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4D4C" w14:textId="77777777" w:rsidR="00F97B9F" w:rsidRDefault="00F97B9F" w:rsidP="00C60B87">
      <w:pPr>
        <w:jc w:val="both"/>
        <w:rPr>
          <w:b/>
          <w:bCs/>
          <w:sz w:val="28"/>
          <w:szCs w:val="28"/>
        </w:rPr>
      </w:pPr>
    </w:p>
    <w:p w14:paraId="351361A9" w14:textId="12D50B5B" w:rsidR="0016389B" w:rsidRPr="00567B12" w:rsidRDefault="0016389B" w:rsidP="00C60B87">
      <w:pPr>
        <w:jc w:val="both"/>
        <w:rPr>
          <w:rFonts w:ascii="Tahoma" w:hAnsi="Tahoma" w:cs="Tahoma"/>
          <w:b/>
          <w:bCs/>
          <w:sz w:val="20"/>
        </w:rPr>
      </w:pPr>
      <w:r w:rsidRPr="00567B12">
        <w:rPr>
          <w:rFonts w:ascii="Tahoma" w:hAnsi="Tahoma" w:cs="Tahoma"/>
          <w:b/>
          <w:bCs/>
          <w:sz w:val="20"/>
        </w:rPr>
        <w:t>ΕΚΘΕΣΗ ΤΕΚΜΗΡΙΩΣΗΣ ΚΛΙΜΑΤΙΚΗΣ ΑΝΘΕΚΤΙΚΟΤΗΤΑΣ ΤΟΥ ΕΡΓΟΥ</w:t>
      </w:r>
    </w:p>
    <w:p w14:paraId="0EB0805C" w14:textId="77777777" w:rsidR="00FE0934" w:rsidRPr="00567B12" w:rsidRDefault="00FE0934" w:rsidP="00C60B87">
      <w:pPr>
        <w:jc w:val="both"/>
        <w:rPr>
          <w:rFonts w:ascii="Tahoma" w:hAnsi="Tahoma" w:cs="Tahoma"/>
          <w:b/>
          <w:bCs/>
          <w:sz w:val="20"/>
        </w:rPr>
      </w:pPr>
    </w:p>
    <w:sdt>
      <w:sdtPr>
        <w:rPr>
          <w:rFonts w:ascii="Tahoma" w:eastAsiaTheme="minorHAnsi" w:hAnsi="Tahoma" w:cs="Tahoma"/>
          <w:color w:val="auto"/>
          <w:sz w:val="20"/>
          <w:szCs w:val="20"/>
          <w:lang w:eastAsia="en-GB"/>
        </w:rPr>
        <w:id w:val="1270505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E29F5D" w14:textId="591C184D" w:rsidR="00A86BA5" w:rsidRPr="00567B12" w:rsidRDefault="00A86BA5">
          <w:pPr>
            <w:pStyle w:val="a5"/>
            <w:rPr>
              <w:rFonts w:ascii="Tahoma" w:hAnsi="Tahoma" w:cs="Tahoma"/>
              <w:b/>
              <w:bCs/>
              <w:color w:val="auto"/>
              <w:sz w:val="20"/>
              <w:szCs w:val="20"/>
            </w:rPr>
          </w:pPr>
          <w:r w:rsidRPr="00567B12">
            <w:rPr>
              <w:rFonts w:ascii="Tahoma" w:hAnsi="Tahoma" w:cs="Tahoma"/>
              <w:b/>
              <w:bCs/>
              <w:color w:val="auto"/>
              <w:sz w:val="20"/>
              <w:szCs w:val="20"/>
            </w:rPr>
            <w:t>Περιεχόμενα</w:t>
          </w:r>
        </w:p>
        <w:p w14:paraId="472031BF" w14:textId="77777777" w:rsidR="00003060" w:rsidRDefault="00A86BA5">
          <w:pPr>
            <w:pStyle w:val="10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r w:rsidRPr="00567B12">
            <w:rPr>
              <w:rFonts w:ascii="Tahoma" w:hAnsi="Tahoma" w:cs="Tahoma"/>
              <w:sz w:val="20"/>
            </w:rPr>
            <w:fldChar w:fldCharType="begin"/>
          </w:r>
          <w:r w:rsidRPr="00567B12">
            <w:rPr>
              <w:rFonts w:ascii="Tahoma" w:hAnsi="Tahoma" w:cs="Tahoma"/>
              <w:sz w:val="20"/>
            </w:rPr>
            <w:instrText xml:space="preserve"> TOC \o "1-3" \h \z \u </w:instrText>
          </w:r>
          <w:r w:rsidRPr="00567B12">
            <w:rPr>
              <w:rFonts w:ascii="Tahoma" w:hAnsi="Tahoma" w:cs="Tahoma"/>
              <w:sz w:val="20"/>
            </w:rPr>
            <w:fldChar w:fldCharType="separate"/>
          </w:r>
          <w:hyperlink w:anchor="_Toc122100774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Εισαγωγή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_Toc122100774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2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39213B5D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75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1.1.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Περιγραφή του Έργου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_Toc122100775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2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4AEF237E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76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1.2.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Χωροθέτηση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_Toc122100776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2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53318844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77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1.3.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Περιληπτική απόδοση του τρόπου αντιμετώπισης των ζητημάτων κλιματικής αλλαγής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_Toc122100777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2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2E457D55" w14:textId="77777777" w:rsidR="00003060" w:rsidRDefault="004706BD">
          <w:pPr>
            <w:pStyle w:val="10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78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Μετριασμός της κλιματικής αλλαγής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_Toc122100778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3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3AE5FD8C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79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Προέλεγχος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_Toc122100779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3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243CAB45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0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Λεπτομερής ανάλυση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_Toc122100780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3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46832D83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1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2.2.1.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Ανθρακικό αποτύπωμα του Έργου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_Toc122100781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4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3175E451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2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2.2.2.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Σχετικές εκπομπές του Έργου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_Toc122100782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4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12C4B638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3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2.2.3.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Συμβατότητα με το στόχο της κλιματικής ουδετερότητας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_Toc122100783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4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1F8F3E10" w14:textId="77777777" w:rsidR="00003060" w:rsidRDefault="004706BD">
          <w:pPr>
            <w:pStyle w:val="10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4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Προσαρμογή στην κλιματική αλλαγή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_Toc122100784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5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554CBCBC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5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Προέλεγχος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_Toc122100785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5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7BF158BA" w14:textId="77777777" w:rsidR="00003060" w:rsidRDefault="004706BD">
          <w:pPr>
            <w:pStyle w:val="20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6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Λεπτομερής ανάλυση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_Toc122100786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6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74E5CF01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7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3.2.1.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Ανάλυση διακινδύνευσης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_Toc122100787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6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2F4347BC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8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3.2.2.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Μέτρα για την ενίσχυση της προσαρμογής στην κλιματική αλλαγή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_Toc122100788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6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4323C034" w14:textId="77777777" w:rsidR="00003060" w:rsidRDefault="004706BD">
          <w:pPr>
            <w:pStyle w:val="30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89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3.2.3.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Συνέπεια με στρατηγικές και σχέδια προσαρμογής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_Toc122100789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6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4D915A9D" w14:textId="77777777" w:rsidR="00003060" w:rsidRDefault="004706BD">
          <w:pPr>
            <w:pStyle w:val="10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szCs w:val="22"/>
              <w:lang w:eastAsia="el-GR"/>
            </w:rPr>
          </w:pPr>
          <w:hyperlink w:anchor="_Toc122100790" w:history="1">
            <w:r w:rsidR="00003060" w:rsidRPr="00777C26">
              <w:rPr>
                <w:rStyle w:val="-"/>
                <w:rFonts w:ascii="Tahoma" w:hAnsi="Tahoma" w:cs="Tahoma"/>
                <w:noProof/>
              </w:rPr>
              <w:t>4.</w:t>
            </w:r>
            <w:r w:rsidR="00003060">
              <w:rPr>
                <w:rFonts w:eastAsiaTheme="minorEastAsia"/>
                <w:noProof/>
                <w:szCs w:val="22"/>
                <w:lang w:eastAsia="el-GR"/>
              </w:rPr>
              <w:tab/>
            </w:r>
            <w:r w:rsidR="00003060" w:rsidRPr="00777C26">
              <w:rPr>
                <w:rStyle w:val="-"/>
                <w:rFonts w:ascii="Tahoma" w:hAnsi="Tahoma" w:cs="Tahoma"/>
                <w:noProof/>
              </w:rPr>
              <w:t>Βιβλιογραφία</w:t>
            </w:r>
            <w:r w:rsidR="00003060">
              <w:rPr>
                <w:noProof/>
                <w:webHidden/>
              </w:rPr>
              <w:tab/>
            </w:r>
            <w:r w:rsidR="00003060">
              <w:rPr>
                <w:noProof/>
                <w:webHidden/>
              </w:rPr>
              <w:fldChar w:fldCharType="begin"/>
            </w:r>
            <w:r w:rsidR="00003060">
              <w:rPr>
                <w:noProof/>
                <w:webHidden/>
              </w:rPr>
              <w:instrText xml:space="preserve"> PAGEREF _Toc122100790 \h </w:instrText>
            </w:r>
            <w:r w:rsidR="00003060">
              <w:rPr>
                <w:noProof/>
                <w:webHidden/>
              </w:rPr>
            </w:r>
            <w:r w:rsidR="00003060">
              <w:rPr>
                <w:noProof/>
                <w:webHidden/>
              </w:rPr>
              <w:fldChar w:fldCharType="separate"/>
            </w:r>
            <w:r w:rsidR="00003060">
              <w:rPr>
                <w:noProof/>
                <w:webHidden/>
              </w:rPr>
              <w:t>6</w:t>
            </w:r>
            <w:r w:rsidR="00003060">
              <w:rPr>
                <w:noProof/>
                <w:webHidden/>
              </w:rPr>
              <w:fldChar w:fldCharType="end"/>
            </w:r>
          </w:hyperlink>
        </w:p>
        <w:p w14:paraId="7B08A9FE" w14:textId="19A01235" w:rsidR="00A86BA5" w:rsidRPr="00855DC4" w:rsidRDefault="00A86BA5">
          <w:pPr>
            <w:rPr>
              <w:rFonts w:ascii="Tahoma" w:hAnsi="Tahoma" w:cs="Tahoma"/>
              <w:sz w:val="20"/>
            </w:rPr>
          </w:pPr>
          <w:r w:rsidRPr="00567B12">
            <w:rPr>
              <w:rFonts w:ascii="Tahoma" w:hAnsi="Tahoma" w:cs="Tahoma"/>
              <w:b/>
              <w:bCs/>
              <w:sz w:val="20"/>
            </w:rPr>
            <w:fldChar w:fldCharType="end"/>
          </w:r>
        </w:p>
      </w:sdtContent>
    </w:sdt>
    <w:p w14:paraId="7333D849" w14:textId="77777777" w:rsidR="0016389B" w:rsidRPr="00855DC4" w:rsidRDefault="0016389B" w:rsidP="00C60B87">
      <w:pPr>
        <w:jc w:val="both"/>
        <w:rPr>
          <w:rFonts w:ascii="Tahoma" w:hAnsi="Tahoma" w:cs="Tahoma"/>
          <w:b/>
          <w:bCs/>
          <w:sz w:val="20"/>
          <w:lang w:val="en-US"/>
        </w:rPr>
      </w:pPr>
    </w:p>
    <w:p w14:paraId="5F6DD3AA" w14:textId="77777777" w:rsidR="001765D3" w:rsidRPr="00855DC4" w:rsidRDefault="001765D3" w:rsidP="00C60B87">
      <w:pPr>
        <w:jc w:val="both"/>
        <w:rPr>
          <w:rFonts w:ascii="Tahoma" w:hAnsi="Tahoma" w:cs="Tahoma"/>
          <w:sz w:val="20"/>
        </w:rPr>
      </w:pPr>
    </w:p>
    <w:p w14:paraId="14F239BE" w14:textId="61CD5E28" w:rsidR="00A86BA5" w:rsidRPr="00855DC4" w:rsidRDefault="00CF6087" w:rsidP="00C60B87">
      <w:pPr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Το παρόν έγγραφο αποτελεί </w:t>
      </w:r>
      <w:r w:rsidR="003E5572" w:rsidRPr="00855DC4">
        <w:rPr>
          <w:rFonts w:ascii="Tahoma" w:hAnsi="Tahoma" w:cs="Tahoma"/>
          <w:sz w:val="20"/>
        </w:rPr>
        <w:t xml:space="preserve">έναν οδηγό περιεχομένων για την εκπόνηση εκθέσεων τεκμηρίωσης </w:t>
      </w:r>
      <w:r w:rsidR="00827F04" w:rsidRPr="00855DC4">
        <w:rPr>
          <w:rFonts w:ascii="Tahoma" w:hAnsi="Tahoma" w:cs="Tahoma"/>
          <w:sz w:val="20"/>
        </w:rPr>
        <w:t xml:space="preserve">της κλιματικής ανθεκτικότητας </w:t>
      </w:r>
      <w:r w:rsidR="00E65297" w:rsidRPr="00855DC4">
        <w:rPr>
          <w:rFonts w:ascii="Tahoma" w:hAnsi="Tahoma" w:cs="Tahoma"/>
          <w:sz w:val="20"/>
        </w:rPr>
        <w:t xml:space="preserve">των </w:t>
      </w:r>
      <w:r w:rsidR="00B96B13" w:rsidRPr="00855DC4">
        <w:rPr>
          <w:rFonts w:ascii="Tahoma" w:hAnsi="Tahoma" w:cs="Tahoma"/>
          <w:sz w:val="20"/>
        </w:rPr>
        <w:t xml:space="preserve">έργων υποδομής που υποβάλλονται προς συγχρηματοδότηση σε Προγράμματα του ΕΣΠΑ 2021 </w:t>
      </w:r>
      <w:r w:rsidR="00E65297" w:rsidRPr="00855DC4">
        <w:rPr>
          <w:rFonts w:ascii="Tahoma" w:hAnsi="Tahoma" w:cs="Tahoma"/>
          <w:sz w:val="20"/>
        </w:rPr>
        <w:t>–</w:t>
      </w:r>
      <w:r w:rsidR="00B96B13" w:rsidRPr="00855DC4">
        <w:rPr>
          <w:rFonts w:ascii="Tahoma" w:hAnsi="Tahoma" w:cs="Tahoma"/>
          <w:sz w:val="20"/>
        </w:rPr>
        <w:t xml:space="preserve"> 2027</w:t>
      </w:r>
      <w:r w:rsidR="00E65297" w:rsidRPr="00855DC4">
        <w:rPr>
          <w:rFonts w:ascii="Tahoma" w:hAnsi="Tahoma" w:cs="Tahoma"/>
          <w:sz w:val="20"/>
        </w:rPr>
        <w:t xml:space="preserve"> και για τα οποία απαιτείται η εκπόνηση σχετικής έκθεσης, σύμφωνα με όσα προβλέπονται στο</w:t>
      </w:r>
      <w:r w:rsidR="008668A3" w:rsidRPr="00855DC4">
        <w:rPr>
          <w:rFonts w:ascii="Tahoma" w:hAnsi="Tahoma" w:cs="Tahoma"/>
          <w:sz w:val="20"/>
        </w:rPr>
        <w:t xml:space="preserve"> έγγραφο</w:t>
      </w:r>
      <w:r w:rsidR="00E65297" w:rsidRPr="00855DC4">
        <w:rPr>
          <w:rFonts w:ascii="Tahoma" w:hAnsi="Tahoma" w:cs="Tahoma"/>
          <w:sz w:val="20"/>
        </w:rPr>
        <w:t xml:space="preserve"> </w:t>
      </w:r>
      <w:r w:rsidR="00375386" w:rsidRPr="00855DC4">
        <w:rPr>
          <w:rFonts w:ascii="Tahoma" w:hAnsi="Tahoma" w:cs="Tahoma"/>
          <w:sz w:val="20"/>
        </w:rPr>
        <w:t>«</w:t>
      </w:r>
      <w:r w:rsidR="00B45B98" w:rsidRPr="00855DC4">
        <w:rPr>
          <w:rFonts w:ascii="Tahoma" w:hAnsi="Tahoma" w:cs="Tahoma"/>
          <w:sz w:val="20"/>
        </w:rPr>
        <w:t>ΠΡΟΣΩΡΙΝΟ ΠΛΑΙΣΙΟ ΑΞΙΟΛΟΓΗΣΗΣ ΤΗΣ ΚΛΙΜΑΤΙΚΗΣ ΑΝΘΕΚΤΙΚΟΤΗΤΑΣ ΕΡΓΩΝ ΥΠΟΔΟΜΩΝ ΠΟΥ ΥΠΟΒΑΛΛΟΝΤΑΙ ΠΡΟΣ ΣΥΓΧΡΗΜΑΤΟΔΟΤΗΣΗ ΣΤΑ ΠΡΟΓΡΑΜΜΑΤΑ ΤΟΥ ΕΣΠΑ 2021 – 2027» της Εθνικής Αρχής Συντονισμού</w:t>
      </w:r>
      <w:r w:rsidR="008668A3" w:rsidRPr="00855DC4">
        <w:rPr>
          <w:rFonts w:ascii="Tahoma" w:hAnsi="Tahoma" w:cs="Tahoma"/>
          <w:sz w:val="20"/>
        </w:rPr>
        <w:t xml:space="preserve"> </w:t>
      </w:r>
    </w:p>
    <w:p w14:paraId="638D3569" w14:textId="77777777" w:rsidR="00A86BA5" w:rsidRPr="00855DC4" w:rsidRDefault="00A86BA5">
      <w:pPr>
        <w:rPr>
          <w:rFonts w:ascii="Tahoma" w:eastAsiaTheme="majorEastAsia" w:hAnsi="Tahoma" w:cs="Tahoma"/>
          <w:b/>
          <w:bCs/>
          <w:caps/>
          <w:spacing w:val="10"/>
          <w:sz w:val="20"/>
        </w:rPr>
      </w:pPr>
      <w:r w:rsidRPr="00855DC4">
        <w:rPr>
          <w:rFonts w:ascii="Tahoma" w:hAnsi="Tahoma" w:cs="Tahoma"/>
          <w:sz w:val="20"/>
        </w:rPr>
        <w:br w:type="page"/>
      </w:r>
    </w:p>
    <w:p w14:paraId="46ED8365" w14:textId="2B9DE5FF" w:rsidR="00C60B87" w:rsidRPr="00855DC4" w:rsidRDefault="00C60B87" w:rsidP="00A86BA5">
      <w:pPr>
        <w:pStyle w:val="1"/>
        <w:rPr>
          <w:rFonts w:ascii="Tahoma" w:hAnsi="Tahoma" w:cs="Tahoma"/>
          <w:sz w:val="20"/>
          <w:szCs w:val="20"/>
        </w:rPr>
      </w:pPr>
      <w:bookmarkStart w:id="0" w:name="_Toc122100774"/>
      <w:r w:rsidRPr="00855DC4">
        <w:rPr>
          <w:rFonts w:ascii="Tahoma" w:hAnsi="Tahoma" w:cs="Tahoma"/>
          <w:sz w:val="20"/>
          <w:szCs w:val="20"/>
        </w:rPr>
        <w:lastRenderedPageBreak/>
        <w:t>Εισαγωγή</w:t>
      </w:r>
      <w:bookmarkEnd w:id="0"/>
    </w:p>
    <w:p w14:paraId="652EA1C1" w14:textId="77777777" w:rsidR="00021E0B" w:rsidRPr="00855DC4" w:rsidRDefault="00C60B87" w:rsidP="00B64572">
      <w:pPr>
        <w:pStyle w:val="2"/>
        <w:rPr>
          <w:rFonts w:ascii="Tahoma" w:hAnsi="Tahoma" w:cs="Tahoma"/>
          <w:sz w:val="20"/>
          <w:szCs w:val="20"/>
        </w:rPr>
      </w:pPr>
      <w:bookmarkStart w:id="1" w:name="_Toc122100775"/>
      <w:r w:rsidRPr="00855DC4">
        <w:rPr>
          <w:rFonts w:ascii="Tahoma" w:hAnsi="Tahoma" w:cs="Tahoma"/>
          <w:sz w:val="20"/>
          <w:szCs w:val="20"/>
        </w:rPr>
        <w:t xml:space="preserve">Περιγραφή του </w:t>
      </w:r>
      <w:r w:rsidR="00597A91" w:rsidRPr="00855DC4">
        <w:rPr>
          <w:rFonts w:ascii="Tahoma" w:hAnsi="Tahoma" w:cs="Tahoma"/>
          <w:sz w:val="20"/>
          <w:szCs w:val="20"/>
        </w:rPr>
        <w:t>Έ</w:t>
      </w:r>
      <w:r w:rsidRPr="00855DC4">
        <w:rPr>
          <w:rFonts w:ascii="Tahoma" w:hAnsi="Tahoma" w:cs="Tahoma"/>
          <w:sz w:val="20"/>
          <w:szCs w:val="20"/>
        </w:rPr>
        <w:t>ργου</w:t>
      </w:r>
      <w:bookmarkEnd w:id="1"/>
      <w:r w:rsidR="009354C2" w:rsidRPr="00855DC4">
        <w:rPr>
          <w:rFonts w:ascii="Tahoma" w:hAnsi="Tahoma" w:cs="Tahoma"/>
          <w:sz w:val="20"/>
          <w:szCs w:val="20"/>
        </w:rPr>
        <w:t xml:space="preserve"> </w:t>
      </w:r>
    </w:p>
    <w:p w14:paraId="35AD4537" w14:textId="70302664" w:rsidR="009354C2" w:rsidRPr="00855DC4" w:rsidRDefault="009354C2" w:rsidP="00C60B87">
      <w:pPr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Η περιγραφή του </w:t>
      </w:r>
      <w:r w:rsidR="00597A91" w:rsidRPr="00855DC4">
        <w:rPr>
          <w:rFonts w:ascii="Tahoma" w:hAnsi="Tahoma" w:cs="Tahoma"/>
          <w:sz w:val="20"/>
        </w:rPr>
        <w:t>Έ</w:t>
      </w:r>
      <w:r w:rsidRPr="00855DC4">
        <w:rPr>
          <w:rFonts w:ascii="Tahoma" w:hAnsi="Tahoma" w:cs="Tahoma"/>
          <w:sz w:val="20"/>
        </w:rPr>
        <w:t xml:space="preserve">ργου μπορεί να προέρχεται από τη μελέτη περιβαλλοντικών επιπτώσεων ή από άλλα τεχνικά έγγραφα του φακέλου του </w:t>
      </w:r>
      <w:r w:rsidR="00597A91" w:rsidRPr="00855DC4">
        <w:rPr>
          <w:rFonts w:ascii="Tahoma" w:hAnsi="Tahoma" w:cs="Tahoma"/>
          <w:sz w:val="20"/>
        </w:rPr>
        <w:t>Έ</w:t>
      </w:r>
      <w:r w:rsidRPr="00855DC4">
        <w:rPr>
          <w:rFonts w:ascii="Tahoma" w:hAnsi="Tahoma" w:cs="Tahoma"/>
          <w:sz w:val="20"/>
        </w:rPr>
        <w:t>ργου. Θα πρέπει να αναφέρονται η περιβαλλοντική ταξινόμηση</w:t>
      </w:r>
      <w:r w:rsidR="00710679" w:rsidRPr="00567B12">
        <w:rPr>
          <w:rStyle w:val="a7"/>
          <w:rFonts w:ascii="Tahoma" w:hAnsi="Tahoma" w:cs="Tahoma"/>
          <w:sz w:val="20"/>
        </w:rPr>
        <w:footnoteReference w:id="1"/>
      </w:r>
      <w:r w:rsidRPr="00855DC4">
        <w:rPr>
          <w:rFonts w:ascii="Tahoma" w:hAnsi="Tahoma" w:cs="Tahoma"/>
          <w:sz w:val="20"/>
        </w:rPr>
        <w:t xml:space="preserve"> αυτού</w:t>
      </w:r>
      <w:r w:rsidR="00F46446" w:rsidRPr="00855DC4">
        <w:rPr>
          <w:rFonts w:ascii="Tahoma" w:hAnsi="Tahoma" w:cs="Tahoma"/>
          <w:sz w:val="20"/>
        </w:rPr>
        <w:t xml:space="preserve"> και </w:t>
      </w:r>
      <w:r w:rsidR="003D3EE8" w:rsidRPr="00855DC4">
        <w:rPr>
          <w:rFonts w:ascii="Tahoma" w:hAnsi="Tahoma" w:cs="Tahoma"/>
          <w:sz w:val="20"/>
        </w:rPr>
        <w:t xml:space="preserve">ο προϋπολογισμός. </w:t>
      </w:r>
    </w:p>
    <w:p w14:paraId="7BB93CEC" w14:textId="77777777" w:rsidR="00EC366E" w:rsidRPr="00855DC4" w:rsidRDefault="00EC366E" w:rsidP="00C60B87">
      <w:pPr>
        <w:jc w:val="both"/>
        <w:rPr>
          <w:rFonts w:ascii="Tahoma" w:hAnsi="Tahoma" w:cs="Tahoma"/>
          <w:sz w:val="20"/>
        </w:rPr>
      </w:pPr>
    </w:p>
    <w:p w14:paraId="4A0EEC7E" w14:textId="3993676E" w:rsidR="00135FAB" w:rsidRPr="00855DC4" w:rsidRDefault="003A25D1" w:rsidP="00B64572">
      <w:pPr>
        <w:pStyle w:val="2"/>
        <w:rPr>
          <w:rFonts w:ascii="Tahoma" w:hAnsi="Tahoma" w:cs="Tahoma"/>
          <w:sz w:val="20"/>
          <w:szCs w:val="20"/>
        </w:rPr>
      </w:pPr>
      <w:bookmarkStart w:id="2" w:name="_Toc122100776"/>
      <w:r w:rsidRPr="00855DC4">
        <w:rPr>
          <w:rFonts w:ascii="Tahoma" w:hAnsi="Tahoma" w:cs="Tahoma"/>
          <w:sz w:val="20"/>
          <w:szCs w:val="20"/>
        </w:rPr>
        <w:t>Χ</w:t>
      </w:r>
      <w:r w:rsidR="00C60B87" w:rsidRPr="00855DC4">
        <w:rPr>
          <w:rFonts w:ascii="Tahoma" w:hAnsi="Tahoma" w:cs="Tahoma"/>
          <w:sz w:val="20"/>
          <w:szCs w:val="20"/>
        </w:rPr>
        <w:t>ωροθέτηση</w:t>
      </w:r>
      <w:bookmarkEnd w:id="2"/>
      <w:r w:rsidRPr="00855DC4">
        <w:rPr>
          <w:rFonts w:ascii="Tahoma" w:hAnsi="Tahoma" w:cs="Tahoma"/>
          <w:sz w:val="20"/>
          <w:szCs w:val="20"/>
        </w:rPr>
        <w:t xml:space="preserve"> </w:t>
      </w:r>
    </w:p>
    <w:p w14:paraId="6848E4DF" w14:textId="41E15A9C" w:rsidR="002F7189" w:rsidRPr="00855DC4" w:rsidRDefault="003A25D1" w:rsidP="00C60B87">
      <w:pPr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Η χωροθέτηση του </w:t>
      </w:r>
      <w:r w:rsidR="002F7189" w:rsidRPr="00855DC4">
        <w:rPr>
          <w:rFonts w:ascii="Tahoma" w:hAnsi="Tahoma" w:cs="Tahoma"/>
          <w:sz w:val="20"/>
        </w:rPr>
        <w:t>Έ</w:t>
      </w:r>
      <w:r w:rsidRPr="00855DC4">
        <w:rPr>
          <w:rFonts w:ascii="Tahoma" w:hAnsi="Tahoma" w:cs="Tahoma"/>
          <w:sz w:val="20"/>
        </w:rPr>
        <w:t>ργου όπ</w:t>
      </w:r>
      <w:r w:rsidR="00855DC4">
        <w:rPr>
          <w:rFonts w:ascii="Tahoma" w:hAnsi="Tahoma" w:cs="Tahoma"/>
          <w:sz w:val="20"/>
        </w:rPr>
        <w:t>ως αποτυπώνεται σε χάρτες στην Μελέτη Περιβαλλοντικών Ε</w:t>
      </w:r>
      <w:r w:rsidRPr="00855DC4">
        <w:rPr>
          <w:rFonts w:ascii="Tahoma" w:hAnsi="Tahoma" w:cs="Tahoma"/>
          <w:sz w:val="20"/>
        </w:rPr>
        <w:t>πιπτώσεων</w:t>
      </w:r>
      <w:r w:rsidR="00597A91" w:rsidRPr="00855DC4">
        <w:rPr>
          <w:rFonts w:ascii="Tahoma" w:hAnsi="Tahoma" w:cs="Tahoma"/>
          <w:sz w:val="20"/>
        </w:rPr>
        <w:t xml:space="preserve"> ή σε άλλα τεχνικά έγγραφα του φακέλου του Έργου</w:t>
      </w:r>
      <w:r w:rsidR="00EA2FEE" w:rsidRPr="00855DC4">
        <w:rPr>
          <w:rFonts w:ascii="Tahoma" w:hAnsi="Tahoma" w:cs="Tahoma"/>
          <w:sz w:val="20"/>
        </w:rPr>
        <w:t xml:space="preserve">. </w:t>
      </w:r>
    </w:p>
    <w:p w14:paraId="6D21BC96" w14:textId="77777777" w:rsidR="00EC366E" w:rsidRPr="00855DC4" w:rsidRDefault="00EC366E" w:rsidP="00C60B87">
      <w:pPr>
        <w:jc w:val="both"/>
        <w:rPr>
          <w:rFonts w:ascii="Tahoma" w:hAnsi="Tahoma" w:cs="Tahoma"/>
          <w:sz w:val="20"/>
        </w:rPr>
      </w:pPr>
    </w:p>
    <w:p w14:paraId="63A459F7" w14:textId="77777777" w:rsidR="00135FAB" w:rsidRPr="00855DC4" w:rsidRDefault="002F7189" w:rsidP="00B64572">
      <w:pPr>
        <w:pStyle w:val="2"/>
        <w:rPr>
          <w:rFonts w:ascii="Tahoma" w:hAnsi="Tahoma" w:cs="Tahoma"/>
          <w:sz w:val="20"/>
          <w:szCs w:val="20"/>
        </w:rPr>
      </w:pPr>
      <w:bookmarkStart w:id="3" w:name="_Toc122100777"/>
      <w:r w:rsidRPr="00855DC4">
        <w:rPr>
          <w:rFonts w:ascii="Tahoma" w:hAnsi="Tahoma" w:cs="Tahoma"/>
          <w:sz w:val="20"/>
          <w:szCs w:val="20"/>
        </w:rPr>
        <w:t>Π</w:t>
      </w:r>
      <w:r w:rsidR="00C60B87" w:rsidRPr="00855DC4">
        <w:rPr>
          <w:rFonts w:ascii="Tahoma" w:hAnsi="Tahoma" w:cs="Tahoma"/>
          <w:sz w:val="20"/>
          <w:szCs w:val="20"/>
        </w:rPr>
        <w:t>εριληπτική απόδοση του τρόπου αντιμετώπισης των ζητημάτων κλιματικής αλλαγής</w:t>
      </w:r>
      <w:bookmarkEnd w:id="3"/>
    </w:p>
    <w:p w14:paraId="20D69721" w14:textId="6C596BA2" w:rsidR="00C60B87" w:rsidRPr="00855DC4" w:rsidRDefault="00483D96" w:rsidP="00C60B8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Στην π</w:t>
      </w:r>
      <w:r w:rsidR="002F7189" w:rsidRPr="00855DC4">
        <w:rPr>
          <w:rFonts w:ascii="Tahoma" w:hAnsi="Tahoma" w:cs="Tahoma"/>
          <w:sz w:val="20"/>
        </w:rPr>
        <w:t xml:space="preserve">ερίληψη των βασικών σημείων των κεφαλαίων </w:t>
      </w:r>
      <w:r w:rsidR="00F500D6" w:rsidRPr="00855DC4">
        <w:rPr>
          <w:rFonts w:ascii="Tahoma" w:hAnsi="Tahoma" w:cs="Tahoma"/>
          <w:sz w:val="20"/>
        </w:rPr>
        <w:t>2 και 3 που περιγράφονται στη συνέχεια</w:t>
      </w:r>
      <w:r>
        <w:rPr>
          <w:rFonts w:ascii="Tahoma" w:hAnsi="Tahoma" w:cs="Tahoma"/>
          <w:sz w:val="20"/>
        </w:rPr>
        <w:t xml:space="preserve"> θα </w:t>
      </w:r>
      <w:r w:rsidR="00135FAB" w:rsidRPr="00855DC4">
        <w:rPr>
          <w:rFonts w:ascii="Tahoma" w:hAnsi="Tahoma" w:cs="Tahoma"/>
          <w:sz w:val="20"/>
        </w:rPr>
        <w:t xml:space="preserve">πρέπει να αναφέρεται αν από τον προέλεγχο απαιτήθηκε η λεπτομερής ανάλυση του μετριασμού και της προσαρμογής στην κλιματική αλλαγή. Εφόσον </w:t>
      </w:r>
      <w:r w:rsidR="00E83C7E" w:rsidRPr="00855DC4">
        <w:rPr>
          <w:rFonts w:ascii="Tahoma" w:hAnsi="Tahoma" w:cs="Tahoma"/>
          <w:sz w:val="20"/>
        </w:rPr>
        <w:t>έχει απαιτηθεί, θα πρέπει να δίνονται τα βασικά συμπεράσματα.</w:t>
      </w:r>
      <w:r w:rsidR="00135FAB" w:rsidRPr="00855DC4">
        <w:rPr>
          <w:rFonts w:ascii="Tahoma" w:hAnsi="Tahoma" w:cs="Tahoma"/>
          <w:sz w:val="20"/>
        </w:rPr>
        <w:t xml:space="preserve"> </w:t>
      </w:r>
    </w:p>
    <w:p w14:paraId="0283166E" w14:textId="3E81591B" w:rsidR="007750F4" w:rsidRPr="00855DC4" w:rsidRDefault="00DF256A" w:rsidP="00C60B87">
      <w:pPr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>Σε αυτή την παράγραφο θα πρέπει κατ</w:t>
      </w:r>
      <w:r w:rsidR="003D3EE8" w:rsidRPr="00855DC4">
        <w:rPr>
          <w:rFonts w:ascii="Tahoma" w:hAnsi="Tahoma" w:cs="Tahoma"/>
          <w:sz w:val="20"/>
        </w:rPr>
        <w:t>’</w:t>
      </w:r>
      <w:r w:rsidRPr="00855DC4">
        <w:rPr>
          <w:rFonts w:ascii="Tahoma" w:hAnsi="Tahoma" w:cs="Tahoma"/>
          <w:sz w:val="20"/>
        </w:rPr>
        <w:t xml:space="preserve"> ελάχιστο να δίνονται τα συνοπτικά αποτελέσματα των εκπομπών αερίων του θερμοκηπίου του έργου, εφόσον</w:t>
      </w:r>
      <w:r w:rsidR="00A1739D">
        <w:rPr>
          <w:rFonts w:ascii="Tahoma" w:hAnsi="Tahoma" w:cs="Tahoma"/>
          <w:sz w:val="20"/>
        </w:rPr>
        <w:t xml:space="preserve"> αυτά</w:t>
      </w:r>
      <w:r w:rsidRPr="00855DC4">
        <w:rPr>
          <w:rFonts w:ascii="Tahoma" w:hAnsi="Tahoma" w:cs="Tahoma"/>
          <w:sz w:val="20"/>
        </w:rPr>
        <w:t xml:space="preserve"> έχουν υπολογιστεί με λεπτομερή ανάλυση</w:t>
      </w:r>
      <w:r w:rsidR="00F120B9" w:rsidRPr="00F120B9">
        <w:rPr>
          <w:rFonts w:ascii="Tahoma" w:hAnsi="Tahoma" w:cs="Tahoma"/>
          <w:sz w:val="20"/>
        </w:rPr>
        <w:t>,</w:t>
      </w:r>
      <w:r w:rsidR="00F120B9">
        <w:rPr>
          <w:rFonts w:ascii="Tahoma" w:hAnsi="Tahoma" w:cs="Tahoma"/>
          <w:sz w:val="20"/>
        </w:rPr>
        <w:t xml:space="preserve"> </w:t>
      </w:r>
      <w:r w:rsidR="00F120B9" w:rsidRPr="009F49DF">
        <w:rPr>
          <w:rFonts w:ascii="Tahoma" w:hAnsi="Tahoma" w:cs="Tahoma"/>
          <w:sz w:val="20"/>
        </w:rPr>
        <w:t>καθώς και τα αποτελέσματα του προελέγχου προσαρμογής  και της ανάλυσης διακινδύνευσης</w:t>
      </w:r>
      <w:r w:rsidR="00B64572" w:rsidRPr="009F49DF">
        <w:rPr>
          <w:rFonts w:ascii="Tahoma" w:hAnsi="Tahoma" w:cs="Tahoma"/>
          <w:sz w:val="20"/>
        </w:rPr>
        <w:t>.</w:t>
      </w:r>
      <w:r w:rsidR="003D3EE8" w:rsidRPr="00855DC4">
        <w:rPr>
          <w:rFonts w:ascii="Tahoma" w:hAnsi="Tahoma" w:cs="Tahoma"/>
          <w:strike/>
          <w:sz w:val="20"/>
        </w:rPr>
        <w:t xml:space="preserve"> </w:t>
      </w:r>
      <w:r w:rsidR="0011515D" w:rsidRPr="00855DC4">
        <w:rPr>
          <w:rFonts w:ascii="Tahoma" w:hAnsi="Tahoma" w:cs="Tahoma"/>
          <w:strike/>
          <w:sz w:val="20"/>
        </w:rPr>
        <w:t xml:space="preserve"> </w:t>
      </w:r>
    </w:p>
    <w:p w14:paraId="6EA731F9" w14:textId="3575BD8B" w:rsidR="0011515D" w:rsidRPr="00855DC4" w:rsidRDefault="00A1739D" w:rsidP="00C60B8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Επίσης, </w:t>
      </w:r>
      <w:r w:rsidR="0011515D" w:rsidRPr="00855DC4">
        <w:rPr>
          <w:rFonts w:ascii="Tahoma" w:hAnsi="Tahoma" w:cs="Tahoma"/>
          <w:sz w:val="20"/>
        </w:rPr>
        <w:t>θα πρέπει να αναφέρ</w:t>
      </w:r>
      <w:r>
        <w:rPr>
          <w:rFonts w:ascii="Tahoma" w:hAnsi="Tahoma" w:cs="Tahoma"/>
          <w:sz w:val="20"/>
        </w:rPr>
        <w:t>εται η συμβατότητα</w:t>
      </w:r>
      <w:r w:rsidR="00805320" w:rsidRPr="00855DC4">
        <w:rPr>
          <w:rFonts w:ascii="Tahoma" w:hAnsi="Tahoma" w:cs="Tahoma"/>
          <w:sz w:val="20"/>
        </w:rPr>
        <w:t xml:space="preserve"> του Έργου </w:t>
      </w:r>
      <w:r w:rsidR="004E47AE" w:rsidRPr="00855DC4">
        <w:rPr>
          <w:rFonts w:ascii="Tahoma" w:hAnsi="Tahoma" w:cs="Tahoma"/>
          <w:sz w:val="20"/>
        </w:rPr>
        <w:t>με την κλιματική ουδετερότητα και η συνέπεια αυτού με υφιστάμενες στρατηγικές και σχέδια προσαρμογής στην κλιματική αλλαγή.</w:t>
      </w:r>
    </w:p>
    <w:p w14:paraId="637093DE" w14:textId="77777777" w:rsidR="00C60B87" w:rsidRPr="00855DC4" w:rsidRDefault="00C60B87" w:rsidP="00C60B87">
      <w:pPr>
        <w:jc w:val="both"/>
        <w:rPr>
          <w:rFonts w:ascii="Tahoma" w:hAnsi="Tahoma" w:cs="Tahoma"/>
          <w:b/>
          <w:bCs/>
          <w:sz w:val="20"/>
        </w:rPr>
      </w:pPr>
    </w:p>
    <w:p w14:paraId="3C8EB3A8" w14:textId="77777777" w:rsidR="00EC366E" w:rsidRPr="00855DC4" w:rsidRDefault="00EC366E">
      <w:pPr>
        <w:rPr>
          <w:rFonts w:ascii="Tahoma" w:eastAsiaTheme="majorEastAsia" w:hAnsi="Tahoma" w:cs="Tahoma"/>
          <w:b/>
          <w:bCs/>
          <w:caps/>
          <w:spacing w:val="10"/>
          <w:sz w:val="20"/>
        </w:rPr>
      </w:pPr>
      <w:r w:rsidRPr="00855DC4">
        <w:rPr>
          <w:rFonts w:ascii="Tahoma" w:hAnsi="Tahoma" w:cs="Tahoma"/>
          <w:sz w:val="20"/>
        </w:rPr>
        <w:br w:type="page"/>
      </w:r>
    </w:p>
    <w:p w14:paraId="350766FD" w14:textId="124001B8" w:rsidR="00C60B87" w:rsidRPr="00855DC4" w:rsidRDefault="00C60B87" w:rsidP="00F500D6">
      <w:pPr>
        <w:pStyle w:val="1"/>
        <w:rPr>
          <w:rFonts w:ascii="Tahoma" w:hAnsi="Tahoma" w:cs="Tahoma"/>
          <w:sz w:val="20"/>
          <w:szCs w:val="20"/>
        </w:rPr>
      </w:pPr>
      <w:bookmarkStart w:id="4" w:name="_Toc122100778"/>
      <w:r w:rsidRPr="00855DC4">
        <w:rPr>
          <w:rFonts w:ascii="Tahoma" w:hAnsi="Tahoma" w:cs="Tahoma"/>
          <w:sz w:val="20"/>
          <w:szCs w:val="20"/>
        </w:rPr>
        <w:t>Μετριασμός της κλιματικής αλλαγής</w:t>
      </w:r>
      <w:bookmarkEnd w:id="4"/>
    </w:p>
    <w:p w14:paraId="1EAF17A9" w14:textId="45046044" w:rsidR="00F500D6" w:rsidRPr="00855DC4" w:rsidRDefault="00F500D6" w:rsidP="00F500D6">
      <w:pPr>
        <w:spacing w:after="120"/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Σε αυτή την ενότητα </w:t>
      </w:r>
      <w:r w:rsidR="004C65AC" w:rsidRPr="00855DC4">
        <w:rPr>
          <w:rFonts w:ascii="Tahoma" w:hAnsi="Tahoma" w:cs="Tahoma"/>
          <w:sz w:val="20"/>
        </w:rPr>
        <w:t xml:space="preserve">αναλύεται </w:t>
      </w:r>
      <w:r w:rsidR="00DB6AB4">
        <w:rPr>
          <w:rFonts w:ascii="Tahoma" w:hAnsi="Tahoma" w:cs="Tahoma"/>
          <w:sz w:val="20"/>
        </w:rPr>
        <w:t>ο</w:t>
      </w:r>
      <w:r w:rsidR="004C65AC" w:rsidRPr="00855DC4">
        <w:rPr>
          <w:rFonts w:ascii="Tahoma" w:hAnsi="Tahoma" w:cs="Tahoma"/>
          <w:sz w:val="20"/>
        </w:rPr>
        <w:t xml:space="preserve"> μετριασμό</w:t>
      </w:r>
      <w:r w:rsidR="00DB6AB4">
        <w:rPr>
          <w:rFonts w:ascii="Tahoma" w:hAnsi="Tahoma" w:cs="Tahoma"/>
          <w:sz w:val="20"/>
        </w:rPr>
        <w:t>ς</w:t>
      </w:r>
      <w:r w:rsidR="004C65AC" w:rsidRPr="00855DC4">
        <w:rPr>
          <w:rFonts w:ascii="Tahoma" w:hAnsi="Tahoma" w:cs="Tahoma"/>
          <w:sz w:val="20"/>
        </w:rPr>
        <w:t xml:space="preserve"> </w:t>
      </w:r>
      <w:r w:rsidR="00DB6AB4">
        <w:rPr>
          <w:rFonts w:ascii="Tahoma" w:hAnsi="Tahoma" w:cs="Tahoma"/>
          <w:sz w:val="20"/>
        </w:rPr>
        <w:t xml:space="preserve">της κλιματικής αλλαγής, δηλαδή </w:t>
      </w:r>
      <w:r w:rsidR="004C65AC" w:rsidRPr="00855DC4">
        <w:rPr>
          <w:rFonts w:ascii="Tahoma" w:hAnsi="Tahoma" w:cs="Tahoma"/>
          <w:sz w:val="20"/>
        </w:rPr>
        <w:t>η μείωση των εκπομπών αερίων του θε</w:t>
      </w:r>
      <w:r w:rsidR="007312E1" w:rsidRPr="00855DC4">
        <w:rPr>
          <w:rFonts w:ascii="Tahoma" w:hAnsi="Tahoma" w:cs="Tahoma"/>
          <w:sz w:val="20"/>
        </w:rPr>
        <w:t>ρ</w:t>
      </w:r>
      <w:r w:rsidR="004C65AC" w:rsidRPr="00855DC4">
        <w:rPr>
          <w:rFonts w:ascii="Tahoma" w:hAnsi="Tahoma" w:cs="Tahoma"/>
          <w:sz w:val="20"/>
        </w:rPr>
        <w:t>μοκηπίου</w:t>
      </w:r>
      <w:r w:rsidR="007312E1" w:rsidRPr="00855DC4">
        <w:rPr>
          <w:rFonts w:ascii="Tahoma" w:hAnsi="Tahoma" w:cs="Tahoma"/>
          <w:sz w:val="20"/>
        </w:rPr>
        <w:t xml:space="preserve"> και </w:t>
      </w:r>
      <w:r w:rsidR="00DB6AB4">
        <w:rPr>
          <w:rFonts w:ascii="Tahoma" w:hAnsi="Tahoma" w:cs="Tahoma"/>
          <w:sz w:val="20"/>
        </w:rPr>
        <w:t>η συμβολή της υποδομής</w:t>
      </w:r>
      <w:r w:rsidR="007312E1" w:rsidRPr="00855DC4">
        <w:rPr>
          <w:rFonts w:ascii="Tahoma" w:hAnsi="Tahoma" w:cs="Tahoma"/>
          <w:sz w:val="20"/>
        </w:rPr>
        <w:t xml:space="preserve"> στην επίτευξη κλιματικής ουδετερότητας, σύμφωνα με το Ελληνικό και το Ευρωπαϊκό δίκαιο. </w:t>
      </w:r>
    </w:p>
    <w:p w14:paraId="2544A184" w14:textId="479A0E20" w:rsidR="007312E1" w:rsidRPr="00855DC4" w:rsidRDefault="00D856CB" w:rsidP="00F500D6">
      <w:pPr>
        <w:spacing w:after="120"/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Συνολικά προβλέπεται έλεγχος δύο </w:t>
      </w:r>
      <w:r w:rsidR="00B17FBF" w:rsidRPr="00855DC4">
        <w:rPr>
          <w:rFonts w:ascii="Tahoma" w:hAnsi="Tahoma" w:cs="Tahoma"/>
          <w:sz w:val="20"/>
        </w:rPr>
        <w:t>φάσεων</w:t>
      </w:r>
      <w:r w:rsidRPr="00855DC4">
        <w:rPr>
          <w:rFonts w:ascii="Tahoma" w:hAnsi="Tahoma" w:cs="Tahoma"/>
          <w:sz w:val="20"/>
        </w:rPr>
        <w:t xml:space="preserve">, όπου </w:t>
      </w:r>
      <w:r w:rsidR="00B17FBF" w:rsidRPr="00855DC4">
        <w:rPr>
          <w:rFonts w:ascii="Tahoma" w:hAnsi="Tahoma" w:cs="Tahoma"/>
          <w:sz w:val="20"/>
        </w:rPr>
        <w:t xml:space="preserve">η πρώτη φάση </w:t>
      </w:r>
      <w:r w:rsidRPr="00855DC4">
        <w:rPr>
          <w:rFonts w:ascii="Tahoma" w:hAnsi="Tahoma" w:cs="Tahoma"/>
          <w:sz w:val="20"/>
        </w:rPr>
        <w:t xml:space="preserve">είναι </w:t>
      </w:r>
      <w:r w:rsidR="00AC27A7">
        <w:rPr>
          <w:rFonts w:ascii="Tahoma" w:hAnsi="Tahoma" w:cs="Tahoma"/>
          <w:sz w:val="20"/>
        </w:rPr>
        <w:t>ο</w:t>
      </w:r>
      <w:r w:rsidRPr="00855DC4">
        <w:rPr>
          <w:rFonts w:ascii="Tahoma" w:hAnsi="Tahoma" w:cs="Tahoma"/>
          <w:sz w:val="20"/>
        </w:rPr>
        <w:t xml:space="preserve"> προέλεγχος από τον οποίο μπορεί να προκύψει ότι απαιτείται λεπτομερής ανάλυση</w:t>
      </w:r>
      <w:r w:rsidR="00AC27A7">
        <w:rPr>
          <w:rFonts w:ascii="Tahoma" w:hAnsi="Tahoma" w:cs="Tahoma"/>
          <w:sz w:val="20"/>
        </w:rPr>
        <w:t xml:space="preserve"> (</w:t>
      </w:r>
      <w:r w:rsidR="00B17FBF" w:rsidRPr="00855DC4">
        <w:rPr>
          <w:rFonts w:ascii="Tahoma" w:hAnsi="Tahoma" w:cs="Tahoma"/>
          <w:sz w:val="20"/>
        </w:rPr>
        <w:t>δεύτερη φάση)</w:t>
      </w:r>
      <w:r w:rsidRPr="00855DC4">
        <w:rPr>
          <w:rFonts w:ascii="Tahoma" w:hAnsi="Tahoma" w:cs="Tahoma"/>
          <w:sz w:val="20"/>
        </w:rPr>
        <w:t xml:space="preserve">.  </w:t>
      </w:r>
    </w:p>
    <w:p w14:paraId="7806DA70" w14:textId="70DEEAE9" w:rsidR="00C60B87" w:rsidRPr="00855DC4" w:rsidRDefault="00C60B87" w:rsidP="00B64572">
      <w:pPr>
        <w:pStyle w:val="2"/>
        <w:rPr>
          <w:rFonts w:ascii="Tahoma" w:hAnsi="Tahoma" w:cs="Tahoma"/>
          <w:sz w:val="20"/>
          <w:szCs w:val="20"/>
        </w:rPr>
      </w:pPr>
      <w:bookmarkStart w:id="5" w:name="_Toc122100779"/>
      <w:r w:rsidRPr="00855DC4">
        <w:rPr>
          <w:rFonts w:ascii="Tahoma" w:hAnsi="Tahoma" w:cs="Tahoma"/>
          <w:sz w:val="20"/>
          <w:szCs w:val="20"/>
        </w:rPr>
        <w:t>Προέλεγχος</w:t>
      </w:r>
      <w:bookmarkEnd w:id="5"/>
    </w:p>
    <w:p w14:paraId="47B68500" w14:textId="283F03CD" w:rsidR="00B17FBF" w:rsidRPr="00567B12" w:rsidRDefault="00B17FBF" w:rsidP="00B64572">
      <w:pPr>
        <w:jc w:val="both"/>
        <w:rPr>
          <w:rFonts w:ascii="Tahoma" w:hAnsi="Tahoma" w:cs="Tahoma"/>
          <w:sz w:val="20"/>
        </w:rPr>
      </w:pPr>
      <w:r w:rsidRPr="00855DC4">
        <w:rPr>
          <w:rFonts w:ascii="Tahoma" w:hAnsi="Tahoma" w:cs="Tahoma"/>
          <w:sz w:val="20"/>
        </w:rPr>
        <w:t xml:space="preserve">Κατά τον προέλεγχο εξετάζεται </w:t>
      </w:r>
      <w:r w:rsidR="007750F4" w:rsidRPr="00855DC4">
        <w:rPr>
          <w:rFonts w:ascii="Tahoma" w:hAnsi="Tahoma" w:cs="Tahoma"/>
          <w:sz w:val="20"/>
        </w:rPr>
        <w:t>εάν</w:t>
      </w:r>
      <w:r w:rsidRPr="00855DC4">
        <w:rPr>
          <w:rFonts w:ascii="Tahoma" w:hAnsi="Tahoma" w:cs="Tahoma"/>
          <w:sz w:val="20"/>
        </w:rPr>
        <w:t xml:space="preserve"> το έργο εμπίπτει στις κατηγορίες οι οποίες εξαιρούνται από τον υπολογισμό του ανθρακικού αποτυπώματος, με βάση τους σχετικού</w:t>
      </w:r>
      <w:r w:rsidR="007750F4" w:rsidRPr="00855DC4">
        <w:rPr>
          <w:rFonts w:ascii="Tahoma" w:hAnsi="Tahoma" w:cs="Tahoma"/>
          <w:sz w:val="20"/>
        </w:rPr>
        <w:t>ς</w:t>
      </w:r>
      <w:r w:rsidR="005055B6">
        <w:rPr>
          <w:rFonts w:ascii="Tahoma" w:hAnsi="Tahoma" w:cs="Tahoma"/>
          <w:sz w:val="20"/>
        </w:rPr>
        <w:t xml:space="preserve"> Πίνακες </w:t>
      </w:r>
      <w:r w:rsidR="001A0E8F" w:rsidRPr="00567B12">
        <w:rPr>
          <w:rFonts w:ascii="Tahoma" w:hAnsi="Tahoma" w:cs="Tahoma"/>
          <w:sz w:val="20"/>
        </w:rPr>
        <w:t>1,2 και 3</w:t>
      </w:r>
      <w:r w:rsidR="005055B6" w:rsidRPr="00567B12">
        <w:rPr>
          <w:rFonts w:ascii="Tahoma" w:hAnsi="Tahoma" w:cs="Tahoma"/>
          <w:sz w:val="20"/>
        </w:rPr>
        <w:t xml:space="preserve"> του προσωρινού πλαισίου</w:t>
      </w:r>
      <w:r w:rsidRPr="00567B12">
        <w:rPr>
          <w:rFonts w:ascii="Tahoma" w:hAnsi="Tahoma" w:cs="Tahoma"/>
          <w:sz w:val="20"/>
        </w:rPr>
        <w:t xml:space="preserve">. </w:t>
      </w:r>
      <w:r w:rsidR="001A0E8F" w:rsidRPr="00567B12">
        <w:rPr>
          <w:rFonts w:ascii="Tahoma" w:hAnsi="Tahoma" w:cs="Tahoma"/>
          <w:sz w:val="20"/>
        </w:rPr>
        <w:t xml:space="preserve">Εάν η πράξη </w:t>
      </w:r>
      <w:r w:rsidR="00B64572" w:rsidRPr="00567B12">
        <w:rPr>
          <w:rFonts w:ascii="Tahoma" w:hAnsi="Tahoma" w:cs="Tahoma"/>
          <w:sz w:val="20"/>
        </w:rPr>
        <w:t>εξαι</w:t>
      </w:r>
      <w:r w:rsidR="005055B6">
        <w:rPr>
          <w:rFonts w:ascii="Tahoma" w:hAnsi="Tahoma" w:cs="Tahoma"/>
          <w:sz w:val="20"/>
        </w:rPr>
        <w:t>ρείται</w:t>
      </w:r>
      <w:r w:rsidRPr="00567B12">
        <w:rPr>
          <w:rFonts w:ascii="Tahoma" w:hAnsi="Tahoma" w:cs="Tahoma"/>
          <w:sz w:val="20"/>
        </w:rPr>
        <w:t xml:space="preserve">, η αξιολόγηση σταματά στην φάση του προελέγχου. </w:t>
      </w:r>
    </w:p>
    <w:p w14:paraId="6D776F47" w14:textId="0EC4FCC7" w:rsidR="007750F4" w:rsidRPr="00567B12" w:rsidRDefault="007750F4" w:rsidP="00B64572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Στην αντίθετη περίπτωση, που </w:t>
      </w:r>
      <w:r w:rsidR="009632EF" w:rsidRPr="00567B12">
        <w:rPr>
          <w:rFonts w:ascii="Tahoma" w:hAnsi="Tahoma" w:cs="Tahoma"/>
          <w:sz w:val="20"/>
        </w:rPr>
        <w:t xml:space="preserve">απαιτείται </w:t>
      </w:r>
      <w:r w:rsidRPr="00567B12">
        <w:rPr>
          <w:rFonts w:ascii="Tahoma" w:hAnsi="Tahoma" w:cs="Tahoma"/>
          <w:sz w:val="20"/>
        </w:rPr>
        <w:t>ο αναλυτικός υπολογισμός του ανθρακικού αποτυπώματος , τότε συμπληρώνεται η παράγραφος</w:t>
      </w:r>
      <w:r w:rsidR="009632EF" w:rsidRPr="00567B12">
        <w:rPr>
          <w:rFonts w:ascii="Tahoma" w:hAnsi="Tahoma" w:cs="Tahoma"/>
          <w:sz w:val="20"/>
        </w:rPr>
        <w:t xml:space="preserve"> </w:t>
      </w:r>
      <w:r w:rsidR="009632EF" w:rsidRPr="004706BD">
        <w:rPr>
          <w:rFonts w:ascii="Tahoma" w:hAnsi="Tahoma" w:cs="Tahoma"/>
          <w:i/>
          <w:sz w:val="20"/>
        </w:rPr>
        <w:t>2.2 Λεπτομερής ανάλυση</w:t>
      </w:r>
      <w:r w:rsidR="009632EF" w:rsidRPr="00567B12">
        <w:rPr>
          <w:rFonts w:ascii="Tahoma" w:hAnsi="Tahoma" w:cs="Tahoma"/>
          <w:sz w:val="20"/>
        </w:rPr>
        <w:t xml:space="preserve"> της παρούσας έκθεσης.</w:t>
      </w:r>
    </w:p>
    <w:p w14:paraId="3665DF0C" w14:textId="52827558" w:rsidR="00595198" w:rsidRPr="00567B12" w:rsidRDefault="00532365" w:rsidP="00B64572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Ειδικότερα, </w:t>
      </w:r>
      <w:r w:rsidR="00E14C90" w:rsidRPr="00567B12">
        <w:rPr>
          <w:rFonts w:ascii="Tahoma" w:hAnsi="Tahoma" w:cs="Tahoma"/>
          <w:sz w:val="20"/>
        </w:rPr>
        <w:t>ο προέλεγχος</w:t>
      </w:r>
      <w:r w:rsidR="00567B12">
        <w:rPr>
          <w:rFonts w:ascii="Tahoma" w:hAnsi="Tahoma" w:cs="Tahoma"/>
          <w:sz w:val="20"/>
        </w:rPr>
        <w:t xml:space="preserve"> θα</w:t>
      </w:r>
      <w:r w:rsidR="00E14C90" w:rsidRPr="00567B12">
        <w:rPr>
          <w:rFonts w:ascii="Tahoma" w:hAnsi="Tahoma" w:cs="Tahoma"/>
          <w:sz w:val="20"/>
        </w:rPr>
        <w:t xml:space="preserve"> πρέπει να καταλήξει κατά πόσο το Έργο αναμένεται</w:t>
      </w:r>
      <w:r w:rsidR="00567B12">
        <w:rPr>
          <w:rFonts w:ascii="Tahoma" w:hAnsi="Tahoma" w:cs="Tahoma"/>
          <w:sz w:val="20"/>
        </w:rPr>
        <w:t xml:space="preserve"> να έχει εκπομπές</w:t>
      </w:r>
      <w:r w:rsidR="00E14C90" w:rsidRPr="00567B12">
        <w:rPr>
          <w:rFonts w:ascii="Tahoma" w:hAnsi="Tahoma" w:cs="Tahoma"/>
          <w:sz w:val="20"/>
        </w:rPr>
        <w:t xml:space="preserve"> αερίων του θερμοκηπίου μεγαλύτερες από 20.000 </w:t>
      </w:r>
      <w:r w:rsidR="00E14C90" w:rsidRPr="00567B12">
        <w:rPr>
          <w:rFonts w:ascii="Tahoma" w:hAnsi="Tahoma" w:cs="Tahoma"/>
          <w:sz w:val="20"/>
          <w:lang w:val="en-US"/>
        </w:rPr>
        <w:t>tnCO</w:t>
      </w:r>
      <w:r w:rsidR="00E14C90" w:rsidRPr="00567B12">
        <w:rPr>
          <w:rFonts w:ascii="Tahoma" w:hAnsi="Tahoma" w:cs="Tahoma"/>
          <w:sz w:val="20"/>
          <w:vertAlign w:val="subscript"/>
        </w:rPr>
        <w:t>2</w:t>
      </w:r>
      <w:r w:rsidR="00E14C90" w:rsidRPr="00567B12">
        <w:rPr>
          <w:rFonts w:ascii="Tahoma" w:hAnsi="Tahoma" w:cs="Tahoma"/>
          <w:sz w:val="20"/>
          <w:lang w:val="en-US"/>
        </w:rPr>
        <w:t>eq</w:t>
      </w:r>
      <w:r w:rsidR="00E14C90" w:rsidRPr="00567B12">
        <w:rPr>
          <w:rFonts w:ascii="Tahoma" w:hAnsi="Tahoma" w:cs="Tahoma"/>
          <w:sz w:val="20"/>
        </w:rPr>
        <w:t xml:space="preserve"> κατά τη διάρκεια</w:t>
      </w:r>
      <w:r w:rsidR="00D372B2" w:rsidRPr="00567B12">
        <w:rPr>
          <w:rFonts w:ascii="Tahoma" w:hAnsi="Tahoma" w:cs="Tahoma"/>
          <w:sz w:val="20"/>
        </w:rPr>
        <w:t xml:space="preserve"> ενός τυπικού έτους λειτουργίας του.</w:t>
      </w:r>
    </w:p>
    <w:p w14:paraId="14714EAF" w14:textId="0216C940" w:rsidR="006C4C51" w:rsidRPr="004706BD" w:rsidRDefault="00567B12" w:rsidP="00B64572">
      <w:pPr>
        <w:spacing w:after="12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 xml:space="preserve">Στην περίπτωση που </w:t>
      </w:r>
      <w:r w:rsidRPr="00567B12">
        <w:rPr>
          <w:rFonts w:ascii="Tahoma" w:hAnsi="Tahoma" w:cs="Tahoma"/>
          <w:sz w:val="20"/>
        </w:rPr>
        <w:t xml:space="preserve">είναι σαφές </w:t>
      </w:r>
      <w:r w:rsidR="006C4C51" w:rsidRPr="00567B12">
        <w:rPr>
          <w:rFonts w:ascii="Tahoma" w:hAnsi="Tahoma" w:cs="Tahoma"/>
          <w:sz w:val="20"/>
        </w:rPr>
        <w:t xml:space="preserve">ότι το έργο δεν ξεπερνά το προαναφερόμενο όριο δεν απαιτείται αξιολόγηση για τον μετριασμό της κλιματικής αλλαγής και ακολουθούνται τα αναφερόμενα στην παράγραφο </w:t>
      </w:r>
      <w:r w:rsidR="006C4C51" w:rsidRPr="004706BD">
        <w:rPr>
          <w:rFonts w:ascii="Tahoma" w:hAnsi="Tahoma" w:cs="Tahoma"/>
          <w:i/>
          <w:sz w:val="20"/>
        </w:rPr>
        <w:t>3</w:t>
      </w:r>
      <w:r w:rsidR="004706BD" w:rsidRPr="004706BD">
        <w:rPr>
          <w:rFonts w:ascii="Tahoma" w:hAnsi="Tahoma" w:cs="Tahoma"/>
          <w:i/>
          <w:sz w:val="20"/>
        </w:rPr>
        <w:t xml:space="preserve"> Προσαρμογή στην κλιματική αλλαγή</w:t>
      </w:r>
      <w:r w:rsidR="00B64572" w:rsidRPr="004706BD">
        <w:rPr>
          <w:rFonts w:ascii="Tahoma" w:hAnsi="Tahoma" w:cs="Tahoma"/>
          <w:i/>
          <w:sz w:val="20"/>
        </w:rPr>
        <w:t>.</w:t>
      </w:r>
      <w:r w:rsidR="006C4C51" w:rsidRPr="004706BD">
        <w:rPr>
          <w:rFonts w:ascii="Tahoma" w:hAnsi="Tahoma" w:cs="Tahoma"/>
          <w:i/>
          <w:sz w:val="20"/>
        </w:rPr>
        <w:t xml:space="preserve">  </w:t>
      </w:r>
    </w:p>
    <w:p w14:paraId="6D28960E" w14:textId="0333DBDD" w:rsidR="001E0F8E" w:rsidRPr="00567B12" w:rsidRDefault="00C93E4C" w:rsidP="00B64572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Στην περίπτωση που δεν είναι σαφές αν το Έργο ξεπερνά το </w:t>
      </w:r>
      <w:r w:rsidR="00567B12">
        <w:rPr>
          <w:rFonts w:ascii="Tahoma" w:hAnsi="Tahoma" w:cs="Tahoma"/>
          <w:sz w:val="20"/>
        </w:rPr>
        <w:t xml:space="preserve">παραπάνω </w:t>
      </w:r>
      <w:r w:rsidRPr="00567B12">
        <w:rPr>
          <w:rFonts w:ascii="Tahoma" w:hAnsi="Tahoma" w:cs="Tahoma"/>
          <w:sz w:val="20"/>
        </w:rPr>
        <w:t xml:space="preserve">όριο, θα πρέπει να γίνεται ένας </w:t>
      </w:r>
      <w:r w:rsidR="00567B12">
        <w:rPr>
          <w:rFonts w:ascii="Tahoma" w:hAnsi="Tahoma" w:cs="Tahoma"/>
          <w:sz w:val="20"/>
        </w:rPr>
        <w:t xml:space="preserve">στοιχειώδης </w:t>
      </w:r>
      <w:r w:rsidRPr="00567B12">
        <w:rPr>
          <w:rFonts w:ascii="Tahoma" w:hAnsi="Tahoma" w:cs="Tahoma"/>
          <w:sz w:val="20"/>
        </w:rPr>
        <w:t>έλεγχος με βάση τα</w:t>
      </w:r>
      <w:r w:rsidR="00567B12">
        <w:rPr>
          <w:rFonts w:ascii="Tahoma" w:hAnsi="Tahoma" w:cs="Tahoma"/>
          <w:sz w:val="20"/>
        </w:rPr>
        <w:t xml:space="preserve"> διαθέσιμα στοιχεία των σχετικών </w:t>
      </w:r>
      <w:r w:rsidRPr="00567B12">
        <w:rPr>
          <w:rFonts w:ascii="Tahoma" w:hAnsi="Tahoma" w:cs="Tahoma"/>
          <w:sz w:val="20"/>
        </w:rPr>
        <w:t>μ</w:t>
      </w:r>
      <w:r w:rsidR="00567B12">
        <w:rPr>
          <w:rFonts w:ascii="Tahoma" w:hAnsi="Tahoma" w:cs="Tahoma"/>
          <w:sz w:val="20"/>
        </w:rPr>
        <w:t>ελετών</w:t>
      </w:r>
      <w:r w:rsidRPr="00567B12">
        <w:rPr>
          <w:rFonts w:ascii="Tahoma" w:hAnsi="Tahoma" w:cs="Tahoma"/>
          <w:sz w:val="20"/>
        </w:rPr>
        <w:t>.</w:t>
      </w:r>
      <w:r w:rsidR="00B17FBF" w:rsidRPr="00567B12">
        <w:rPr>
          <w:rFonts w:ascii="Tahoma" w:hAnsi="Tahoma" w:cs="Tahoma"/>
          <w:sz w:val="20"/>
        </w:rPr>
        <w:t xml:space="preserve"> </w:t>
      </w:r>
      <w:r w:rsidRPr="00567B12">
        <w:rPr>
          <w:rFonts w:ascii="Tahoma" w:hAnsi="Tahoma" w:cs="Tahoma"/>
          <w:sz w:val="20"/>
        </w:rPr>
        <w:t>Συγκεκριμένα, θα πρέπει να υπολογίζονται</w:t>
      </w:r>
      <w:r w:rsidR="001E0F8E" w:rsidRPr="00567B12">
        <w:rPr>
          <w:rFonts w:ascii="Tahoma" w:hAnsi="Tahoma" w:cs="Tahoma"/>
          <w:sz w:val="20"/>
        </w:rPr>
        <w:t>:</w:t>
      </w:r>
      <w:r w:rsidRPr="00567B12">
        <w:rPr>
          <w:rFonts w:ascii="Tahoma" w:hAnsi="Tahoma" w:cs="Tahoma"/>
          <w:sz w:val="20"/>
        </w:rPr>
        <w:t xml:space="preserve"> </w:t>
      </w:r>
    </w:p>
    <w:p w14:paraId="3B487AEB" w14:textId="6095C80D" w:rsidR="00C93E4C" w:rsidRPr="00567B12" w:rsidRDefault="00C93E4C" w:rsidP="001E0F8E">
      <w:pPr>
        <w:pStyle w:val="a0"/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οι </w:t>
      </w:r>
      <w:r w:rsidRPr="00567B12">
        <w:rPr>
          <w:rFonts w:ascii="Tahoma" w:hAnsi="Tahoma" w:cs="Tahoma"/>
          <w:b/>
          <w:bCs/>
          <w:sz w:val="20"/>
        </w:rPr>
        <w:t>άμεσες εκπομπές</w:t>
      </w:r>
      <w:r w:rsidRPr="00567B12">
        <w:rPr>
          <w:rFonts w:ascii="Tahoma" w:hAnsi="Tahoma" w:cs="Tahoma"/>
          <w:sz w:val="20"/>
        </w:rPr>
        <w:t xml:space="preserve"> αερίων του θερμοκηπίου του Έργου από την αναφερόμενη τυπική κατανάλωση ορυκτών καυσίμων</w:t>
      </w:r>
      <w:r w:rsidR="0018000A" w:rsidRPr="00567B12">
        <w:rPr>
          <w:rFonts w:ascii="Tahoma" w:hAnsi="Tahoma" w:cs="Tahoma"/>
          <w:sz w:val="20"/>
        </w:rPr>
        <w:t xml:space="preserve"> και τυχόν διεργασίες που παράγουν αέρια του θερμοκηπίου (π.χ. διασπάσεις ανθρακικών αλάτων, </w:t>
      </w:r>
      <w:r w:rsidR="005278E5" w:rsidRPr="00567B12">
        <w:rPr>
          <w:rFonts w:ascii="Tahoma" w:hAnsi="Tahoma" w:cs="Tahoma"/>
          <w:sz w:val="20"/>
        </w:rPr>
        <w:t>αποδόμηση οργανικού υλικού, εκπομπές κτηνοτροφικών μονάδων)</w:t>
      </w:r>
    </w:p>
    <w:p w14:paraId="3380CE41" w14:textId="05E55081" w:rsidR="001E0F8E" w:rsidRPr="00567B12" w:rsidRDefault="001E0F8E" w:rsidP="001E0F8E">
      <w:pPr>
        <w:pStyle w:val="a0"/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Οι </w:t>
      </w:r>
      <w:r w:rsidRPr="00567B12">
        <w:rPr>
          <w:rFonts w:ascii="Tahoma" w:hAnsi="Tahoma" w:cs="Tahoma"/>
          <w:b/>
          <w:bCs/>
          <w:sz w:val="20"/>
        </w:rPr>
        <w:t>έμμεσες εκπομπές</w:t>
      </w:r>
      <w:r w:rsidRPr="00567B12">
        <w:rPr>
          <w:rFonts w:ascii="Tahoma" w:hAnsi="Tahoma" w:cs="Tahoma"/>
          <w:sz w:val="20"/>
        </w:rPr>
        <w:t xml:space="preserve"> αεριών του θερμοκηπίου από την κατανάλωση ηλεκτρικής ενέργειας και θερμότητας που θα εισάγεται στο Έργο. </w:t>
      </w:r>
      <w:r w:rsidR="001924B4" w:rsidRPr="00567B12">
        <w:rPr>
          <w:rFonts w:ascii="Tahoma" w:hAnsi="Tahoma" w:cs="Tahoma"/>
          <w:sz w:val="20"/>
        </w:rPr>
        <w:t>Για τον υπολογισμό των έμμεσων εκπομπών μπορεί να χρησιμοποιείται ο πλέον πρόσφατος συντελεστής</w:t>
      </w:r>
      <w:r w:rsidR="00D168FD" w:rsidRPr="00567B12">
        <w:rPr>
          <w:rFonts w:ascii="Tahoma" w:hAnsi="Tahoma" w:cs="Tahoma"/>
          <w:sz w:val="20"/>
        </w:rPr>
        <w:t xml:space="preserve"> εκπομπών του υπολειπόμενου ενεργειακού μείγματος της χώρας που δημοσιεύεται ετησίως από τον </w:t>
      </w:r>
      <w:r w:rsidR="001924B4" w:rsidRPr="00567B12">
        <w:rPr>
          <w:rFonts w:ascii="Tahoma" w:hAnsi="Tahoma" w:cs="Tahoma"/>
          <w:sz w:val="20"/>
        </w:rPr>
        <w:t>ΔΑΠΕΕΠ</w:t>
      </w:r>
      <w:r w:rsidR="00D168FD" w:rsidRPr="00567B12">
        <w:rPr>
          <w:rStyle w:val="a7"/>
          <w:rFonts w:ascii="Tahoma" w:hAnsi="Tahoma" w:cs="Tahoma"/>
          <w:sz w:val="20"/>
        </w:rPr>
        <w:footnoteReference w:id="2"/>
      </w:r>
    </w:p>
    <w:p w14:paraId="1FC17299" w14:textId="684F814B" w:rsidR="007160CF" w:rsidRPr="00567B12" w:rsidRDefault="009142E6" w:rsidP="007160CF">
      <w:pPr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Α</w:t>
      </w:r>
      <w:r w:rsidR="007160CF" w:rsidRPr="00567B12">
        <w:rPr>
          <w:rFonts w:ascii="Tahoma" w:hAnsi="Tahoma" w:cs="Tahoma"/>
          <w:sz w:val="20"/>
        </w:rPr>
        <w:t>ν οι εκτιμώμενες εκπομπές του Έργου σε ένα τυπικό έ</w:t>
      </w:r>
      <w:r>
        <w:rPr>
          <w:rFonts w:ascii="Tahoma" w:hAnsi="Tahoma" w:cs="Tahoma"/>
          <w:sz w:val="20"/>
        </w:rPr>
        <w:t>τος λειτουργίας δεν ξεπερνούν του</w:t>
      </w:r>
      <w:r w:rsidR="007160CF" w:rsidRPr="00567B12">
        <w:rPr>
          <w:rFonts w:ascii="Tahoma" w:hAnsi="Tahoma" w:cs="Tahoma"/>
          <w:sz w:val="20"/>
        </w:rPr>
        <w:t xml:space="preserve">ς 20.000 </w:t>
      </w:r>
      <w:r w:rsidR="007160CF" w:rsidRPr="00567B12">
        <w:rPr>
          <w:rFonts w:ascii="Tahoma" w:hAnsi="Tahoma" w:cs="Tahoma"/>
          <w:sz w:val="20"/>
          <w:lang w:val="en-US"/>
        </w:rPr>
        <w:t>tnCO</w:t>
      </w:r>
      <w:r w:rsidR="007160CF" w:rsidRPr="00567B12">
        <w:rPr>
          <w:rFonts w:ascii="Tahoma" w:hAnsi="Tahoma" w:cs="Tahoma"/>
          <w:sz w:val="20"/>
          <w:vertAlign w:val="subscript"/>
        </w:rPr>
        <w:t>2</w:t>
      </w:r>
      <w:r w:rsidR="007160CF" w:rsidRPr="00567B12">
        <w:rPr>
          <w:rFonts w:ascii="Tahoma" w:hAnsi="Tahoma" w:cs="Tahoma"/>
          <w:sz w:val="20"/>
          <w:lang w:val="en-US"/>
        </w:rPr>
        <w:t>eq</w:t>
      </w:r>
      <w:r w:rsidR="007160CF" w:rsidRPr="00567B12">
        <w:rPr>
          <w:rFonts w:ascii="Tahoma" w:hAnsi="Tahoma" w:cs="Tahoma"/>
          <w:sz w:val="20"/>
        </w:rPr>
        <w:t>, τότε δεν απαιτείται να συμπληρωθεί η επόμενη παράγραφος.</w:t>
      </w:r>
    </w:p>
    <w:p w14:paraId="62A05C0C" w14:textId="77777777" w:rsidR="00FA6CF7" w:rsidRPr="00567B12" w:rsidRDefault="00FA6CF7" w:rsidP="007160CF">
      <w:pPr>
        <w:spacing w:after="120"/>
        <w:jc w:val="both"/>
        <w:rPr>
          <w:rFonts w:ascii="Tahoma" w:hAnsi="Tahoma" w:cs="Tahoma"/>
          <w:sz w:val="20"/>
        </w:rPr>
      </w:pPr>
    </w:p>
    <w:p w14:paraId="5231F817" w14:textId="77777777" w:rsidR="00C60B87" w:rsidRPr="00567B12" w:rsidRDefault="00C60B87" w:rsidP="00B64572">
      <w:pPr>
        <w:pStyle w:val="2"/>
        <w:rPr>
          <w:rFonts w:ascii="Tahoma" w:hAnsi="Tahoma" w:cs="Tahoma"/>
          <w:sz w:val="20"/>
          <w:szCs w:val="20"/>
        </w:rPr>
      </w:pPr>
      <w:bookmarkStart w:id="6" w:name="_Toc122100780"/>
      <w:r w:rsidRPr="00567B12">
        <w:rPr>
          <w:rFonts w:ascii="Tahoma" w:hAnsi="Tahoma" w:cs="Tahoma"/>
          <w:sz w:val="20"/>
          <w:szCs w:val="20"/>
        </w:rPr>
        <w:t>Λεπτομερής ανάλυση</w:t>
      </w:r>
      <w:bookmarkEnd w:id="6"/>
    </w:p>
    <w:p w14:paraId="25089275" w14:textId="77777777" w:rsidR="0052026D" w:rsidRPr="00567B12" w:rsidRDefault="00FA6CF7" w:rsidP="00FA6CF7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Στην περίπτωση που απαιτείται λεπτομερής ανάλυση του ανθρακικού αποτυπώματος του Έργου, τότε πρέπει</w:t>
      </w:r>
      <w:r w:rsidR="00A17444" w:rsidRPr="00567B12">
        <w:rPr>
          <w:rFonts w:ascii="Tahoma" w:hAnsi="Tahoma" w:cs="Tahoma"/>
          <w:sz w:val="20"/>
        </w:rPr>
        <w:t>:</w:t>
      </w:r>
      <w:r w:rsidRPr="00567B12">
        <w:rPr>
          <w:rFonts w:ascii="Tahoma" w:hAnsi="Tahoma" w:cs="Tahoma"/>
          <w:sz w:val="20"/>
        </w:rPr>
        <w:t xml:space="preserve"> </w:t>
      </w:r>
    </w:p>
    <w:p w14:paraId="4547FDD6" w14:textId="47E2B451" w:rsidR="00BF2A83" w:rsidRPr="008E1C7A" w:rsidRDefault="0057175C" w:rsidP="00BF2A83">
      <w:pPr>
        <w:pStyle w:val="a0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8E1C7A">
        <w:rPr>
          <w:rFonts w:ascii="Tahoma" w:hAnsi="Tahoma" w:cs="Tahoma"/>
          <w:sz w:val="20"/>
        </w:rPr>
        <w:t>Ν</w:t>
      </w:r>
      <w:r w:rsidR="00EC2CA8" w:rsidRPr="008E1C7A">
        <w:rPr>
          <w:rFonts w:ascii="Tahoma" w:hAnsi="Tahoma" w:cs="Tahoma"/>
          <w:sz w:val="20"/>
        </w:rPr>
        <w:t>α επιλεγούν διεθνώς αποδεκτά πρότυπα για τον έλεγχο των εκπομπών και τον υπολογισμό των</w:t>
      </w:r>
      <w:r w:rsidR="0052026D" w:rsidRPr="008E1C7A">
        <w:rPr>
          <w:rFonts w:ascii="Tahoma" w:hAnsi="Tahoma" w:cs="Tahoma"/>
          <w:sz w:val="20"/>
        </w:rPr>
        <w:t xml:space="preserve"> αερίων του θερμοκηπίου</w:t>
      </w:r>
      <w:r w:rsidR="007979EB" w:rsidRPr="008E1C7A">
        <w:rPr>
          <w:rFonts w:ascii="Tahoma" w:hAnsi="Tahoma" w:cs="Tahoma"/>
          <w:sz w:val="20"/>
        </w:rPr>
        <w:t xml:space="preserve"> του Έργου</w:t>
      </w:r>
      <w:r w:rsidR="00FA6CF7" w:rsidRPr="008E1C7A">
        <w:rPr>
          <w:rFonts w:ascii="Tahoma" w:hAnsi="Tahoma" w:cs="Tahoma"/>
          <w:sz w:val="20"/>
        </w:rPr>
        <w:t>.</w:t>
      </w:r>
      <w:r w:rsidR="0052026D" w:rsidRPr="008E1C7A">
        <w:rPr>
          <w:rFonts w:ascii="Tahoma" w:hAnsi="Tahoma" w:cs="Tahoma"/>
          <w:sz w:val="20"/>
        </w:rPr>
        <w:t xml:space="preserve"> </w:t>
      </w:r>
    </w:p>
    <w:p w14:paraId="7E04F61E" w14:textId="0A1818F9" w:rsidR="00FA6CF7" w:rsidRPr="008E1C7A" w:rsidRDefault="00BF2A83" w:rsidP="00BF2A83">
      <w:pPr>
        <w:pStyle w:val="a0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8E1C7A">
        <w:rPr>
          <w:rFonts w:ascii="Tahoma" w:hAnsi="Tahoma" w:cs="Tahoma"/>
          <w:sz w:val="20"/>
        </w:rPr>
        <w:t>Να επιλεγούν</w:t>
      </w:r>
      <w:r w:rsidR="00BE1974" w:rsidRPr="008E1C7A">
        <w:rPr>
          <w:rFonts w:ascii="Tahoma" w:hAnsi="Tahoma" w:cs="Tahoma"/>
          <w:sz w:val="20"/>
        </w:rPr>
        <w:t xml:space="preserve"> οι πλέον έγκυρες</w:t>
      </w:r>
      <w:r w:rsidR="0068152C" w:rsidRPr="008E1C7A">
        <w:rPr>
          <w:rFonts w:ascii="Tahoma" w:hAnsi="Tahoma" w:cs="Tahoma"/>
          <w:sz w:val="20"/>
        </w:rPr>
        <w:t xml:space="preserve"> πηγές</w:t>
      </w:r>
      <w:r w:rsidR="00BE1974" w:rsidRPr="008E1C7A">
        <w:rPr>
          <w:rFonts w:ascii="Tahoma" w:hAnsi="Tahoma" w:cs="Tahoma"/>
          <w:sz w:val="20"/>
        </w:rPr>
        <w:t xml:space="preserve"> </w:t>
      </w:r>
      <w:r w:rsidRPr="008E1C7A">
        <w:rPr>
          <w:rFonts w:ascii="Tahoma" w:hAnsi="Tahoma" w:cs="Tahoma"/>
          <w:sz w:val="20"/>
        </w:rPr>
        <w:t xml:space="preserve">δεδομένων για τον υπολογισμό των εκπομπών αερίων του θερμοκηπίου. </w:t>
      </w:r>
      <w:r w:rsidR="00FA6CF7" w:rsidRPr="008E1C7A">
        <w:rPr>
          <w:rFonts w:ascii="Tahoma" w:hAnsi="Tahoma" w:cs="Tahoma"/>
          <w:sz w:val="20"/>
        </w:rPr>
        <w:t xml:space="preserve"> </w:t>
      </w:r>
    </w:p>
    <w:p w14:paraId="12B944F5" w14:textId="77777777" w:rsidR="00ED2471" w:rsidRPr="00567B12" w:rsidRDefault="00ED2471" w:rsidP="0052026D">
      <w:pPr>
        <w:spacing w:after="120"/>
        <w:jc w:val="both"/>
        <w:rPr>
          <w:rFonts w:ascii="Tahoma" w:hAnsi="Tahoma" w:cs="Tahoma"/>
          <w:sz w:val="20"/>
        </w:rPr>
      </w:pPr>
    </w:p>
    <w:p w14:paraId="5ED71484" w14:textId="202F2785" w:rsidR="00ED2471" w:rsidRPr="00567B12" w:rsidRDefault="00ED2471" w:rsidP="00ED2471">
      <w:pPr>
        <w:pStyle w:val="3"/>
        <w:rPr>
          <w:rFonts w:ascii="Tahoma" w:hAnsi="Tahoma" w:cs="Tahoma"/>
          <w:sz w:val="20"/>
          <w:szCs w:val="20"/>
        </w:rPr>
      </w:pPr>
      <w:bookmarkStart w:id="7" w:name="_Toc122100781"/>
      <w:r w:rsidRPr="00567B12">
        <w:rPr>
          <w:rFonts w:ascii="Tahoma" w:hAnsi="Tahoma" w:cs="Tahoma"/>
          <w:sz w:val="20"/>
          <w:szCs w:val="20"/>
        </w:rPr>
        <w:t>Ανθρακικό αποτύπωμα του Έργου</w:t>
      </w:r>
      <w:bookmarkEnd w:id="7"/>
    </w:p>
    <w:p w14:paraId="330EBBA6" w14:textId="29B4A8B7" w:rsidR="0052026D" w:rsidRPr="00567B12" w:rsidRDefault="00D97FF1" w:rsidP="0052026D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Στην παράγραφο θα πρέπει να περιγράφονται </w:t>
      </w:r>
      <w:r w:rsidR="00692CBA" w:rsidRPr="00567B12">
        <w:rPr>
          <w:rFonts w:ascii="Tahoma" w:hAnsi="Tahoma" w:cs="Tahoma"/>
          <w:sz w:val="20"/>
        </w:rPr>
        <w:t>αναλυτικά οι πηγές δεδομένων, τα πρότυπα που χρησιμοποιήθηκαν και τα αποτελέσματα των εκτιμώμενων εκπομπών του Έργου</w:t>
      </w:r>
      <w:r w:rsidR="00734A22" w:rsidRPr="00567B12">
        <w:rPr>
          <w:rFonts w:ascii="Tahoma" w:hAnsi="Tahoma" w:cs="Tahoma"/>
          <w:sz w:val="20"/>
        </w:rPr>
        <w:t xml:space="preserve"> για τις εκπομπές</w:t>
      </w:r>
      <w:r w:rsidR="00692CBA" w:rsidRPr="00567B12">
        <w:rPr>
          <w:rFonts w:ascii="Tahoma" w:hAnsi="Tahoma" w:cs="Tahoma"/>
          <w:sz w:val="20"/>
        </w:rPr>
        <w:t>:</w:t>
      </w:r>
    </w:p>
    <w:p w14:paraId="692CA16A" w14:textId="295FB7FE" w:rsidR="00734A22" w:rsidRPr="00567B12" w:rsidRDefault="00734A22" w:rsidP="00734A22">
      <w:pPr>
        <w:pStyle w:val="a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Style w:val="oj-bold"/>
          <w:rFonts w:ascii="Tahoma" w:hAnsi="Tahoma" w:cs="Tahoma"/>
          <w:b/>
          <w:bCs/>
          <w:color w:val="000000"/>
          <w:sz w:val="20"/>
          <w:shd w:val="clear" w:color="auto" w:fill="FFFFFF"/>
        </w:rPr>
        <w:t>Πεδίο 1: Οι άμεσες εκπομπές αερίων του θερμοκηπίου</w:t>
      </w:r>
      <w:r w:rsidRPr="00567B12">
        <w:rPr>
          <w:rFonts w:ascii="Tahoma" w:hAnsi="Tahoma" w:cs="Tahoma"/>
          <w:color w:val="000000"/>
          <w:sz w:val="20"/>
          <w:shd w:val="clear" w:color="auto" w:fill="FFFFFF"/>
        </w:rPr>
        <w:t xml:space="preserve"> που προκύπτουν από πηγές που χρησιμοποιούνται εντός των λειτουργικών ορίων του Έργου και ελέγχονται άμεσα από τον Οργανισμό που ελέγχει το ίδιο το Έργο. </w:t>
      </w:r>
    </w:p>
    <w:p w14:paraId="70395E6F" w14:textId="74E9A97C" w:rsidR="00734A22" w:rsidRPr="00567B12" w:rsidRDefault="00734A22" w:rsidP="00734A22">
      <w:pPr>
        <w:pStyle w:val="a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Style w:val="oj-bold"/>
          <w:rFonts w:ascii="Tahoma" w:hAnsi="Tahoma" w:cs="Tahoma"/>
          <w:b/>
          <w:bCs/>
          <w:color w:val="000000"/>
          <w:sz w:val="20"/>
          <w:shd w:val="clear" w:color="auto" w:fill="FFFFFF"/>
        </w:rPr>
        <w:t>Πεδίο 2: Έμμεσες εκπομπές αερίων του θερμοκηπίου</w:t>
      </w:r>
      <w:r w:rsidRPr="00567B12">
        <w:rPr>
          <w:rFonts w:ascii="Tahoma" w:hAnsi="Tahoma" w:cs="Tahoma"/>
          <w:color w:val="000000"/>
          <w:sz w:val="20"/>
          <w:shd w:val="clear" w:color="auto" w:fill="FFFFFF"/>
        </w:rPr>
        <w:t xml:space="preserve"> που προκύπτουν από την παραγωγή ενέργειας (ηλεκτρικής ενέργειας και θερμότητας), η οποία εισάγεται από εξωτερικούς παρόχους και καταναλώνεται εντός των λειτουργικών ορίων του </w:t>
      </w:r>
      <w:r w:rsidR="005E34C6" w:rsidRPr="00567B12">
        <w:rPr>
          <w:rFonts w:ascii="Tahoma" w:hAnsi="Tahoma" w:cs="Tahoma"/>
          <w:color w:val="000000"/>
          <w:sz w:val="20"/>
          <w:shd w:val="clear" w:color="auto" w:fill="FFFFFF"/>
        </w:rPr>
        <w:t>Έ</w:t>
      </w:r>
      <w:r w:rsidRPr="00567B12">
        <w:rPr>
          <w:rFonts w:ascii="Tahoma" w:hAnsi="Tahoma" w:cs="Tahoma"/>
          <w:color w:val="000000"/>
          <w:sz w:val="20"/>
          <w:shd w:val="clear" w:color="auto" w:fill="FFFFFF"/>
        </w:rPr>
        <w:t xml:space="preserve">ργου. </w:t>
      </w:r>
    </w:p>
    <w:p w14:paraId="2E8AAB2F" w14:textId="456F1FE1" w:rsidR="0056635F" w:rsidRPr="00D47DB1" w:rsidRDefault="00734A22" w:rsidP="0056635F">
      <w:pPr>
        <w:pStyle w:val="a0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</w:rPr>
      </w:pPr>
      <w:r w:rsidRPr="00D47DB1">
        <w:rPr>
          <w:rStyle w:val="oj-bold"/>
          <w:rFonts w:ascii="Tahoma" w:hAnsi="Tahoma" w:cs="Tahoma"/>
          <w:b/>
          <w:bCs/>
          <w:color w:val="000000"/>
          <w:sz w:val="20"/>
          <w:shd w:val="clear" w:color="auto" w:fill="FFFFFF"/>
        </w:rPr>
        <w:t>Πεδίο 3: Άλλες έμμεσες εκπομπές αερίων του θερμοκηπίου</w:t>
      </w:r>
      <w:r w:rsidRPr="00D47DB1">
        <w:rPr>
          <w:rFonts w:ascii="Tahoma" w:hAnsi="Tahoma" w:cs="Tahoma"/>
          <w:color w:val="000000"/>
          <w:sz w:val="20"/>
          <w:shd w:val="clear" w:color="auto" w:fill="FFFFFF"/>
        </w:rPr>
        <w:t xml:space="preserve">  που σχετίζονται με τη λειτουργία του έργου αλλά παράγονται από πηγές που δεν βρίσκονται στον έλεγχο του Οργανισμού που ελέγχει το έργο. </w:t>
      </w:r>
    </w:p>
    <w:p w14:paraId="2C32CA26" w14:textId="56C69161" w:rsidR="001E1A74" w:rsidRPr="00567B12" w:rsidRDefault="001E1A74" w:rsidP="001E1A74">
      <w:pPr>
        <w:pStyle w:val="3"/>
        <w:rPr>
          <w:rFonts w:ascii="Tahoma" w:hAnsi="Tahoma" w:cs="Tahoma"/>
          <w:sz w:val="20"/>
          <w:szCs w:val="20"/>
        </w:rPr>
      </w:pPr>
      <w:bookmarkStart w:id="8" w:name="_Toc122100782"/>
      <w:r w:rsidRPr="00567B12">
        <w:rPr>
          <w:rFonts w:ascii="Tahoma" w:hAnsi="Tahoma" w:cs="Tahoma"/>
          <w:sz w:val="20"/>
          <w:szCs w:val="20"/>
        </w:rPr>
        <w:t>Σχετικές εκπομπές του Έργου</w:t>
      </w:r>
      <w:bookmarkEnd w:id="8"/>
    </w:p>
    <w:p w14:paraId="286546B9" w14:textId="135C47CB" w:rsidR="00235CEF" w:rsidRPr="00567B12" w:rsidRDefault="00235CEF" w:rsidP="0052026D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Οι </w:t>
      </w:r>
      <w:r w:rsidR="00C07EAC" w:rsidRPr="00567B12">
        <w:rPr>
          <w:rFonts w:ascii="Tahoma" w:hAnsi="Tahoma" w:cs="Tahoma"/>
          <w:sz w:val="20"/>
        </w:rPr>
        <w:t xml:space="preserve">απόλυτες </w:t>
      </w:r>
      <w:r w:rsidRPr="00567B12">
        <w:rPr>
          <w:rFonts w:ascii="Tahoma" w:hAnsi="Tahoma" w:cs="Tahoma"/>
          <w:sz w:val="20"/>
        </w:rPr>
        <w:t xml:space="preserve">εκπομπές </w:t>
      </w:r>
      <w:r w:rsidR="00A36C84" w:rsidRPr="00567B12">
        <w:rPr>
          <w:rFonts w:ascii="Tahoma" w:hAnsi="Tahoma" w:cs="Tahoma"/>
          <w:sz w:val="20"/>
        </w:rPr>
        <w:t xml:space="preserve">αερίων του θερμοκηπίου που υπολογίζονται για ένα τυπικό έτος λειτουργίας θα πρέπει στη συνέχεια </w:t>
      </w:r>
      <w:r w:rsidR="00160A50" w:rsidRPr="00567B12">
        <w:rPr>
          <w:rFonts w:ascii="Tahoma" w:hAnsi="Tahoma" w:cs="Tahoma"/>
          <w:sz w:val="20"/>
        </w:rPr>
        <w:t>να χρησιμοποιηθούν για τον υπολογισμό των σχετικών εκπομπών, όπου:</w:t>
      </w:r>
    </w:p>
    <w:p w14:paraId="54B40C0B" w14:textId="01131BA2" w:rsidR="00C07EAC" w:rsidRPr="00567B12" w:rsidRDefault="00C07EAC" w:rsidP="00C07EAC">
      <w:pPr>
        <w:pStyle w:val="a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Οι σχετικές εκπομπές είναι η διαφορά μεταξύ των απόλυτων εκπομπών και των εκπομπών βάσης</w:t>
      </w:r>
      <w:r w:rsidR="00074F66" w:rsidRPr="00567B12">
        <w:rPr>
          <w:rFonts w:ascii="Tahoma" w:hAnsi="Tahoma" w:cs="Tahoma"/>
          <w:sz w:val="20"/>
        </w:rPr>
        <w:t xml:space="preserve"> (</w:t>
      </w:r>
      <w:r w:rsidR="00074F66" w:rsidRPr="00567B12">
        <w:rPr>
          <w:rFonts w:ascii="Tahoma" w:hAnsi="Tahoma" w:cs="Tahoma"/>
          <w:sz w:val="20"/>
          <w:lang w:val="en-US"/>
        </w:rPr>
        <w:t>baseline</w:t>
      </w:r>
      <w:r w:rsidR="00074F66" w:rsidRPr="00567B12">
        <w:rPr>
          <w:rFonts w:ascii="Tahoma" w:hAnsi="Tahoma" w:cs="Tahoma"/>
          <w:sz w:val="20"/>
        </w:rPr>
        <w:t xml:space="preserve"> </w:t>
      </w:r>
      <w:r w:rsidR="00074F66" w:rsidRPr="00567B12">
        <w:rPr>
          <w:rFonts w:ascii="Tahoma" w:hAnsi="Tahoma" w:cs="Tahoma"/>
          <w:sz w:val="20"/>
          <w:lang w:val="en-US"/>
        </w:rPr>
        <w:t>emissions</w:t>
      </w:r>
      <w:r w:rsidR="00074F66" w:rsidRPr="00567B12">
        <w:rPr>
          <w:rFonts w:ascii="Tahoma" w:hAnsi="Tahoma" w:cs="Tahoma"/>
          <w:sz w:val="20"/>
        </w:rPr>
        <w:t>)</w:t>
      </w:r>
      <w:r w:rsidRPr="00567B12">
        <w:rPr>
          <w:rFonts w:ascii="Tahoma" w:hAnsi="Tahoma" w:cs="Tahoma"/>
          <w:sz w:val="20"/>
        </w:rPr>
        <w:t>.</w:t>
      </w:r>
    </w:p>
    <w:p w14:paraId="07C315E6" w14:textId="6D63E48F" w:rsidR="00C07EAC" w:rsidRPr="00567B12" w:rsidRDefault="00C07EAC" w:rsidP="00C07EAC">
      <w:pPr>
        <w:pStyle w:val="a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Οι βασικές εκπομπές αερίων του θερμοκηπ</w:t>
      </w:r>
      <w:r w:rsidR="00E93C6E">
        <w:rPr>
          <w:rFonts w:ascii="Tahoma" w:hAnsi="Tahoma" w:cs="Tahoma"/>
          <w:sz w:val="20"/>
        </w:rPr>
        <w:t>ίου είναι αυτές που θα προέκυπταν</w:t>
      </w:r>
      <w:r w:rsidRPr="00567B12">
        <w:rPr>
          <w:rFonts w:ascii="Tahoma" w:hAnsi="Tahoma" w:cs="Tahoma"/>
          <w:sz w:val="20"/>
        </w:rPr>
        <w:t xml:space="preserve"> από </w:t>
      </w:r>
      <w:r w:rsidR="00074F66" w:rsidRPr="00567B12">
        <w:rPr>
          <w:rFonts w:ascii="Tahoma" w:hAnsi="Tahoma" w:cs="Tahoma"/>
          <w:sz w:val="20"/>
        </w:rPr>
        <w:t>ένα</w:t>
      </w:r>
      <w:r w:rsidRPr="00567B12">
        <w:rPr>
          <w:rFonts w:ascii="Tahoma" w:hAnsi="Tahoma" w:cs="Tahoma"/>
          <w:sz w:val="20"/>
        </w:rPr>
        <w:t xml:space="preserve"> εκτιμώμενο βασικό σενάριο</w:t>
      </w:r>
      <w:r w:rsidR="00074F66" w:rsidRPr="00567B12">
        <w:rPr>
          <w:rFonts w:ascii="Tahoma" w:hAnsi="Tahoma" w:cs="Tahoma"/>
          <w:sz w:val="20"/>
        </w:rPr>
        <w:t xml:space="preserve"> (</w:t>
      </w:r>
      <w:r w:rsidR="00074F66" w:rsidRPr="00567B12">
        <w:rPr>
          <w:rFonts w:ascii="Tahoma" w:hAnsi="Tahoma" w:cs="Tahoma"/>
          <w:sz w:val="20"/>
          <w:lang w:val="en-US"/>
        </w:rPr>
        <w:t>baseline</w:t>
      </w:r>
      <w:r w:rsidR="00074F66" w:rsidRPr="00567B12">
        <w:rPr>
          <w:rFonts w:ascii="Tahoma" w:hAnsi="Tahoma" w:cs="Tahoma"/>
          <w:sz w:val="20"/>
        </w:rPr>
        <w:t xml:space="preserve"> </w:t>
      </w:r>
      <w:r w:rsidR="00074F66" w:rsidRPr="00567B12">
        <w:rPr>
          <w:rFonts w:ascii="Tahoma" w:hAnsi="Tahoma" w:cs="Tahoma"/>
          <w:sz w:val="20"/>
          <w:lang w:val="en-US"/>
        </w:rPr>
        <w:t>scenario</w:t>
      </w:r>
      <w:r w:rsidR="00074F66" w:rsidRPr="00567B12">
        <w:rPr>
          <w:rFonts w:ascii="Tahoma" w:hAnsi="Tahoma" w:cs="Tahoma"/>
          <w:sz w:val="20"/>
        </w:rPr>
        <w:t>)</w:t>
      </w:r>
      <w:r w:rsidRPr="00567B12">
        <w:rPr>
          <w:rFonts w:ascii="Tahoma" w:hAnsi="Tahoma" w:cs="Tahoma"/>
          <w:sz w:val="20"/>
        </w:rPr>
        <w:t xml:space="preserve"> που θα συνέβαινε απουσία του </w:t>
      </w:r>
      <w:r w:rsidR="008E770F" w:rsidRPr="00567B12">
        <w:rPr>
          <w:rFonts w:ascii="Tahoma" w:hAnsi="Tahoma" w:cs="Tahoma"/>
          <w:sz w:val="20"/>
        </w:rPr>
        <w:t>Έ</w:t>
      </w:r>
      <w:r w:rsidR="00E93C6E">
        <w:rPr>
          <w:rFonts w:ascii="Tahoma" w:hAnsi="Tahoma" w:cs="Tahoma"/>
          <w:sz w:val="20"/>
        </w:rPr>
        <w:t xml:space="preserve">ργου, </w:t>
      </w:r>
      <w:r w:rsidRPr="00567B12">
        <w:rPr>
          <w:rFonts w:ascii="Tahoma" w:hAnsi="Tahoma" w:cs="Tahoma"/>
          <w:sz w:val="20"/>
        </w:rPr>
        <w:t>για ένα τυπικό έτος λειτουργίας.</w:t>
      </w:r>
    </w:p>
    <w:p w14:paraId="11320A5E" w14:textId="3D278509" w:rsidR="001A0E8F" w:rsidRPr="00567B12" w:rsidRDefault="001A0E8F" w:rsidP="0052026D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Εάν οι εκπομπές είναι θετικές τότε θα πρέπει να γίνει οικονομική αποτίμηση των εκπομπών. Σε αντίθετη περίπτωση δεν απαιτείται </w:t>
      </w:r>
      <w:r w:rsidR="002016E6" w:rsidRPr="00567B12">
        <w:rPr>
          <w:rFonts w:ascii="Tahoma" w:hAnsi="Tahoma" w:cs="Tahoma"/>
          <w:sz w:val="20"/>
        </w:rPr>
        <w:t>να γίνει οικονομική αποτίμηση</w:t>
      </w:r>
      <w:r w:rsidRPr="00567B12">
        <w:rPr>
          <w:rFonts w:ascii="Tahoma" w:hAnsi="Tahoma" w:cs="Tahoma"/>
          <w:sz w:val="20"/>
        </w:rPr>
        <w:t>.</w:t>
      </w:r>
    </w:p>
    <w:p w14:paraId="71F0FB2C" w14:textId="77777777" w:rsidR="001E1A74" w:rsidRPr="00567B12" w:rsidRDefault="001E1A74" w:rsidP="0052026D">
      <w:pPr>
        <w:spacing w:after="120"/>
        <w:jc w:val="both"/>
        <w:rPr>
          <w:rFonts w:ascii="Tahoma" w:hAnsi="Tahoma" w:cs="Tahoma"/>
          <w:sz w:val="20"/>
        </w:rPr>
      </w:pPr>
    </w:p>
    <w:p w14:paraId="57504F08" w14:textId="786C66A9" w:rsidR="00C60B87" w:rsidRPr="00567B12" w:rsidRDefault="00780FED" w:rsidP="00F76553">
      <w:pPr>
        <w:pStyle w:val="3"/>
        <w:rPr>
          <w:rFonts w:ascii="Tahoma" w:hAnsi="Tahoma" w:cs="Tahoma"/>
          <w:sz w:val="20"/>
          <w:szCs w:val="20"/>
        </w:rPr>
      </w:pPr>
      <w:bookmarkStart w:id="9" w:name="_Toc122100783"/>
      <w:r w:rsidRPr="00567B12">
        <w:rPr>
          <w:rFonts w:ascii="Tahoma" w:hAnsi="Tahoma" w:cs="Tahoma"/>
          <w:sz w:val="20"/>
          <w:szCs w:val="20"/>
        </w:rPr>
        <w:t>Σ</w:t>
      </w:r>
      <w:r w:rsidR="000A46D8" w:rsidRPr="00567B12">
        <w:rPr>
          <w:rFonts w:ascii="Tahoma" w:hAnsi="Tahoma" w:cs="Tahoma"/>
          <w:sz w:val="20"/>
          <w:szCs w:val="20"/>
        </w:rPr>
        <w:t>υμβατότητα με το στόχο της κλιματικής ουδετερότητας</w:t>
      </w:r>
      <w:bookmarkEnd w:id="9"/>
    </w:p>
    <w:p w14:paraId="788A4DEF" w14:textId="56CE8A51" w:rsidR="005C7102" w:rsidRDefault="00351794" w:rsidP="00C60B87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Ο σ</w:t>
      </w:r>
      <w:r w:rsidR="0077323C" w:rsidRPr="00567B12">
        <w:rPr>
          <w:rFonts w:ascii="Tahoma" w:hAnsi="Tahoma" w:cs="Tahoma"/>
          <w:sz w:val="20"/>
        </w:rPr>
        <w:t xml:space="preserve">τόχος </w:t>
      </w:r>
      <w:r w:rsidRPr="00567B12">
        <w:rPr>
          <w:rFonts w:ascii="Tahoma" w:hAnsi="Tahoma" w:cs="Tahoma"/>
          <w:sz w:val="20"/>
        </w:rPr>
        <w:t xml:space="preserve">της τεκμηρίωσης </w:t>
      </w:r>
      <w:r w:rsidR="0077323C" w:rsidRPr="00567B12">
        <w:rPr>
          <w:rFonts w:ascii="Tahoma" w:hAnsi="Tahoma" w:cs="Tahoma"/>
          <w:sz w:val="20"/>
        </w:rPr>
        <w:t>είναι να ελεγχθεί</w:t>
      </w:r>
      <w:r w:rsidR="00410A1A">
        <w:rPr>
          <w:rFonts w:ascii="Tahoma" w:hAnsi="Tahoma" w:cs="Tahoma"/>
          <w:sz w:val="20"/>
        </w:rPr>
        <w:t xml:space="preserve"> αν το Έργο συμβάλλει</w:t>
      </w:r>
      <w:r w:rsidR="0077323C" w:rsidRPr="00567B12">
        <w:rPr>
          <w:rFonts w:ascii="Tahoma" w:hAnsi="Tahoma" w:cs="Tahoma"/>
          <w:sz w:val="20"/>
        </w:rPr>
        <w:t xml:space="preserve"> </w:t>
      </w:r>
      <w:r w:rsidR="00410A1A">
        <w:rPr>
          <w:rFonts w:ascii="Tahoma" w:hAnsi="Tahoma" w:cs="Tahoma"/>
          <w:sz w:val="20"/>
        </w:rPr>
        <w:t>στην</w:t>
      </w:r>
      <w:r w:rsidRPr="00567B12">
        <w:rPr>
          <w:rFonts w:ascii="Tahoma" w:hAnsi="Tahoma" w:cs="Tahoma"/>
          <w:sz w:val="20"/>
        </w:rPr>
        <w:t xml:space="preserve"> </w:t>
      </w:r>
      <w:r w:rsidR="00410A1A">
        <w:rPr>
          <w:rFonts w:ascii="Tahoma" w:hAnsi="Tahoma" w:cs="Tahoma"/>
          <w:sz w:val="20"/>
        </w:rPr>
        <w:t>επίτευξη της</w:t>
      </w:r>
      <w:r w:rsidR="0077323C" w:rsidRPr="00567B12">
        <w:rPr>
          <w:rFonts w:ascii="Tahoma" w:hAnsi="Tahoma" w:cs="Tahoma"/>
          <w:sz w:val="20"/>
        </w:rPr>
        <w:t xml:space="preserve"> κλιματικής ουδετερότητας, έτσι όπως αυτός τίθεται από την Ελληνική</w:t>
      </w:r>
      <w:r w:rsidR="0077323C" w:rsidRPr="00567B12">
        <w:rPr>
          <w:rStyle w:val="a7"/>
          <w:rFonts w:ascii="Tahoma" w:hAnsi="Tahoma" w:cs="Tahoma"/>
          <w:sz w:val="20"/>
        </w:rPr>
        <w:footnoteReference w:id="3"/>
      </w:r>
      <w:r w:rsidR="0077323C" w:rsidRPr="00567B12">
        <w:rPr>
          <w:rFonts w:ascii="Tahoma" w:hAnsi="Tahoma" w:cs="Tahoma"/>
          <w:sz w:val="20"/>
        </w:rPr>
        <w:t xml:space="preserve"> και την Ευρωπαϊκή</w:t>
      </w:r>
      <w:r w:rsidR="00217100" w:rsidRPr="00567B12">
        <w:rPr>
          <w:rStyle w:val="a7"/>
          <w:rFonts w:ascii="Tahoma" w:hAnsi="Tahoma" w:cs="Tahoma"/>
          <w:sz w:val="20"/>
        </w:rPr>
        <w:footnoteReference w:id="4"/>
      </w:r>
      <w:r w:rsidR="0077323C" w:rsidRPr="00567B12">
        <w:rPr>
          <w:rFonts w:ascii="Tahoma" w:hAnsi="Tahoma" w:cs="Tahoma"/>
          <w:sz w:val="20"/>
        </w:rPr>
        <w:t xml:space="preserve"> νομοθεσία. </w:t>
      </w:r>
    </w:p>
    <w:p w14:paraId="3D4D7A7F" w14:textId="77777777" w:rsidR="00E90173" w:rsidRDefault="00E90173" w:rsidP="00C60B87">
      <w:pPr>
        <w:spacing w:after="120"/>
        <w:jc w:val="both"/>
        <w:rPr>
          <w:rFonts w:ascii="Tahoma" w:hAnsi="Tahoma" w:cs="Tahoma"/>
          <w:sz w:val="20"/>
        </w:rPr>
      </w:pPr>
    </w:p>
    <w:p w14:paraId="60613F97" w14:textId="77777777" w:rsidR="00E90173" w:rsidRPr="00567B12" w:rsidRDefault="00E90173" w:rsidP="00C60B87">
      <w:pPr>
        <w:spacing w:after="120"/>
        <w:jc w:val="both"/>
        <w:rPr>
          <w:rFonts w:ascii="Tahoma" w:hAnsi="Tahoma" w:cs="Tahoma"/>
          <w:sz w:val="20"/>
        </w:rPr>
      </w:pPr>
    </w:p>
    <w:p w14:paraId="3EF4C06C" w14:textId="2C7E0508" w:rsidR="00C60B87" w:rsidRPr="00567B12" w:rsidRDefault="00C60B87" w:rsidP="001A41DA">
      <w:pPr>
        <w:pStyle w:val="1"/>
        <w:rPr>
          <w:rFonts w:ascii="Tahoma" w:hAnsi="Tahoma" w:cs="Tahoma"/>
          <w:sz w:val="20"/>
          <w:szCs w:val="20"/>
        </w:rPr>
      </w:pPr>
      <w:bookmarkStart w:id="10" w:name="_Toc122100784"/>
      <w:r w:rsidRPr="00567B12">
        <w:rPr>
          <w:rFonts w:ascii="Tahoma" w:hAnsi="Tahoma" w:cs="Tahoma"/>
          <w:sz w:val="20"/>
          <w:szCs w:val="20"/>
        </w:rPr>
        <w:t>Προσαρμογή στην κλιματική αλλαγή</w:t>
      </w:r>
      <w:bookmarkEnd w:id="10"/>
    </w:p>
    <w:p w14:paraId="49DC127B" w14:textId="23626E81" w:rsidR="001A41DA" w:rsidRPr="00567B12" w:rsidRDefault="001A41DA" w:rsidP="00A71642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Σε αυτή την ενότητα</w:t>
      </w:r>
      <w:r w:rsidR="004753FE" w:rsidRPr="00567B12">
        <w:rPr>
          <w:rFonts w:ascii="Tahoma" w:hAnsi="Tahoma" w:cs="Tahoma"/>
          <w:sz w:val="20"/>
        </w:rPr>
        <w:t xml:space="preserve"> τεκμηριώνεται η ανθεκτικότητα του έργου στην κλιματική αλλαγή, δηλαδή η δυνατότητά του να ανταπεξέλθει και να προσαρμοστεί </w:t>
      </w:r>
      <w:r w:rsidR="00A71642" w:rsidRPr="00567B12">
        <w:rPr>
          <w:rFonts w:ascii="Tahoma" w:hAnsi="Tahoma" w:cs="Tahoma"/>
          <w:sz w:val="20"/>
        </w:rPr>
        <w:t>στους αναμενόμενους κλιματικούς κινδύνους.</w:t>
      </w:r>
    </w:p>
    <w:p w14:paraId="1C012A4A" w14:textId="08D29DFE" w:rsidR="007B131C" w:rsidRDefault="00A71642" w:rsidP="007B131C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Η τεκμηρίωση γίνεται σε δύο στάδια.</w:t>
      </w:r>
      <w:r w:rsidR="007B131C">
        <w:rPr>
          <w:rFonts w:ascii="Tahoma" w:hAnsi="Tahoma" w:cs="Tahoma"/>
          <w:sz w:val="20"/>
        </w:rPr>
        <w:t xml:space="preserve"> </w:t>
      </w:r>
      <w:r w:rsidR="007B131C" w:rsidRPr="00855DC4">
        <w:rPr>
          <w:rFonts w:ascii="Tahoma" w:hAnsi="Tahoma" w:cs="Tahoma"/>
          <w:sz w:val="20"/>
        </w:rPr>
        <w:t xml:space="preserve">Συνολικά προβλέπεται έλεγχος δύο φάσεων, όπου η πρώτη φάση είναι </w:t>
      </w:r>
      <w:r w:rsidR="007B131C">
        <w:rPr>
          <w:rFonts w:ascii="Tahoma" w:hAnsi="Tahoma" w:cs="Tahoma"/>
          <w:sz w:val="20"/>
        </w:rPr>
        <w:t>ο</w:t>
      </w:r>
      <w:r w:rsidR="007B131C" w:rsidRPr="00855DC4">
        <w:rPr>
          <w:rFonts w:ascii="Tahoma" w:hAnsi="Tahoma" w:cs="Tahoma"/>
          <w:sz w:val="20"/>
        </w:rPr>
        <w:t xml:space="preserve"> προέλεγχος από τον οποίο μπορεί να προκύψει ότι απαιτείται λεπτομερής ανάλυση</w:t>
      </w:r>
      <w:r w:rsidR="007B131C">
        <w:rPr>
          <w:rFonts w:ascii="Tahoma" w:hAnsi="Tahoma" w:cs="Tahoma"/>
          <w:sz w:val="20"/>
        </w:rPr>
        <w:t xml:space="preserve"> (</w:t>
      </w:r>
      <w:r w:rsidR="007B131C" w:rsidRPr="00855DC4">
        <w:rPr>
          <w:rFonts w:ascii="Tahoma" w:hAnsi="Tahoma" w:cs="Tahoma"/>
          <w:sz w:val="20"/>
        </w:rPr>
        <w:t xml:space="preserve">δεύτερη φάση).  </w:t>
      </w:r>
    </w:p>
    <w:p w14:paraId="18413255" w14:textId="77777777" w:rsidR="00B624AF" w:rsidRPr="00855DC4" w:rsidRDefault="00B624AF" w:rsidP="007B131C">
      <w:pPr>
        <w:spacing w:after="120"/>
        <w:jc w:val="both"/>
        <w:rPr>
          <w:rFonts w:ascii="Tahoma" w:hAnsi="Tahoma" w:cs="Tahoma"/>
          <w:sz w:val="20"/>
        </w:rPr>
      </w:pPr>
    </w:p>
    <w:p w14:paraId="4E86BE5C" w14:textId="26E21212" w:rsidR="00C60B87" w:rsidRPr="00567B12" w:rsidRDefault="00C60B87" w:rsidP="00B64572">
      <w:pPr>
        <w:pStyle w:val="2"/>
        <w:rPr>
          <w:rFonts w:ascii="Tahoma" w:hAnsi="Tahoma" w:cs="Tahoma"/>
          <w:sz w:val="20"/>
          <w:szCs w:val="20"/>
        </w:rPr>
      </w:pPr>
      <w:bookmarkStart w:id="11" w:name="_Toc122100785"/>
      <w:r w:rsidRPr="00567B12">
        <w:rPr>
          <w:rFonts w:ascii="Tahoma" w:hAnsi="Tahoma" w:cs="Tahoma"/>
          <w:sz w:val="20"/>
          <w:szCs w:val="20"/>
        </w:rPr>
        <w:t>Προέλεγχος</w:t>
      </w:r>
      <w:bookmarkEnd w:id="11"/>
    </w:p>
    <w:p w14:paraId="278F71DB" w14:textId="2C4B3588" w:rsidR="005C00B3" w:rsidRPr="00567B12" w:rsidRDefault="005C00B3" w:rsidP="005C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Πραγματοποιείται αξιολόγηση της τρωτότητας του έργου που προκύπτει συνδυάζοντας:</w:t>
      </w:r>
    </w:p>
    <w:p w14:paraId="0E1FD0ED" w14:textId="77777777" w:rsidR="00795D82" w:rsidRPr="00567B12" w:rsidRDefault="005C00B3" w:rsidP="00874333">
      <w:pPr>
        <w:pStyle w:val="a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την </w:t>
      </w:r>
      <w:r w:rsidRPr="00567B12">
        <w:rPr>
          <w:rFonts w:ascii="Tahoma" w:hAnsi="Tahoma" w:cs="Tahoma"/>
          <w:b/>
          <w:bCs/>
          <w:sz w:val="20"/>
        </w:rPr>
        <w:t>ευαισθησία</w:t>
      </w:r>
      <w:r w:rsidRPr="00567B12">
        <w:rPr>
          <w:rFonts w:ascii="Tahoma" w:hAnsi="Tahoma" w:cs="Tahoma"/>
          <w:sz w:val="20"/>
        </w:rPr>
        <w:t xml:space="preserve"> </w:t>
      </w:r>
      <w:r w:rsidR="00795D82" w:rsidRPr="00567B12">
        <w:rPr>
          <w:rFonts w:ascii="Tahoma" w:hAnsi="Tahoma" w:cs="Tahoma"/>
          <w:sz w:val="20"/>
        </w:rPr>
        <w:t>του έργου</w:t>
      </w:r>
      <w:r w:rsidRPr="00567B12">
        <w:rPr>
          <w:rFonts w:ascii="Tahoma" w:hAnsi="Tahoma" w:cs="Tahoma"/>
          <w:sz w:val="20"/>
        </w:rPr>
        <w:t xml:space="preserve"> στους κλιματικούς κινδύνους και</w:t>
      </w:r>
    </w:p>
    <w:p w14:paraId="4E4ADF5C" w14:textId="026D63FF" w:rsidR="008830C1" w:rsidRPr="00567B12" w:rsidRDefault="005C00B3" w:rsidP="00874333">
      <w:pPr>
        <w:pStyle w:val="a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την </w:t>
      </w:r>
      <w:r w:rsidRPr="00567B12">
        <w:rPr>
          <w:rFonts w:ascii="Tahoma" w:hAnsi="Tahoma" w:cs="Tahoma"/>
          <w:b/>
          <w:bCs/>
          <w:sz w:val="20"/>
        </w:rPr>
        <w:t>έκθεση</w:t>
      </w:r>
      <w:r w:rsidRPr="00567B12">
        <w:rPr>
          <w:rFonts w:ascii="Tahoma" w:hAnsi="Tahoma" w:cs="Tahoma"/>
          <w:sz w:val="20"/>
        </w:rPr>
        <w:t xml:space="preserve"> της υποδομή</w:t>
      </w:r>
      <w:r w:rsidR="00AD394B">
        <w:rPr>
          <w:rFonts w:ascii="Tahoma" w:hAnsi="Tahoma" w:cs="Tahoma"/>
          <w:sz w:val="20"/>
        </w:rPr>
        <w:t xml:space="preserve">ς λόγω της γεωγραφικής της θέσης </w:t>
      </w:r>
      <w:r w:rsidRPr="00567B12">
        <w:rPr>
          <w:rFonts w:ascii="Tahoma" w:hAnsi="Tahoma" w:cs="Tahoma"/>
          <w:sz w:val="20"/>
        </w:rPr>
        <w:t xml:space="preserve"> σε αυτούς τους κινδύνους, δηλαδή εάν αυτοί οι κλιματικοί κίνδυνοι αναμένεται να εμφανιστούν στην τοποθεσία της υποδομής στο άμεσο και </w:t>
      </w:r>
      <w:r w:rsidR="00AD394B">
        <w:rPr>
          <w:rFonts w:ascii="Tahoma" w:hAnsi="Tahoma" w:cs="Tahoma"/>
          <w:sz w:val="20"/>
        </w:rPr>
        <w:t>στο απώτερο</w:t>
      </w:r>
      <w:r w:rsidRPr="00567B12">
        <w:rPr>
          <w:rFonts w:ascii="Tahoma" w:hAnsi="Tahoma" w:cs="Tahoma"/>
          <w:sz w:val="20"/>
        </w:rPr>
        <w:t xml:space="preserve"> μέλλον με βάση τις κλιματικές προβλέψεις.</w:t>
      </w:r>
    </w:p>
    <w:p w14:paraId="17932766" w14:textId="2454B7C3" w:rsidR="007A73C2" w:rsidRPr="00567B12" w:rsidRDefault="00874333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Ειδικά όσο αφορά την περιοχή του Έργου, θα πρέπει να εξετάζ</w:t>
      </w:r>
      <w:r w:rsidR="00845E20" w:rsidRPr="00567B12">
        <w:rPr>
          <w:rFonts w:ascii="Tahoma" w:hAnsi="Tahoma" w:cs="Tahoma"/>
          <w:sz w:val="20"/>
        </w:rPr>
        <w:t xml:space="preserve">εται η </w:t>
      </w:r>
      <w:r w:rsidR="00967D07" w:rsidRPr="00567B12">
        <w:rPr>
          <w:rFonts w:ascii="Tahoma" w:hAnsi="Tahoma" w:cs="Tahoma"/>
          <w:sz w:val="20"/>
        </w:rPr>
        <w:t>έ</w:t>
      </w:r>
      <w:r w:rsidR="00845E20" w:rsidRPr="00567B12">
        <w:rPr>
          <w:rFonts w:ascii="Tahoma" w:hAnsi="Tahoma" w:cs="Tahoma"/>
          <w:sz w:val="20"/>
        </w:rPr>
        <w:t xml:space="preserve">κθεση σε κινδύνους λαμβάνοντας υπόψη </w:t>
      </w:r>
      <w:r w:rsidR="00315D1D" w:rsidRPr="00567B12">
        <w:rPr>
          <w:rFonts w:ascii="Tahoma" w:hAnsi="Tahoma" w:cs="Tahoma"/>
          <w:sz w:val="20"/>
        </w:rPr>
        <w:t xml:space="preserve">τα τοπικά χαρακτηριστικά. Σχετικά στοιχεία μπορούν να αντληθούν από </w:t>
      </w:r>
      <w:r w:rsidR="00845E20" w:rsidRPr="00567B12">
        <w:rPr>
          <w:rFonts w:ascii="Tahoma" w:hAnsi="Tahoma" w:cs="Tahoma"/>
          <w:sz w:val="20"/>
        </w:rPr>
        <w:t>τα σχέδια</w:t>
      </w:r>
      <w:r w:rsidR="007A73C2" w:rsidRPr="00567B12">
        <w:rPr>
          <w:rFonts w:ascii="Tahoma" w:hAnsi="Tahoma" w:cs="Tahoma"/>
          <w:sz w:val="20"/>
        </w:rPr>
        <w:t xml:space="preserve"> και </w:t>
      </w:r>
      <w:r w:rsidR="00315D1D" w:rsidRPr="00567B12">
        <w:rPr>
          <w:rFonts w:ascii="Tahoma" w:hAnsi="Tahoma" w:cs="Tahoma"/>
          <w:sz w:val="20"/>
        </w:rPr>
        <w:t xml:space="preserve">τις </w:t>
      </w:r>
      <w:r w:rsidR="007A73C2" w:rsidRPr="00567B12">
        <w:rPr>
          <w:rFonts w:ascii="Tahoma" w:hAnsi="Tahoma" w:cs="Tahoma"/>
          <w:sz w:val="20"/>
        </w:rPr>
        <w:t>στρατηγικές</w:t>
      </w:r>
      <w:r w:rsidR="00845E20" w:rsidRPr="00567B12">
        <w:rPr>
          <w:rFonts w:ascii="Tahoma" w:hAnsi="Tahoma" w:cs="Tahoma"/>
          <w:sz w:val="20"/>
        </w:rPr>
        <w:t xml:space="preserve"> που έχουν καταστρωθεί για την </w:t>
      </w:r>
      <w:r w:rsidR="00DD5DE8" w:rsidRPr="00567B12">
        <w:rPr>
          <w:rFonts w:ascii="Tahoma" w:hAnsi="Tahoma" w:cs="Tahoma"/>
          <w:sz w:val="20"/>
        </w:rPr>
        <w:t xml:space="preserve">γεωγραφική </w:t>
      </w:r>
      <w:r w:rsidR="00845E20" w:rsidRPr="00567B12">
        <w:rPr>
          <w:rFonts w:ascii="Tahoma" w:hAnsi="Tahoma" w:cs="Tahoma"/>
          <w:sz w:val="20"/>
        </w:rPr>
        <w:t>περιοχή</w:t>
      </w:r>
      <w:r w:rsidR="00DD5DE8" w:rsidRPr="00567B12">
        <w:rPr>
          <w:rFonts w:ascii="Tahoma" w:hAnsi="Tahoma" w:cs="Tahoma"/>
          <w:sz w:val="20"/>
        </w:rPr>
        <w:t xml:space="preserve"> του Έργου</w:t>
      </w:r>
      <w:r w:rsidR="007A73C2" w:rsidRPr="00567B12">
        <w:rPr>
          <w:rFonts w:ascii="Tahoma" w:hAnsi="Tahoma" w:cs="Tahoma"/>
          <w:sz w:val="20"/>
        </w:rPr>
        <w:t xml:space="preserve">. Μια ενδεικτική λίστα τέτοιων σχεδίων </w:t>
      </w:r>
      <w:r w:rsidR="002675C7">
        <w:rPr>
          <w:rFonts w:ascii="Tahoma" w:hAnsi="Tahoma" w:cs="Tahoma"/>
          <w:sz w:val="20"/>
        </w:rPr>
        <w:t>είναι</w:t>
      </w:r>
      <w:r w:rsidR="007A73C2" w:rsidRPr="00567B12">
        <w:rPr>
          <w:rFonts w:ascii="Tahoma" w:hAnsi="Tahoma" w:cs="Tahoma"/>
          <w:sz w:val="20"/>
        </w:rPr>
        <w:t>:</w:t>
      </w:r>
    </w:p>
    <w:p w14:paraId="2251AB02" w14:textId="611A8549" w:rsidR="00874333" w:rsidRPr="00567B12" w:rsidRDefault="002675C7" w:rsidP="007A73C2">
      <w:pPr>
        <w:pStyle w:val="a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Τα </w:t>
      </w:r>
      <w:r w:rsidR="007A73C2" w:rsidRPr="00567B12">
        <w:rPr>
          <w:rFonts w:ascii="Tahoma" w:hAnsi="Tahoma" w:cs="Tahoma"/>
          <w:sz w:val="20"/>
        </w:rPr>
        <w:t>Περιφερειακ</w:t>
      </w:r>
      <w:r w:rsidR="00315D1D" w:rsidRPr="00567B12">
        <w:rPr>
          <w:rFonts w:ascii="Tahoma" w:hAnsi="Tahoma" w:cs="Tahoma"/>
          <w:sz w:val="20"/>
        </w:rPr>
        <w:t>ά</w:t>
      </w:r>
      <w:r w:rsidR="007A73C2" w:rsidRPr="00567B12">
        <w:rPr>
          <w:rFonts w:ascii="Tahoma" w:hAnsi="Tahoma" w:cs="Tahoma"/>
          <w:sz w:val="20"/>
        </w:rPr>
        <w:t xml:space="preserve"> Σχέδι</w:t>
      </w:r>
      <w:r w:rsidR="00315D1D" w:rsidRPr="00567B12">
        <w:rPr>
          <w:rFonts w:ascii="Tahoma" w:hAnsi="Tahoma" w:cs="Tahoma"/>
          <w:sz w:val="20"/>
        </w:rPr>
        <w:t xml:space="preserve">α για την </w:t>
      </w:r>
      <w:r w:rsidR="007A73C2" w:rsidRPr="00567B12">
        <w:rPr>
          <w:rFonts w:ascii="Tahoma" w:hAnsi="Tahoma" w:cs="Tahoma"/>
          <w:sz w:val="20"/>
        </w:rPr>
        <w:t xml:space="preserve"> </w:t>
      </w:r>
      <w:r w:rsidR="00315D1D" w:rsidRPr="00567B12">
        <w:rPr>
          <w:rFonts w:ascii="Tahoma" w:hAnsi="Tahoma" w:cs="Tahoma"/>
          <w:sz w:val="20"/>
        </w:rPr>
        <w:t>Π</w:t>
      </w:r>
      <w:r w:rsidR="007A73C2" w:rsidRPr="00567B12">
        <w:rPr>
          <w:rFonts w:ascii="Tahoma" w:hAnsi="Tahoma" w:cs="Tahoma"/>
          <w:sz w:val="20"/>
        </w:rPr>
        <w:t>ροσαρμογή στην Κλιματική Αλλαγή</w:t>
      </w:r>
    </w:p>
    <w:p w14:paraId="6823FD98" w14:textId="51782C5E" w:rsidR="007A73C2" w:rsidRPr="00567B12" w:rsidRDefault="002675C7" w:rsidP="007A73C2">
      <w:pPr>
        <w:pStyle w:val="a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Τα </w:t>
      </w:r>
      <w:r w:rsidR="007A73C2" w:rsidRPr="00567B12">
        <w:rPr>
          <w:rFonts w:ascii="Tahoma" w:hAnsi="Tahoma" w:cs="Tahoma"/>
          <w:sz w:val="20"/>
        </w:rPr>
        <w:t xml:space="preserve">Σχέδια διαχείρισης </w:t>
      </w:r>
      <w:r w:rsidR="00315D1D" w:rsidRPr="00567B12">
        <w:rPr>
          <w:rFonts w:ascii="Tahoma" w:hAnsi="Tahoma" w:cs="Tahoma"/>
          <w:sz w:val="20"/>
        </w:rPr>
        <w:t xml:space="preserve">κινδύνων </w:t>
      </w:r>
      <w:r w:rsidR="007A73C2" w:rsidRPr="00567B12">
        <w:rPr>
          <w:rFonts w:ascii="Tahoma" w:hAnsi="Tahoma" w:cs="Tahoma"/>
          <w:sz w:val="20"/>
        </w:rPr>
        <w:t>πλημμυρών</w:t>
      </w:r>
      <w:r w:rsidR="00C94504" w:rsidRPr="00567B12">
        <w:rPr>
          <w:rStyle w:val="a7"/>
          <w:rFonts w:ascii="Tahoma" w:hAnsi="Tahoma" w:cs="Tahoma"/>
          <w:sz w:val="20"/>
        </w:rPr>
        <w:footnoteReference w:id="5"/>
      </w:r>
    </w:p>
    <w:p w14:paraId="1FF5F1D0" w14:textId="65DBC499" w:rsidR="007A73C2" w:rsidRPr="00567B12" w:rsidRDefault="00E07BD5" w:rsidP="007A73C2">
      <w:pPr>
        <w:pStyle w:val="a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Τα πλαίσι</w:t>
      </w:r>
      <w:r w:rsidR="00315D1D" w:rsidRPr="00567B12">
        <w:rPr>
          <w:rFonts w:ascii="Tahoma" w:hAnsi="Tahoma" w:cs="Tahoma"/>
          <w:sz w:val="20"/>
        </w:rPr>
        <w:t>α</w:t>
      </w:r>
      <w:r w:rsidRPr="00567B12">
        <w:rPr>
          <w:rFonts w:ascii="Tahoma" w:hAnsi="Tahoma" w:cs="Tahoma"/>
          <w:sz w:val="20"/>
        </w:rPr>
        <w:t xml:space="preserve"> χωροταξικού σχεδιασμού και αειφόρου ανάπτυξης σε επίπεδο Περιφέρειας και οικονομικού κλάδου (όπου υφίσταται)</w:t>
      </w:r>
    </w:p>
    <w:p w14:paraId="2E19231B" w14:textId="48B37479" w:rsidR="00E07BD5" w:rsidRPr="00567B12" w:rsidRDefault="009050B2" w:rsidP="007A73C2">
      <w:pPr>
        <w:pStyle w:val="a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Η εθνική στρατηγική για τα δάση</w:t>
      </w:r>
    </w:p>
    <w:p w14:paraId="6AFB9A4D" w14:textId="343208CE" w:rsidR="00795D82" w:rsidRPr="00567B12" w:rsidRDefault="00795D82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Οι κλιματικοί κίνδυνοι </w:t>
      </w:r>
      <w:r w:rsidR="00DE1190" w:rsidRPr="00567B12">
        <w:rPr>
          <w:rFonts w:ascii="Tahoma" w:hAnsi="Tahoma" w:cs="Tahoma"/>
          <w:sz w:val="20"/>
        </w:rPr>
        <w:t>που πρέπει να εξετάζονται είναι όσοι αφορούν το Έργο</w:t>
      </w:r>
      <w:r w:rsidR="00315D1D" w:rsidRPr="00567B12">
        <w:rPr>
          <w:rFonts w:ascii="Tahoma" w:hAnsi="Tahoma" w:cs="Tahoma"/>
          <w:sz w:val="20"/>
        </w:rPr>
        <w:t xml:space="preserve">. </w:t>
      </w:r>
      <w:r w:rsidR="003D3EE8" w:rsidRPr="00567B12">
        <w:rPr>
          <w:rFonts w:ascii="Tahoma" w:hAnsi="Tahoma" w:cs="Tahoma"/>
          <w:sz w:val="20"/>
        </w:rPr>
        <w:t>Ενδεικτικοί κλιματικοί κίνδυνοι (</w:t>
      </w:r>
      <w:r w:rsidR="003D3EE8" w:rsidRPr="00567B12">
        <w:rPr>
          <w:rFonts w:ascii="Tahoma" w:hAnsi="Tahoma" w:cs="Tahoma"/>
          <w:sz w:val="20"/>
          <w:lang w:val="en-US"/>
        </w:rPr>
        <w:t>hazards</w:t>
      </w:r>
      <w:r w:rsidR="003D3EE8" w:rsidRPr="00567B12">
        <w:rPr>
          <w:rFonts w:ascii="Tahoma" w:hAnsi="Tahoma" w:cs="Tahoma"/>
          <w:sz w:val="20"/>
        </w:rPr>
        <w:t xml:space="preserve">) </w:t>
      </w:r>
      <w:r w:rsidR="00641083">
        <w:rPr>
          <w:rFonts w:ascii="Tahoma" w:hAnsi="Tahoma" w:cs="Tahoma"/>
          <w:sz w:val="20"/>
        </w:rPr>
        <w:t xml:space="preserve">αποτυπώνονται στον πίνακα </w:t>
      </w:r>
      <w:r w:rsidR="00641083" w:rsidRPr="00FD2BAF">
        <w:rPr>
          <w:rFonts w:ascii="Tahoma" w:hAnsi="Tahoma" w:cs="Tahoma"/>
          <w:sz w:val="20"/>
        </w:rPr>
        <w:t xml:space="preserve">5 </w:t>
      </w:r>
      <w:r w:rsidR="003D3EE8" w:rsidRPr="00FD2BAF">
        <w:rPr>
          <w:rFonts w:ascii="Tahoma" w:hAnsi="Tahoma" w:cs="Tahoma"/>
          <w:sz w:val="20"/>
        </w:rPr>
        <w:t>του</w:t>
      </w:r>
      <w:r w:rsidR="003D3EE8" w:rsidRPr="00567B12">
        <w:rPr>
          <w:rFonts w:ascii="Tahoma" w:hAnsi="Tahoma" w:cs="Tahoma"/>
          <w:sz w:val="20"/>
        </w:rPr>
        <w:t xml:space="preserve"> Προσωρινού Πλαισίου.</w:t>
      </w:r>
    </w:p>
    <w:p w14:paraId="3E892E68" w14:textId="609408DC" w:rsidR="00F6791A" w:rsidRPr="00567B12" w:rsidRDefault="00315D1D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Οι</w:t>
      </w:r>
      <w:r w:rsidR="00F6791A" w:rsidRPr="00567B12">
        <w:rPr>
          <w:rFonts w:ascii="Tahoma" w:hAnsi="Tahoma" w:cs="Tahoma"/>
          <w:sz w:val="20"/>
        </w:rPr>
        <w:t xml:space="preserve"> </w:t>
      </w:r>
      <w:r w:rsidR="003D3EE8" w:rsidRPr="00567B12">
        <w:rPr>
          <w:rFonts w:ascii="Tahoma" w:hAnsi="Tahoma" w:cs="Tahoma"/>
          <w:sz w:val="20"/>
        </w:rPr>
        <w:t xml:space="preserve">αναλύσεις </w:t>
      </w:r>
      <w:r w:rsidR="00F6791A" w:rsidRPr="00567B12">
        <w:rPr>
          <w:rFonts w:ascii="Tahoma" w:hAnsi="Tahoma" w:cs="Tahoma"/>
          <w:sz w:val="20"/>
        </w:rPr>
        <w:t>ευαισθησία</w:t>
      </w:r>
      <w:r w:rsidRPr="00567B12">
        <w:rPr>
          <w:rFonts w:ascii="Tahoma" w:hAnsi="Tahoma" w:cs="Tahoma"/>
          <w:sz w:val="20"/>
        </w:rPr>
        <w:t xml:space="preserve">ς, </w:t>
      </w:r>
      <w:r w:rsidR="00F6791A" w:rsidRPr="00567B12">
        <w:rPr>
          <w:rFonts w:ascii="Tahoma" w:hAnsi="Tahoma" w:cs="Tahoma"/>
          <w:sz w:val="20"/>
        </w:rPr>
        <w:t xml:space="preserve">έκθεσης </w:t>
      </w:r>
      <w:r w:rsidRPr="00567B12">
        <w:rPr>
          <w:rFonts w:ascii="Tahoma" w:hAnsi="Tahoma" w:cs="Tahoma"/>
          <w:sz w:val="20"/>
        </w:rPr>
        <w:t xml:space="preserve">και η </w:t>
      </w:r>
      <w:r w:rsidR="00C565B6" w:rsidRPr="00567B12">
        <w:rPr>
          <w:rFonts w:ascii="Tahoma" w:hAnsi="Tahoma" w:cs="Tahoma"/>
          <w:sz w:val="20"/>
        </w:rPr>
        <w:t xml:space="preserve">επισκόπηση </w:t>
      </w:r>
      <w:r w:rsidRPr="00567B12">
        <w:rPr>
          <w:rFonts w:ascii="Tahoma" w:hAnsi="Tahoma" w:cs="Tahoma"/>
          <w:sz w:val="20"/>
        </w:rPr>
        <w:t xml:space="preserve">των αποτελεσμάτων τους </w:t>
      </w:r>
      <w:r w:rsidR="00CA6FE5" w:rsidRPr="00567B12">
        <w:rPr>
          <w:rFonts w:ascii="Tahoma" w:hAnsi="Tahoma" w:cs="Tahoma"/>
          <w:sz w:val="20"/>
        </w:rPr>
        <w:t xml:space="preserve">(ανάλυση </w:t>
      </w:r>
      <w:r w:rsidR="00516053">
        <w:rPr>
          <w:rFonts w:ascii="Tahoma" w:hAnsi="Tahoma" w:cs="Tahoma"/>
          <w:sz w:val="20"/>
        </w:rPr>
        <w:t>τρωτότητα</w:t>
      </w:r>
      <w:r w:rsidR="00F27DC9" w:rsidRPr="00567B12">
        <w:rPr>
          <w:rFonts w:ascii="Tahoma" w:hAnsi="Tahoma" w:cs="Tahoma"/>
          <w:sz w:val="20"/>
        </w:rPr>
        <w:t>ς</w:t>
      </w:r>
      <w:r w:rsidR="00CA6FE5" w:rsidRPr="00567B12">
        <w:rPr>
          <w:rFonts w:ascii="Tahoma" w:hAnsi="Tahoma" w:cs="Tahoma"/>
          <w:sz w:val="20"/>
        </w:rPr>
        <w:t xml:space="preserve">) </w:t>
      </w:r>
      <w:r w:rsidR="00F6791A" w:rsidRPr="00567B12">
        <w:rPr>
          <w:rFonts w:ascii="Tahoma" w:hAnsi="Tahoma" w:cs="Tahoma"/>
          <w:sz w:val="20"/>
        </w:rPr>
        <w:t xml:space="preserve">θα πρέπει να </w:t>
      </w:r>
      <w:r w:rsidRPr="00567B12">
        <w:rPr>
          <w:rFonts w:ascii="Tahoma" w:hAnsi="Tahoma" w:cs="Tahoma"/>
          <w:sz w:val="20"/>
        </w:rPr>
        <w:t>γ</w:t>
      </w:r>
      <w:r w:rsidR="00F6791A" w:rsidRPr="00567B12">
        <w:rPr>
          <w:rFonts w:ascii="Tahoma" w:hAnsi="Tahoma" w:cs="Tahoma"/>
          <w:sz w:val="20"/>
        </w:rPr>
        <w:t xml:space="preserve">ίνονται σύμφωνα με όσα αναφέρονται </w:t>
      </w:r>
      <w:r w:rsidR="00516053">
        <w:rPr>
          <w:rFonts w:ascii="Tahoma" w:hAnsi="Tahoma" w:cs="Tahoma"/>
          <w:sz w:val="20"/>
        </w:rPr>
        <w:t>στο</w:t>
      </w:r>
      <w:r w:rsidR="009220F5" w:rsidRPr="00567B12">
        <w:rPr>
          <w:rFonts w:ascii="Tahoma" w:hAnsi="Tahoma" w:cs="Tahoma"/>
          <w:sz w:val="20"/>
        </w:rPr>
        <w:t xml:space="preserve"> </w:t>
      </w:r>
      <w:r w:rsidR="00040CD9" w:rsidRPr="00567B12">
        <w:rPr>
          <w:rFonts w:ascii="Tahoma" w:hAnsi="Tahoma" w:cs="Tahoma"/>
          <w:sz w:val="20"/>
        </w:rPr>
        <w:t>Πρ</w:t>
      </w:r>
      <w:r w:rsidR="00516053">
        <w:rPr>
          <w:rFonts w:ascii="Tahoma" w:hAnsi="Tahoma" w:cs="Tahoma"/>
          <w:sz w:val="20"/>
        </w:rPr>
        <w:t xml:space="preserve">οσωρινό Πλαίσιο Αξιολόγησης </w:t>
      </w:r>
      <w:r w:rsidR="00040CD9" w:rsidRPr="00567B12">
        <w:rPr>
          <w:rFonts w:ascii="Tahoma" w:hAnsi="Tahoma" w:cs="Tahoma"/>
          <w:sz w:val="20"/>
        </w:rPr>
        <w:t xml:space="preserve">Κλιματικής Ανθεκτικότητας </w:t>
      </w:r>
      <w:r w:rsidR="00516053">
        <w:rPr>
          <w:rFonts w:ascii="Tahoma" w:hAnsi="Tahoma" w:cs="Tahoma"/>
          <w:sz w:val="20"/>
        </w:rPr>
        <w:t xml:space="preserve">Έργων </w:t>
      </w:r>
      <w:r w:rsidR="00040CD9" w:rsidRPr="00567B12">
        <w:rPr>
          <w:rFonts w:ascii="Tahoma" w:hAnsi="Tahoma" w:cs="Tahoma"/>
          <w:sz w:val="20"/>
        </w:rPr>
        <w:t>Υποδομών</w:t>
      </w:r>
      <w:r w:rsidR="00811AA7" w:rsidRPr="00567B12">
        <w:rPr>
          <w:rFonts w:ascii="Tahoma" w:hAnsi="Tahoma" w:cs="Tahoma"/>
          <w:sz w:val="20"/>
        </w:rPr>
        <w:t>.</w:t>
      </w:r>
      <w:r w:rsidR="00C00B86" w:rsidRPr="00567B12">
        <w:rPr>
          <w:rFonts w:ascii="Tahoma" w:hAnsi="Tahoma" w:cs="Tahoma"/>
          <w:sz w:val="20"/>
        </w:rPr>
        <w:t xml:space="preserve"> </w:t>
      </w:r>
    </w:p>
    <w:p w14:paraId="090413C7" w14:textId="7016648F" w:rsidR="00BB5C02" w:rsidRPr="00567B12" w:rsidRDefault="00BB5C02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Σε περίπτωση που απαιτηθεί η χρήση δεδομένων, θα πρέπει να αναφέρ</w:t>
      </w:r>
      <w:r w:rsidR="002F4483" w:rsidRPr="00567B12">
        <w:rPr>
          <w:rFonts w:ascii="Tahoma" w:hAnsi="Tahoma" w:cs="Tahoma"/>
          <w:sz w:val="20"/>
        </w:rPr>
        <w:t xml:space="preserve">ονται ρητά οι πηγές που έχουν χρησιμοποιηθεί. </w:t>
      </w:r>
      <w:r w:rsidR="00D52A38" w:rsidRPr="00567B12">
        <w:rPr>
          <w:rFonts w:ascii="Tahoma" w:hAnsi="Tahoma" w:cs="Tahoma"/>
          <w:sz w:val="20"/>
        </w:rPr>
        <w:t>Η ανάλυση τρωτότητα</w:t>
      </w:r>
      <w:r w:rsidR="00967D07" w:rsidRPr="00567B12">
        <w:rPr>
          <w:rFonts w:ascii="Tahoma" w:hAnsi="Tahoma" w:cs="Tahoma"/>
          <w:sz w:val="20"/>
        </w:rPr>
        <w:t>ς</w:t>
      </w:r>
      <w:r w:rsidR="00D52A38" w:rsidRPr="00567B12">
        <w:rPr>
          <w:rFonts w:ascii="Tahoma" w:hAnsi="Tahoma" w:cs="Tahoma"/>
          <w:sz w:val="20"/>
        </w:rPr>
        <w:t xml:space="preserve"> θα πρέπει να γίνει τόσο για τη σημερινή κλιματική κατάσταση όσο και για την εκτιμώμενη στο μέλλον. Σ</w:t>
      </w:r>
      <w:r w:rsidR="002F4483" w:rsidRPr="00567B12">
        <w:rPr>
          <w:rFonts w:ascii="Tahoma" w:hAnsi="Tahoma" w:cs="Tahoma"/>
          <w:sz w:val="20"/>
        </w:rPr>
        <w:t>ε περίπτωση που απαιτείται η χρήση κλιματικών μοντέλων, θα πρέπει να περιλαμβάνονται</w:t>
      </w:r>
      <w:r w:rsidR="00D52A38" w:rsidRPr="00567B12">
        <w:rPr>
          <w:rFonts w:ascii="Tahoma" w:hAnsi="Tahoma" w:cs="Tahoma"/>
          <w:sz w:val="20"/>
        </w:rPr>
        <w:t xml:space="preserve"> τα </w:t>
      </w:r>
      <w:r w:rsidR="00315D1D" w:rsidRPr="00567B12">
        <w:rPr>
          <w:rFonts w:ascii="Tahoma" w:hAnsi="Tahoma" w:cs="Tahoma"/>
          <w:sz w:val="20"/>
        </w:rPr>
        <w:t xml:space="preserve">σενάρια </w:t>
      </w:r>
      <w:r w:rsidR="001B30C2" w:rsidRPr="00567B12">
        <w:rPr>
          <w:rFonts w:ascii="Tahoma" w:hAnsi="Tahoma" w:cs="Tahoma"/>
          <w:sz w:val="20"/>
          <w:lang w:val="en-US"/>
        </w:rPr>
        <w:t>RCP</w:t>
      </w:r>
      <w:r w:rsidR="001B30C2" w:rsidRPr="00567B12">
        <w:rPr>
          <w:rFonts w:ascii="Tahoma" w:hAnsi="Tahoma" w:cs="Tahoma"/>
          <w:sz w:val="20"/>
        </w:rPr>
        <w:t xml:space="preserve">4.5 και </w:t>
      </w:r>
      <w:r w:rsidR="001B30C2" w:rsidRPr="00567B12">
        <w:rPr>
          <w:rFonts w:ascii="Tahoma" w:hAnsi="Tahoma" w:cs="Tahoma"/>
          <w:sz w:val="20"/>
          <w:lang w:val="en-US"/>
        </w:rPr>
        <w:t>RCP</w:t>
      </w:r>
      <w:r w:rsidR="001B30C2" w:rsidRPr="00567B12">
        <w:rPr>
          <w:rFonts w:ascii="Tahoma" w:hAnsi="Tahoma" w:cs="Tahoma"/>
          <w:sz w:val="20"/>
        </w:rPr>
        <w:t xml:space="preserve">8.5, </w:t>
      </w:r>
      <w:r w:rsidR="00315D1D" w:rsidRPr="00567B12">
        <w:rPr>
          <w:rFonts w:ascii="Tahoma" w:hAnsi="Tahoma" w:cs="Tahoma"/>
          <w:sz w:val="20"/>
        </w:rPr>
        <w:t>όπως</w:t>
      </w:r>
      <w:r w:rsidR="001B30C2" w:rsidRPr="00567B12">
        <w:rPr>
          <w:rFonts w:ascii="Tahoma" w:hAnsi="Tahoma" w:cs="Tahoma"/>
          <w:sz w:val="20"/>
        </w:rPr>
        <w:t xml:space="preserve"> αναφέρονται </w:t>
      </w:r>
      <w:r w:rsidR="00B45E34">
        <w:rPr>
          <w:rFonts w:ascii="Tahoma" w:hAnsi="Tahoma" w:cs="Tahoma"/>
          <w:sz w:val="20"/>
        </w:rPr>
        <w:t xml:space="preserve">στο </w:t>
      </w:r>
      <w:r w:rsidR="00612015" w:rsidRPr="00567B12">
        <w:rPr>
          <w:rFonts w:ascii="Tahoma" w:hAnsi="Tahoma" w:cs="Tahoma"/>
          <w:sz w:val="20"/>
        </w:rPr>
        <w:t>Προσωρινό Πλαίσιο</w:t>
      </w:r>
      <w:r w:rsidR="00CB00C2" w:rsidRPr="00567B12">
        <w:rPr>
          <w:rFonts w:ascii="Tahoma" w:hAnsi="Tahoma" w:cs="Tahoma"/>
          <w:sz w:val="20"/>
        </w:rPr>
        <w:t xml:space="preserve">. </w:t>
      </w:r>
    </w:p>
    <w:p w14:paraId="48544D8C" w14:textId="05452E22" w:rsidR="00A86684" w:rsidRPr="00567B12" w:rsidRDefault="00583FDF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Η φάση του Προελ</w:t>
      </w:r>
      <w:r w:rsidR="009C79BD">
        <w:rPr>
          <w:rFonts w:ascii="Tahoma" w:hAnsi="Tahoma" w:cs="Tahoma"/>
          <w:sz w:val="20"/>
        </w:rPr>
        <w:t>έγχου καθορίζει αν θα απαιτηθεί Λεπτομερής Ανάλυση. Γενικά, απαιτείται</w:t>
      </w:r>
      <w:r w:rsidRPr="00567B12">
        <w:rPr>
          <w:rFonts w:ascii="Tahoma" w:hAnsi="Tahoma" w:cs="Tahoma"/>
          <w:sz w:val="20"/>
        </w:rPr>
        <w:t xml:space="preserve"> Λεπτομερής Ανάλυση στις περιπτώσεις κατά τις οποίες εντοπίστηκε </w:t>
      </w:r>
      <w:r w:rsidR="009C79BD">
        <w:rPr>
          <w:rFonts w:ascii="Tahoma" w:hAnsi="Tahoma" w:cs="Tahoma"/>
          <w:sz w:val="20"/>
        </w:rPr>
        <w:t>τουλάχιστο</w:t>
      </w:r>
      <w:r w:rsidR="004706BD">
        <w:rPr>
          <w:rFonts w:ascii="Tahoma" w:hAnsi="Tahoma" w:cs="Tahoma"/>
          <w:sz w:val="20"/>
        </w:rPr>
        <w:t>ν</w:t>
      </w:r>
      <w:bookmarkStart w:id="12" w:name="_GoBack"/>
      <w:bookmarkEnd w:id="12"/>
      <w:r w:rsidR="009C79BD">
        <w:rPr>
          <w:rFonts w:ascii="Tahoma" w:hAnsi="Tahoma" w:cs="Tahoma"/>
          <w:sz w:val="20"/>
        </w:rPr>
        <w:t xml:space="preserve"> </w:t>
      </w:r>
      <w:r w:rsidR="009C79BD" w:rsidRPr="00567B12">
        <w:rPr>
          <w:rFonts w:ascii="Tahoma" w:hAnsi="Tahoma" w:cs="Tahoma"/>
          <w:sz w:val="20"/>
        </w:rPr>
        <w:t xml:space="preserve">ένας </w:t>
      </w:r>
      <w:r w:rsidRPr="00567B12">
        <w:rPr>
          <w:rFonts w:ascii="Tahoma" w:hAnsi="Tahoma" w:cs="Tahoma"/>
          <w:sz w:val="20"/>
        </w:rPr>
        <w:t xml:space="preserve">κλιματικός κίνδυνος για τον οποίο </w:t>
      </w:r>
      <w:r w:rsidR="00D61BD4" w:rsidRPr="00567B12">
        <w:rPr>
          <w:rFonts w:ascii="Tahoma" w:hAnsi="Tahoma" w:cs="Tahoma"/>
          <w:sz w:val="20"/>
        </w:rPr>
        <w:t xml:space="preserve">το επίπεδο </w:t>
      </w:r>
      <w:r w:rsidRPr="00567B12">
        <w:rPr>
          <w:rFonts w:ascii="Tahoma" w:hAnsi="Tahoma" w:cs="Tahoma"/>
          <w:sz w:val="20"/>
        </w:rPr>
        <w:t>τρωτότητα</w:t>
      </w:r>
      <w:r w:rsidR="00D61BD4" w:rsidRPr="00567B12">
        <w:rPr>
          <w:rFonts w:ascii="Tahoma" w:hAnsi="Tahoma" w:cs="Tahoma"/>
          <w:sz w:val="20"/>
        </w:rPr>
        <w:t>ς</w:t>
      </w:r>
      <w:r w:rsidRPr="00567B12">
        <w:rPr>
          <w:rFonts w:ascii="Tahoma" w:hAnsi="Tahoma" w:cs="Tahoma"/>
          <w:sz w:val="20"/>
        </w:rPr>
        <w:t xml:space="preserve"> του Έργου εκτιμάται ότι </w:t>
      </w:r>
      <w:r w:rsidR="00C24867" w:rsidRPr="00567B12">
        <w:rPr>
          <w:rFonts w:ascii="Tahoma" w:hAnsi="Tahoma" w:cs="Tahoma"/>
          <w:sz w:val="20"/>
        </w:rPr>
        <w:t>είναι μέτρι</w:t>
      </w:r>
      <w:r w:rsidR="00D61BD4" w:rsidRPr="00567B12">
        <w:rPr>
          <w:rFonts w:ascii="Tahoma" w:hAnsi="Tahoma" w:cs="Tahoma"/>
          <w:sz w:val="20"/>
        </w:rPr>
        <w:t>ο</w:t>
      </w:r>
      <w:r w:rsidR="00C24867" w:rsidRPr="00567B12">
        <w:rPr>
          <w:rFonts w:ascii="Tahoma" w:hAnsi="Tahoma" w:cs="Tahoma"/>
          <w:sz w:val="20"/>
        </w:rPr>
        <w:t xml:space="preserve"> ή υψηλ</w:t>
      </w:r>
      <w:r w:rsidR="00D61BD4" w:rsidRPr="00567B12">
        <w:rPr>
          <w:rFonts w:ascii="Tahoma" w:hAnsi="Tahoma" w:cs="Tahoma"/>
          <w:sz w:val="20"/>
        </w:rPr>
        <w:t>ό</w:t>
      </w:r>
      <w:r w:rsidR="00C24867" w:rsidRPr="00567B12">
        <w:rPr>
          <w:rFonts w:ascii="Tahoma" w:hAnsi="Tahoma" w:cs="Tahoma"/>
          <w:sz w:val="20"/>
        </w:rPr>
        <w:t>.</w:t>
      </w:r>
    </w:p>
    <w:p w14:paraId="6AD8E921" w14:textId="77777777" w:rsidR="00C24867" w:rsidRPr="00567B12" w:rsidRDefault="00C24867" w:rsidP="0079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rFonts w:ascii="Tahoma" w:hAnsi="Tahoma" w:cs="Tahoma"/>
          <w:sz w:val="20"/>
        </w:rPr>
      </w:pPr>
    </w:p>
    <w:p w14:paraId="232DE449" w14:textId="77777777" w:rsidR="00C60B87" w:rsidRPr="00567B12" w:rsidRDefault="00C60B87" w:rsidP="00B64572">
      <w:pPr>
        <w:pStyle w:val="2"/>
        <w:rPr>
          <w:rFonts w:ascii="Tahoma" w:hAnsi="Tahoma" w:cs="Tahoma"/>
          <w:sz w:val="20"/>
          <w:szCs w:val="20"/>
        </w:rPr>
      </w:pPr>
      <w:bookmarkStart w:id="13" w:name="_Toc122100786"/>
      <w:r w:rsidRPr="00567B12">
        <w:rPr>
          <w:rFonts w:ascii="Tahoma" w:hAnsi="Tahoma" w:cs="Tahoma"/>
          <w:sz w:val="20"/>
          <w:szCs w:val="20"/>
        </w:rPr>
        <w:t>Λεπτομερής ανάλυση</w:t>
      </w:r>
      <w:bookmarkEnd w:id="13"/>
    </w:p>
    <w:p w14:paraId="799127DA" w14:textId="727CF9BC" w:rsidR="00C24867" w:rsidRPr="00567B12" w:rsidRDefault="00C24867" w:rsidP="00C24867">
      <w:pPr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Η λεπτομερής ανάλυση περιλαμβάνει τα εξής επιμέρους βήματα:</w:t>
      </w:r>
    </w:p>
    <w:p w14:paraId="31668829" w14:textId="5D396E02" w:rsidR="00C24867" w:rsidRPr="00567B12" w:rsidRDefault="00C24867" w:rsidP="00C24867">
      <w:pPr>
        <w:pStyle w:val="a0"/>
        <w:numPr>
          <w:ilvl w:val="0"/>
          <w:numId w:val="25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Ανάλυση </w:t>
      </w:r>
      <w:r w:rsidR="003D3EE8" w:rsidRPr="00567B12">
        <w:rPr>
          <w:rFonts w:ascii="Tahoma" w:hAnsi="Tahoma" w:cs="Tahoma"/>
          <w:sz w:val="20"/>
        </w:rPr>
        <w:t>Διακινδύνευσης (</w:t>
      </w:r>
      <w:r w:rsidR="003D3EE8" w:rsidRPr="00567B12">
        <w:rPr>
          <w:rFonts w:ascii="Tahoma" w:hAnsi="Tahoma" w:cs="Tahoma"/>
          <w:sz w:val="20"/>
          <w:lang w:val="en-US"/>
        </w:rPr>
        <w:t>risk</w:t>
      </w:r>
      <w:r w:rsidR="003D3EE8" w:rsidRPr="00567B12">
        <w:rPr>
          <w:rFonts w:ascii="Tahoma" w:hAnsi="Tahoma" w:cs="Tahoma"/>
          <w:sz w:val="20"/>
        </w:rPr>
        <w:t xml:space="preserve"> </w:t>
      </w:r>
      <w:r w:rsidR="003D3EE8" w:rsidRPr="00567B12">
        <w:rPr>
          <w:rFonts w:ascii="Tahoma" w:hAnsi="Tahoma" w:cs="Tahoma"/>
          <w:sz w:val="20"/>
          <w:lang w:val="en-US"/>
        </w:rPr>
        <w:t>analysis</w:t>
      </w:r>
      <w:r w:rsidR="003D3EE8" w:rsidRPr="00567B12">
        <w:rPr>
          <w:rFonts w:ascii="Tahoma" w:hAnsi="Tahoma" w:cs="Tahoma"/>
          <w:sz w:val="20"/>
        </w:rPr>
        <w:t>)</w:t>
      </w:r>
    </w:p>
    <w:p w14:paraId="66DA2007" w14:textId="6C601874" w:rsidR="00C24867" w:rsidRPr="00567B12" w:rsidRDefault="00C24867" w:rsidP="00CA6FE5">
      <w:pPr>
        <w:pStyle w:val="a0"/>
        <w:numPr>
          <w:ilvl w:val="0"/>
          <w:numId w:val="25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Μέτρα για την ενίσχυση της προσαρμογής στην κλιματική αλλαγή</w:t>
      </w:r>
      <w:r w:rsidR="00CA6FE5" w:rsidRPr="00567B12">
        <w:rPr>
          <w:rFonts w:ascii="Tahoma" w:hAnsi="Tahoma" w:cs="Tahoma"/>
          <w:sz w:val="20"/>
        </w:rPr>
        <w:t>/</w:t>
      </w:r>
      <w:r w:rsidRPr="00567B12">
        <w:rPr>
          <w:rFonts w:ascii="Tahoma" w:hAnsi="Tahoma" w:cs="Tahoma"/>
          <w:sz w:val="20"/>
        </w:rPr>
        <w:t>Πρόγραμμα παρακολούθησης</w:t>
      </w:r>
    </w:p>
    <w:p w14:paraId="0967BE6D" w14:textId="77777777" w:rsidR="00C24867" w:rsidRPr="00567B12" w:rsidRDefault="00C24867" w:rsidP="00C24867">
      <w:pPr>
        <w:jc w:val="both"/>
        <w:rPr>
          <w:rFonts w:ascii="Tahoma" w:hAnsi="Tahoma" w:cs="Tahoma"/>
          <w:sz w:val="20"/>
        </w:rPr>
      </w:pPr>
    </w:p>
    <w:p w14:paraId="0CD80EA0" w14:textId="77CF226D" w:rsidR="00C359B6" w:rsidRPr="00567B12" w:rsidRDefault="00C359B6" w:rsidP="004359D3">
      <w:pPr>
        <w:pStyle w:val="3"/>
        <w:rPr>
          <w:rFonts w:ascii="Tahoma" w:hAnsi="Tahoma" w:cs="Tahoma"/>
          <w:sz w:val="20"/>
          <w:szCs w:val="20"/>
        </w:rPr>
      </w:pPr>
      <w:bookmarkStart w:id="14" w:name="_Toc122100787"/>
      <w:r w:rsidRPr="00567B12">
        <w:rPr>
          <w:rFonts w:ascii="Tahoma" w:hAnsi="Tahoma" w:cs="Tahoma"/>
          <w:sz w:val="20"/>
          <w:szCs w:val="20"/>
        </w:rPr>
        <w:t>Ανάλυση διακινδύνευσης</w:t>
      </w:r>
      <w:bookmarkEnd w:id="14"/>
    </w:p>
    <w:p w14:paraId="00288F68" w14:textId="50393C24" w:rsidR="001F7147" w:rsidRDefault="00FA4FCF" w:rsidP="004A06B2">
      <w:pPr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Η </w:t>
      </w:r>
      <w:r w:rsidR="004A06B2" w:rsidRPr="00567B12">
        <w:rPr>
          <w:rFonts w:ascii="Tahoma" w:hAnsi="Tahoma" w:cs="Tahoma"/>
          <w:sz w:val="20"/>
        </w:rPr>
        <w:t xml:space="preserve">ανάλυση </w:t>
      </w:r>
      <w:r w:rsidR="002234DC">
        <w:rPr>
          <w:rFonts w:ascii="Tahoma" w:hAnsi="Tahoma" w:cs="Tahoma"/>
          <w:sz w:val="20"/>
        </w:rPr>
        <w:t>Διακινδύνευσης</w:t>
      </w:r>
      <w:r w:rsidR="001F7147">
        <w:rPr>
          <w:rFonts w:ascii="Tahoma" w:hAnsi="Tahoma" w:cs="Tahoma"/>
          <w:sz w:val="20"/>
        </w:rPr>
        <w:t xml:space="preserve"> </w:t>
      </w:r>
      <w:r w:rsidR="004A06B2" w:rsidRPr="00567B12">
        <w:rPr>
          <w:rFonts w:ascii="Tahoma" w:hAnsi="Tahoma" w:cs="Tahoma"/>
          <w:sz w:val="20"/>
        </w:rPr>
        <w:t>γίνεται για τους κλιματικούς κινδύνους</w:t>
      </w:r>
      <w:r w:rsidR="001F7147">
        <w:rPr>
          <w:rFonts w:ascii="Tahoma" w:hAnsi="Tahoma" w:cs="Tahoma"/>
          <w:sz w:val="20"/>
        </w:rPr>
        <w:t xml:space="preserve"> που έχουν προσδιοριστεί από την ανάλυση τρωτότητας ως μέτριοι ή υψηλοί.</w:t>
      </w:r>
      <w:r w:rsidR="00C45016">
        <w:rPr>
          <w:rFonts w:ascii="Tahoma" w:hAnsi="Tahoma" w:cs="Tahoma"/>
          <w:sz w:val="20"/>
        </w:rPr>
        <w:t xml:space="preserve"> </w:t>
      </w:r>
      <w:r w:rsidR="00C45016" w:rsidRPr="00567B12">
        <w:rPr>
          <w:rFonts w:ascii="Tahoma" w:hAnsi="Tahoma" w:cs="Tahoma"/>
          <w:sz w:val="20"/>
        </w:rPr>
        <w:t xml:space="preserve">Η ανάλυση </w:t>
      </w:r>
      <w:r w:rsidR="00C45016">
        <w:rPr>
          <w:rFonts w:ascii="Tahoma" w:hAnsi="Tahoma" w:cs="Tahoma"/>
          <w:sz w:val="20"/>
        </w:rPr>
        <w:t>Διακινδύνευσης θα πρέπει να δίδεται σε συνοπτικό πίνακα.</w:t>
      </w:r>
      <w:r w:rsidR="00CD5C39" w:rsidRPr="00567B12">
        <w:rPr>
          <w:rFonts w:ascii="Tahoma" w:hAnsi="Tahoma" w:cs="Tahoma"/>
          <w:sz w:val="20"/>
        </w:rPr>
        <w:t xml:space="preserve"> </w:t>
      </w:r>
    </w:p>
    <w:p w14:paraId="32FFA47E" w14:textId="77777777" w:rsidR="00C3305D" w:rsidRPr="00567B12" w:rsidRDefault="00C3305D" w:rsidP="004A06B2">
      <w:pPr>
        <w:jc w:val="both"/>
        <w:rPr>
          <w:rFonts w:ascii="Tahoma" w:hAnsi="Tahoma" w:cs="Tahoma"/>
          <w:sz w:val="20"/>
        </w:rPr>
      </w:pPr>
    </w:p>
    <w:p w14:paraId="21C0B64E" w14:textId="492A58F1" w:rsidR="00C359B6" w:rsidRPr="00567B12" w:rsidRDefault="00C359B6" w:rsidP="004359D3">
      <w:pPr>
        <w:pStyle w:val="3"/>
        <w:rPr>
          <w:rFonts w:ascii="Tahoma" w:hAnsi="Tahoma" w:cs="Tahoma"/>
          <w:sz w:val="20"/>
          <w:szCs w:val="20"/>
        </w:rPr>
      </w:pPr>
      <w:bookmarkStart w:id="15" w:name="_Toc122100788"/>
      <w:r w:rsidRPr="00567B12">
        <w:rPr>
          <w:rFonts w:ascii="Tahoma" w:hAnsi="Tahoma" w:cs="Tahoma"/>
          <w:sz w:val="20"/>
          <w:szCs w:val="20"/>
        </w:rPr>
        <w:t xml:space="preserve">Μέτρα για την </w:t>
      </w:r>
      <w:r w:rsidR="00031EDC" w:rsidRPr="00567B12">
        <w:rPr>
          <w:rFonts w:ascii="Tahoma" w:hAnsi="Tahoma" w:cs="Tahoma"/>
          <w:sz w:val="20"/>
          <w:szCs w:val="20"/>
        </w:rPr>
        <w:t>ενίσχυση της προσαρμογής στην κλιματική αλλαγή</w:t>
      </w:r>
      <w:bookmarkEnd w:id="15"/>
    </w:p>
    <w:p w14:paraId="3F3A295C" w14:textId="4D84F5DE" w:rsidR="004578D0" w:rsidRDefault="004578D0" w:rsidP="00AA31AD">
      <w:pPr>
        <w:spacing w:after="120"/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 xml:space="preserve">Στην περίπτωση που η </w:t>
      </w:r>
      <w:r w:rsidR="00811AA7" w:rsidRPr="00567B12">
        <w:rPr>
          <w:rFonts w:ascii="Tahoma" w:hAnsi="Tahoma" w:cs="Tahoma"/>
          <w:sz w:val="20"/>
        </w:rPr>
        <w:t>α</w:t>
      </w:r>
      <w:r w:rsidR="001E15D1">
        <w:rPr>
          <w:rFonts w:ascii="Tahoma" w:hAnsi="Tahoma" w:cs="Tahoma"/>
          <w:sz w:val="20"/>
        </w:rPr>
        <w:t>νάλυση Διακινδύνευσης</w:t>
      </w:r>
      <w:r w:rsidR="00811AA7" w:rsidRPr="00567B12">
        <w:rPr>
          <w:rFonts w:ascii="Tahoma" w:hAnsi="Tahoma" w:cs="Tahoma"/>
          <w:sz w:val="20"/>
        </w:rPr>
        <w:t xml:space="preserve"> </w:t>
      </w:r>
      <w:r w:rsidRPr="00567B12">
        <w:rPr>
          <w:rFonts w:ascii="Tahoma" w:hAnsi="Tahoma" w:cs="Tahoma"/>
          <w:sz w:val="20"/>
        </w:rPr>
        <w:t>αναγνωρίζει κλιματικούς κινδύνους</w:t>
      </w:r>
      <w:r w:rsidR="001E15D1">
        <w:rPr>
          <w:rFonts w:ascii="Tahoma" w:hAnsi="Tahoma" w:cs="Tahoma"/>
          <w:sz w:val="20"/>
        </w:rPr>
        <w:t xml:space="preserve"> μέτριους έως πολύ σημαντικούς</w:t>
      </w:r>
      <w:r w:rsidRPr="00567B12">
        <w:rPr>
          <w:rFonts w:ascii="Tahoma" w:hAnsi="Tahoma" w:cs="Tahoma"/>
          <w:sz w:val="20"/>
        </w:rPr>
        <w:t>,</w:t>
      </w:r>
      <w:r w:rsidR="00AA31AD" w:rsidRPr="00567B12">
        <w:rPr>
          <w:rFonts w:ascii="Tahoma" w:hAnsi="Tahoma" w:cs="Tahoma"/>
          <w:sz w:val="20"/>
        </w:rPr>
        <w:t xml:space="preserve"> </w:t>
      </w:r>
      <w:r w:rsidR="001E15D1">
        <w:rPr>
          <w:rFonts w:ascii="Tahoma" w:hAnsi="Tahoma" w:cs="Tahoma"/>
          <w:sz w:val="20"/>
        </w:rPr>
        <w:t>θα</w:t>
      </w:r>
      <w:r w:rsidR="00CA6FE5" w:rsidRPr="00567B12">
        <w:rPr>
          <w:rFonts w:ascii="Tahoma" w:hAnsi="Tahoma" w:cs="Tahoma"/>
          <w:sz w:val="20"/>
        </w:rPr>
        <w:t xml:space="preserve"> </w:t>
      </w:r>
      <w:r w:rsidR="00AA31AD" w:rsidRPr="00567B12">
        <w:rPr>
          <w:rFonts w:ascii="Tahoma" w:hAnsi="Tahoma" w:cs="Tahoma"/>
          <w:sz w:val="20"/>
        </w:rPr>
        <w:t xml:space="preserve">πρέπει να </w:t>
      </w:r>
      <w:r w:rsidRPr="00567B12">
        <w:rPr>
          <w:rFonts w:ascii="Tahoma" w:hAnsi="Tahoma" w:cs="Tahoma"/>
          <w:sz w:val="20"/>
        </w:rPr>
        <w:t>παρ</w:t>
      </w:r>
      <w:r w:rsidR="00AA31AD" w:rsidRPr="00567B12">
        <w:rPr>
          <w:rFonts w:ascii="Tahoma" w:hAnsi="Tahoma" w:cs="Tahoma"/>
          <w:sz w:val="20"/>
        </w:rPr>
        <w:t>έχονται</w:t>
      </w:r>
      <w:r w:rsidRPr="00567B12">
        <w:rPr>
          <w:rFonts w:ascii="Tahoma" w:hAnsi="Tahoma" w:cs="Tahoma"/>
          <w:sz w:val="20"/>
        </w:rPr>
        <w:t xml:space="preserve"> πληροφορ</w:t>
      </w:r>
      <w:r w:rsidR="00AA31AD" w:rsidRPr="00567B12">
        <w:rPr>
          <w:rFonts w:ascii="Tahoma" w:hAnsi="Tahoma" w:cs="Tahoma"/>
          <w:sz w:val="20"/>
        </w:rPr>
        <w:t>ίες</w:t>
      </w:r>
      <w:r w:rsidRPr="00567B12">
        <w:rPr>
          <w:rFonts w:ascii="Tahoma" w:hAnsi="Tahoma" w:cs="Tahoma"/>
          <w:sz w:val="20"/>
        </w:rPr>
        <w:t xml:space="preserve"> για τον τρόπο που αυτοί αντιμετωπίζονται</w:t>
      </w:r>
      <w:r w:rsidR="001E15D1">
        <w:rPr>
          <w:rFonts w:ascii="Tahoma" w:hAnsi="Tahoma" w:cs="Tahoma"/>
          <w:sz w:val="20"/>
        </w:rPr>
        <w:t xml:space="preserve"> με κατάλληλα μέτρα προσαρμογής</w:t>
      </w:r>
      <w:r w:rsidRPr="00567B12">
        <w:rPr>
          <w:rFonts w:ascii="Tahoma" w:hAnsi="Tahoma" w:cs="Tahoma"/>
          <w:sz w:val="20"/>
        </w:rPr>
        <w:t xml:space="preserve"> σε αποδεκτό επίπεδο.</w:t>
      </w:r>
    </w:p>
    <w:p w14:paraId="0F2A27C1" w14:textId="77777777" w:rsidR="0088101C" w:rsidRPr="00567B12" w:rsidRDefault="0088101C">
      <w:pPr>
        <w:rPr>
          <w:rFonts w:ascii="Tahoma" w:hAnsi="Tahoma" w:cs="Tahoma"/>
          <w:sz w:val="20"/>
        </w:rPr>
      </w:pPr>
    </w:p>
    <w:p w14:paraId="64511980" w14:textId="6E46CBEC" w:rsidR="00A41FB4" w:rsidRPr="00567B12" w:rsidRDefault="00A26615" w:rsidP="00780FED">
      <w:pPr>
        <w:pStyle w:val="3"/>
        <w:ind w:left="1276" w:hanging="709"/>
        <w:rPr>
          <w:rFonts w:ascii="Tahoma" w:hAnsi="Tahoma" w:cs="Tahoma"/>
          <w:sz w:val="20"/>
          <w:szCs w:val="20"/>
        </w:rPr>
      </w:pPr>
      <w:bookmarkStart w:id="16" w:name="_Toc122100789"/>
      <w:r w:rsidRPr="00567B12">
        <w:rPr>
          <w:rFonts w:ascii="Tahoma" w:hAnsi="Tahoma" w:cs="Tahoma"/>
          <w:sz w:val="20"/>
          <w:szCs w:val="20"/>
        </w:rPr>
        <w:t>Συνέπεια με στρατηγικές και σχέδια προσαρμογής</w:t>
      </w:r>
      <w:bookmarkEnd w:id="16"/>
    </w:p>
    <w:p w14:paraId="00F112F3" w14:textId="51B332A9" w:rsidR="00811AA7" w:rsidRDefault="0041271A" w:rsidP="00C7303B">
      <w:pPr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Στόχος είναι να ελεγχθεί αν το Έργο συμβάλλει</w:t>
      </w:r>
      <w:r w:rsidR="000D2DE7">
        <w:rPr>
          <w:rFonts w:ascii="Tahoma" w:hAnsi="Tahoma" w:cs="Tahoma"/>
          <w:sz w:val="20"/>
        </w:rPr>
        <w:t xml:space="preserve"> στην</w:t>
      </w:r>
      <w:r w:rsidRPr="00567B12">
        <w:rPr>
          <w:rFonts w:ascii="Tahoma" w:hAnsi="Tahoma" w:cs="Tahoma"/>
          <w:sz w:val="20"/>
        </w:rPr>
        <w:t xml:space="preserve"> </w:t>
      </w:r>
      <w:r w:rsidR="00693442" w:rsidRPr="00567B12">
        <w:rPr>
          <w:rFonts w:ascii="Tahoma" w:hAnsi="Tahoma" w:cs="Tahoma"/>
          <w:sz w:val="20"/>
        </w:rPr>
        <w:t xml:space="preserve">ευρύτερη προσπάθεια προσαρμογής στην κλιματική αλλαγής σε </w:t>
      </w:r>
      <w:r w:rsidR="000D2DE7">
        <w:rPr>
          <w:rFonts w:ascii="Tahoma" w:hAnsi="Tahoma" w:cs="Tahoma"/>
          <w:sz w:val="20"/>
        </w:rPr>
        <w:t>Ε</w:t>
      </w:r>
      <w:r w:rsidR="00693442" w:rsidRPr="00567B12">
        <w:rPr>
          <w:rFonts w:ascii="Tahoma" w:hAnsi="Tahoma" w:cs="Tahoma"/>
          <w:sz w:val="20"/>
        </w:rPr>
        <w:t>υρωπαϊκό,</w:t>
      </w:r>
      <w:r w:rsidR="000D2DE7">
        <w:rPr>
          <w:rFonts w:ascii="Tahoma" w:hAnsi="Tahoma" w:cs="Tahoma"/>
          <w:sz w:val="20"/>
        </w:rPr>
        <w:t xml:space="preserve"> Εθνικό και Π</w:t>
      </w:r>
      <w:r w:rsidR="00C7303B" w:rsidRPr="00567B12">
        <w:rPr>
          <w:rFonts w:ascii="Tahoma" w:hAnsi="Tahoma" w:cs="Tahoma"/>
          <w:sz w:val="20"/>
        </w:rPr>
        <w:t>εριφερειακό επίπεδο.</w:t>
      </w:r>
      <w:r w:rsidR="00811AA7" w:rsidRPr="00567B12">
        <w:rPr>
          <w:rFonts w:ascii="Tahoma" w:hAnsi="Tahoma" w:cs="Tahoma"/>
          <w:sz w:val="20"/>
        </w:rPr>
        <w:t xml:space="preserve"> Η συνέπεια του </w:t>
      </w:r>
      <w:r w:rsidR="00617806" w:rsidRPr="00567B12">
        <w:rPr>
          <w:rFonts w:ascii="Tahoma" w:hAnsi="Tahoma" w:cs="Tahoma"/>
          <w:sz w:val="20"/>
        </w:rPr>
        <w:t>Έργου</w:t>
      </w:r>
      <w:r w:rsidR="00811AA7" w:rsidRPr="00567B12">
        <w:rPr>
          <w:rFonts w:ascii="Tahoma" w:hAnsi="Tahoma" w:cs="Tahoma"/>
          <w:sz w:val="20"/>
        </w:rPr>
        <w:t xml:space="preserve"> με</w:t>
      </w:r>
      <w:r w:rsidR="000D2DE7">
        <w:rPr>
          <w:rFonts w:ascii="Tahoma" w:hAnsi="Tahoma" w:cs="Tahoma"/>
          <w:sz w:val="20"/>
        </w:rPr>
        <w:t xml:space="preserve"> τις</w:t>
      </w:r>
      <w:r w:rsidR="00811AA7" w:rsidRPr="00567B12">
        <w:rPr>
          <w:rFonts w:ascii="Tahoma" w:hAnsi="Tahoma" w:cs="Tahoma"/>
          <w:sz w:val="20"/>
        </w:rPr>
        <w:t xml:space="preserve"> στρατηγικές και τα σχέδια προσαρμογής μπορεί να εξεταστεί με βάση </w:t>
      </w:r>
      <w:r w:rsidR="000D2DE7">
        <w:rPr>
          <w:rFonts w:ascii="Tahoma" w:hAnsi="Tahoma" w:cs="Tahoma"/>
          <w:sz w:val="20"/>
        </w:rPr>
        <w:t>για παράδειγμα</w:t>
      </w:r>
      <w:r w:rsidR="00811AA7" w:rsidRPr="00567B12">
        <w:rPr>
          <w:rFonts w:ascii="Tahoma" w:hAnsi="Tahoma" w:cs="Tahoma"/>
          <w:sz w:val="20"/>
        </w:rPr>
        <w:t xml:space="preserve"> τα εγκεκριμένα Περιφερειακά Σχέδια Προσαρμογής  στην Κλιματική Αλλαγή.</w:t>
      </w:r>
    </w:p>
    <w:p w14:paraId="62AB695D" w14:textId="77777777" w:rsidR="000D2DE7" w:rsidRDefault="000D2DE7" w:rsidP="00C7303B">
      <w:pPr>
        <w:jc w:val="both"/>
        <w:rPr>
          <w:rFonts w:ascii="Tahoma" w:hAnsi="Tahoma" w:cs="Tahoma"/>
          <w:sz w:val="20"/>
        </w:rPr>
      </w:pPr>
    </w:p>
    <w:p w14:paraId="64F60B2C" w14:textId="77777777" w:rsidR="000D2DE7" w:rsidRDefault="000D2DE7" w:rsidP="00C7303B">
      <w:pPr>
        <w:jc w:val="both"/>
        <w:rPr>
          <w:rFonts w:ascii="Tahoma" w:hAnsi="Tahoma" w:cs="Tahoma"/>
          <w:sz w:val="20"/>
        </w:rPr>
      </w:pPr>
    </w:p>
    <w:p w14:paraId="4E177086" w14:textId="77777777" w:rsidR="000D2DE7" w:rsidRPr="00567B12" w:rsidRDefault="000D2DE7" w:rsidP="00C7303B">
      <w:pPr>
        <w:jc w:val="both"/>
        <w:rPr>
          <w:rFonts w:ascii="Tahoma" w:hAnsi="Tahoma" w:cs="Tahoma"/>
          <w:sz w:val="20"/>
        </w:rPr>
      </w:pPr>
    </w:p>
    <w:p w14:paraId="6480F4F9" w14:textId="2CC60DC8" w:rsidR="00A26615" w:rsidRPr="00567B12" w:rsidRDefault="00364BF6" w:rsidP="00364BF6">
      <w:pPr>
        <w:pStyle w:val="1"/>
        <w:rPr>
          <w:rFonts w:ascii="Tahoma" w:hAnsi="Tahoma" w:cs="Tahoma"/>
          <w:sz w:val="20"/>
          <w:szCs w:val="20"/>
        </w:rPr>
      </w:pPr>
      <w:bookmarkStart w:id="17" w:name="_Toc122100790"/>
      <w:r w:rsidRPr="00567B12">
        <w:rPr>
          <w:rFonts w:ascii="Tahoma" w:hAnsi="Tahoma" w:cs="Tahoma"/>
          <w:sz w:val="20"/>
          <w:szCs w:val="20"/>
        </w:rPr>
        <w:t>Βιβλιογραφία</w:t>
      </w:r>
      <w:bookmarkEnd w:id="17"/>
    </w:p>
    <w:p w14:paraId="76C26342" w14:textId="2F6D8DCA" w:rsidR="00364BF6" w:rsidRPr="00567B12" w:rsidRDefault="00364BF6" w:rsidP="00393194">
      <w:pPr>
        <w:jc w:val="both"/>
        <w:rPr>
          <w:rFonts w:ascii="Tahoma" w:hAnsi="Tahoma" w:cs="Tahoma"/>
          <w:sz w:val="20"/>
        </w:rPr>
      </w:pPr>
      <w:r w:rsidRPr="00567B12">
        <w:rPr>
          <w:rFonts w:ascii="Tahoma" w:hAnsi="Tahoma" w:cs="Tahoma"/>
          <w:sz w:val="20"/>
        </w:rPr>
        <w:t>Θα πρέπει να δίνονται οι πηγές δεδομένων</w:t>
      </w:r>
      <w:r w:rsidR="007607C0" w:rsidRPr="00567B12">
        <w:rPr>
          <w:rFonts w:ascii="Tahoma" w:hAnsi="Tahoma" w:cs="Tahoma"/>
          <w:sz w:val="20"/>
        </w:rPr>
        <w:t xml:space="preserve"> που χρησιμοποιήθηκαν για τον υπολογισμό των εκπομπών αερίων του θερμοκηπίου του Έργου καθώς και για τον υπολογισμό της </w:t>
      </w:r>
      <w:r w:rsidR="00393194" w:rsidRPr="00567B12">
        <w:rPr>
          <w:rFonts w:ascii="Tahoma" w:hAnsi="Tahoma" w:cs="Tahoma"/>
          <w:sz w:val="20"/>
        </w:rPr>
        <w:t>προσαρμογής του Έργου στην κλιματική αλλαγή</w:t>
      </w:r>
      <w:r w:rsidR="00276179" w:rsidRPr="00567B12">
        <w:rPr>
          <w:rFonts w:ascii="Tahoma" w:hAnsi="Tahoma" w:cs="Tahoma"/>
          <w:sz w:val="20"/>
        </w:rPr>
        <w:t xml:space="preserve">, ιδιαίτερα όσο αφορά την αναγνώριση και την ποσοτικοποίηση των κινδύνων που προκύπτουν από την κλιματική αλλαγή. </w:t>
      </w:r>
    </w:p>
    <w:p w14:paraId="022D13BE" w14:textId="77777777" w:rsidR="00A41FB4" w:rsidRDefault="00A41FB4"/>
    <w:p w14:paraId="68C093C6" w14:textId="77777777" w:rsidR="00A41FB4" w:rsidRDefault="00A41FB4"/>
    <w:sectPr w:rsidR="00A41FB4" w:rsidSect="001D385F">
      <w:headerReference w:type="default" r:id="rId11"/>
      <w:footerReference w:type="defaul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D6E" w16cex:dateUtc="2022-12-06T10:00:00Z"/>
  <w16cex:commentExtensible w16cex:durableId="2739B008" w16cex:dateUtc="2022-12-06T10:11:00Z"/>
  <w16cex:commentExtensible w16cex:durableId="2739BA34" w16cex:dateUtc="2022-12-06T10:55:00Z"/>
  <w16cex:commentExtensible w16cex:durableId="2739BC30" w16cex:dateUtc="2022-12-0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50513C" w16cid:durableId="273978E3"/>
  <w16cid:commentId w16cid:paraId="5BDF9E4A" w16cid:durableId="273978E4"/>
  <w16cid:commentId w16cid:paraId="7F00CA52" w16cid:durableId="2739AD6E"/>
  <w16cid:commentId w16cid:paraId="47AF911A" w16cid:durableId="273978E5"/>
  <w16cid:commentId w16cid:paraId="0782A739" w16cid:durableId="273978E6"/>
  <w16cid:commentId w16cid:paraId="6A4A338C" w16cid:durableId="273978E7"/>
  <w16cid:commentId w16cid:paraId="524FCA6D" w16cid:durableId="2739B008"/>
  <w16cid:commentId w16cid:paraId="61E35F28" w16cid:durableId="273978E8"/>
  <w16cid:commentId w16cid:paraId="38E30859" w16cid:durableId="273978E9"/>
  <w16cid:commentId w16cid:paraId="34A9C5A6" w16cid:durableId="273978EA"/>
  <w16cid:commentId w16cid:paraId="5C48200C" w16cid:durableId="273978EB"/>
  <w16cid:commentId w16cid:paraId="6624B0BA" w16cid:durableId="273978EC"/>
  <w16cid:commentId w16cid:paraId="22D35229" w16cid:durableId="273978ED"/>
  <w16cid:commentId w16cid:paraId="2E486C2F" w16cid:durableId="273978EE"/>
  <w16cid:commentId w16cid:paraId="4BD03DD9" w16cid:durableId="273978EF"/>
  <w16cid:commentId w16cid:paraId="46987BF9" w16cid:durableId="2739BA34"/>
  <w16cid:commentId w16cid:paraId="275C9692" w16cid:durableId="273978F0"/>
  <w16cid:commentId w16cid:paraId="6B8928DB" w16cid:durableId="273978F1"/>
  <w16cid:commentId w16cid:paraId="379708A9" w16cid:durableId="273978F2"/>
  <w16cid:commentId w16cid:paraId="7AA6A367" w16cid:durableId="273978F3"/>
  <w16cid:commentId w16cid:paraId="4094F0BA" w16cid:durableId="2739BC30"/>
  <w16cid:commentId w16cid:paraId="0685FDBD" w16cid:durableId="273978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6FC4" w14:textId="77777777" w:rsidR="00DC3EAC" w:rsidRDefault="00DC3EAC" w:rsidP="00710679">
      <w:pPr>
        <w:spacing w:after="0" w:line="240" w:lineRule="auto"/>
      </w:pPr>
      <w:r>
        <w:separator/>
      </w:r>
    </w:p>
  </w:endnote>
  <w:endnote w:type="continuationSeparator" w:id="0">
    <w:p w14:paraId="35673DC6" w14:textId="77777777" w:rsidR="00DC3EAC" w:rsidRDefault="00DC3EAC" w:rsidP="0071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714391"/>
      <w:docPartObj>
        <w:docPartGallery w:val="Page Numbers (Bottom of Page)"/>
        <w:docPartUnique/>
      </w:docPartObj>
    </w:sdtPr>
    <w:sdtEndPr/>
    <w:sdtContent>
      <w:p w14:paraId="24DEB4EF" w14:textId="2EADD3F2" w:rsidR="001D385F" w:rsidRDefault="00240DA5" w:rsidP="001D385F">
        <w:pPr>
          <w:pStyle w:val="a9"/>
          <w:pBdr>
            <w:top w:val="single" w:sz="4" w:space="1" w:color="auto"/>
          </w:pBdr>
          <w:jc w:val="right"/>
        </w:pPr>
        <w:r>
          <w:t>Έκδοση 1.0/</w:t>
        </w:r>
        <w:r w:rsidR="00B64572">
          <w:t>Δεκέμβριος 2022</w:t>
        </w:r>
        <w:r>
          <w:tab/>
        </w:r>
        <w:r>
          <w:tab/>
        </w:r>
        <w:r w:rsidR="001D385F">
          <w:fldChar w:fldCharType="begin"/>
        </w:r>
        <w:r w:rsidR="001D385F">
          <w:instrText>PAGE   \* MERGEFORMAT</w:instrText>
        </w:r>
        <w:r w:rsidR="001D385F">
          <w:fldChar w:fldCharType="separate"/>
        </w:r>
        <w:r w:rsidR="004706BD">
          <w:rPr>
            <w:noProof/>
          </w:rPr>
          <w:t>5</w:t>
        </w:r>
        <w:r w:rsidR="001D385F">
          <w:fldChar w:fldCharType="end"/>
        </w:r>
      </w:p>
    </w:sdtContent>
  </w:sdt>
  <w:p w14:paraId="5F0FD174" w14:textId="77777777" w:rsidR="00CC716C" w:rsidRDefault="00CC716C" w:rsidP="00CC716C">
    <w:pPr>
      <w:pStyle w:val="a9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FF05" w14:textId="77777777" w:rsidR="00DC3EAC" w:rsidRDefault="00DC3EAC" w:rsidP="00710679">
      <w:pPr>
        <w:spacing w:after="0" w:line="240" w:lineRule="auto"/>
      </w:pPr>
      <w:r>
        <w:separator/>
      </w:r>
    </w:p>
  </w:footnote>
  <w:footnote w:type="continuationSeparator" w:id="0">
    <w:p w14:paraId="6F1090D6" w14:textId="77777777" w:rsidR="00DC3EAC" w:rsidRDefault="00DC3EAC" w:rsidP="00710679">
      <w:pPr>
        <w:spacing w:after="0" w:line="240" w:lineRule="auto"/>
      </w:pPr>
      <w:r>
        <w:continuationSeparator/>
      </w:r>
    </w:p>
  </w:footnote>
  <w:footnote w:id="1">
    <w:p w14:paraId="4A08A43D" w14:textId="74C133B4" w:rsidR="00710679" w:rsidRDefault="00710679">
      <w:pPr>
        <w:pStyle w:val="a6"/>
      </w:pPr>
      <w:r>
        <w:rPr>
          <w:rStyle w:val="a7"/>
        </w:rPr>
        <w:footnoteRef/>
      </w:r>
      <w:r>
        <w:t xml:space="preserve"> ΦΕΚ </w:t>
      </w:r>
      <w:r w:rsidR="003A25D1" w:rsidRPr="003A25D1">
        <w:t>841Β/24-2-2022</w:t>
      </w:r>
    </w:p>
  </w:footnote>
  <w:footnote w:id="2">
    <w:p w14:paraId="494E1C89" w14:textId="5F6D001E" w:rsidR="00D168FD" w:rsidRDefault="00D168FD">
      <w:pPr>
        <w:pStyle w:val="a6"/>
      </w:pPr>
      <w:r>
        <w:rPr>
          <w:rStyle w:val="a7"/>
        </w:rPr>
        <w:footnoteRef/>
      </w:r>
      <w:r>
        <w:t xml:space="preserve"> </w:t>
      </w:r>
      <w:hyperlink r:id="rId1" w:history="1">
        <w:r w:rsidR="005024EC" w:rsidRPr="0047085D">
          <w:rPr>
            <w:rStyle w:val="-"/>
          </w:rPr>
          <w:t>https://www.dapeep.gr/dimosieuseis/eguiseis-proeleusis-energeiako/</w:t>
        </w:r>
      </w:hyperlink>
      <w:r w:rsidR="005024EC">
        <w:t xml:space="preserve"> </w:t>
      </w:r>
    </w:p>
  </w:footnote>
  <w:footnote w:id="3">
    <w:p w14:paraId="39C91F8C" w14:textId="1EBAC83B" w:rsidR="0077323C" w:rsidRDefault="0077323C" w:rsidP="00F93D52">
      <w:pPr>
        <w:pStyle w:val="a6"/>
        <w:spacing w:after="40"/>
        <w:jc w:val="both"/>
      </w:pPr>
      <w:r>
        <w:rPr>
          <w:rStyle w:val="a7"/>
        </w:rPr>
        <w:footnoteRef/>
      </w:r>
      <w:r>
        <w:t xml:space="preserve"> </w:t>
      </w:r>
      <w:r w:rsidR="00217100" w:rsidRPr="00B5718E">
        <w:rPr>
          <w:rFonts w:cstheme="minorHAnsi"/>
          <w:szCs w:val="22"/>
        </w:rPr>
        <w:t>Νόμος 4936/2022 (ΦΕΚ 105</w:t>
      </w:r>
      <w:r w:rsidR="00217100">
        <w:rPr>
          <w:rFonts w:cstheme="minorHAnsi"/>
          <w:szCs w:val="22"/>
        </w:rPr>
        <w:t>Α</w:t>
      </w:r>
      <w:r w:rsidR="00217100" w:rsidRPr="00B5718E">
        <w:rPr>
          <w:rFonts w:cstheme="minorHAnsi"/>
          <w:szCs w:val="22"/>
        </w:rPr>
        <w:t>/2022) «</w:t>
      </w:r>
      <w:r w:rsidR="00217100" w:rsidRPr="00B5718E">
        <w:rPr>
          <w:rFonts w:cstheme="minorHAnsi"/>
          <w:bCs/>
          <w:szCs w:val="22"/>
        </w:rPr>
        <w:t>Εθνικός Κλιματικός Νόμος - Μετάβαση στην κλιματική ουδετερότητα και προσαρμογή στην κλιματική αλλαγή, επείγουσες διατάξεις για την αντιμετώπιση της ενεργειακής κρίσης και την προστασία του περιβάλλοντος.</w:t>
      </w:r>
      <w:r w:rsidR="00217100" w:rsidRPr="00B5718E">
        <w:rPr>
          <w:rFonts w:cstheme="minorHAnsi"/>
          <w:szCs w:val="22"/>
        </w:rPr>
        <w:t>»,</w:t>
      </w:r>
    </w:p>
  </w:footnote>
  <w:footnote w:id="4">
    <w:p w14:paraId="7C6E6C36" w14:textId="587A3515" w:rsidR="00217100" w:rsidRDefault="00217100" w:rsidP="00F93D52">
      <w:pPr>
        <w:pStyle w:val="a6"/>
        <w:spacing w:after="40"/>
        <w:jc w:val="both"/>
      </w:pPr>
      <w:r>
        <w:rPr>
          <w:rStyle w:val="a7"/>
        </w:rPr>
        <w:footnoteRef/>
      </w:r>
      <w:r>
        <w:t xml:space="preserve"> </w:t>
      </w:r>
      <w:r w:rsidR="009C00A1">
        <w:t>Κανονισμός (ΕΕ) 2021/1119 για τη θέσπιση πλαισίου με στόχο την επίτευξη κλιματικής ουδετερότητας και για την τροποποίηση των</w:t>
      </w:r>
      <w:r w:rsidR="009C00A1" w:rsidRPr="00631C65">
        <w:t xml:space="preserve"> </w:t>
      </w:r>
      <w:r w:rsidR="009C00A1">
        <w:t>κανονισμών (ΕΚ) αριθ. 401/2009 και (ΕΕ) 2018/1999 («ευρωπαϊκό νομοθέτημα για το κλίμα»)</w:t>
      </w:r>
    </w:p>
  </w:footnote>
  <w:footnote w:id="5">
    <w:p w14:paraId="6B467D1C" w14:textId="753A951E" w:rsidR="00C94504" w:rsidRDefault="00C94504">
      <w:pPr>
        <w:pStyle w:val="a6"/>
      </w:pPr>
      <w:r>
        <w:rPr>
          <w:rStyle w:val="a7"/>
        </w:rPr>
        <w:footnoteRef/>
      </w:r>
      <w:r>
        <w:t xml:space="preserve"> </w:t>
      </w:r>
      <w:hyperlink r:id="rId2" w:history="1">
        <w:r w:rsidRPr="00BE08D6">
          <w:rPr>
            <w:rStyle w:val="-"/>
          </w:rPr>
          <w:t>https://floods.ypeka.gr/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AEA4" w14:textId="5D8A5E18" w:rsidR="001D385F" w:rsidRPr="001D385F" w:rsidRDefault="001D385F" w:rsidP="001D385F">
    <w:pPr>
      <w:pStyle w:val="a8"/>
      <w:pBdr>
        <w:bottom w:val="single" w:sz="4" w:space="1" w:color="auto"/>
      </w:pBdr>
    </w:pPr>
    <w:r>
      <w:t>Έκθεση τεκμηρίωσης κλιματικής ανθεκτικότητας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DA5"/>
    <w:multiLevelType w:val="hybridMultilevel"/>
    <w:tmpl w:val="A3C8B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1DD"/>
    <w:multiLevelType w:val="multilevel"/>
    <w:tmpl w:val="E05A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B75144"/>
    <w:multiLevelType w:val="hybridMultilevel"/>
    <w:tmpl w:val="11BA7DB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1D2E14"/>
    <w:multiLevelType w:val="hybridMultilevel"/>
    <w:tmpl w:val="CB38A8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24D"/>
    <w:multiLevelType w:val="hybridMultilevel"/>
    <w:tmpl w:val="CAB89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288"/>
    <w:multiLevelType w:val="multilevel"/>
    <w:tmpl w:val="6FEC0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097791"/>
    <w:multiLevelType w:val="multilevel"/>
    <w:tmpl w:val="6C68444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F4C3B65"/>
    <w:multiLevelType w:val="hybridMultilevel"/>
    <w:tmpl w:val="91E0E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4C3"/>
    <w:multiLevelType w:val="multilevel"/>
    <w:tmpl w:val="DD1E7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A30DE"/>
    <w:multiLevelType w:val="hybridMultilevel"/>
    <w:tmpl w:val="D42A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0C27"/>
    <w:multiLevelType w:val="hybridMultilevel"/>
    <w:tmpl w:val="A95CA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153"/>
    <w:multiLevelType w:val="hybridMultilevel"/>
    <w:tmpl w:val="BEBA7C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6167"/>
    <w:multiLevelType w:val="hybridMultilevel"/>
    <w:tmpl w:val="DC6CC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48AA"/>
    <w:multiLevelType w:val="multilevel"/>
    <w:tmpl w:val="58E81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59605D"/>
    <w:multiLevelType w:val="multilevel"/>
    <w:tmpl w:val="450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1324B71"/>
    <w:multiLevelType w:val="hybridMultilevel"/>
    <w:tmpl w:val="D9DC7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6229"/>
    <w:multiLevelType w:val="hybridMultilevel"/>
    <w:tmpl w:val="28FEE59C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0B751B5"/>
    <w:multiLevelType w:val="hybridMultilevel"/>
    <w:tmpl w:val="A1DCF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833C1"/>
    <w:multiLevelType w:val="multilevel"/>
    <w:tmpl w:val="779277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8"/>
  </w:num>
  <w:num w:numId="7">
    <w:abstractNumId w:val="14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"/>
  </w:num>
  <w:num w:numId="13">
    <w:abstractNumId w:val="13"/>
  </w:num>
  <w:num w:numId="14">
    <w:abstractNumId w:val="17"/>
  </w:num>
  <w:num w:numId="15">
    <w:abstractNumId w:val="11"/>
  </w:num>
  <w:num w:numId="16">
    <w:abstractNumId w:val="3"/>
  </w:num>
  <w:num w:numId="17">
    <w:abstractNumId w:val="7"/>
  </w:num>
  <w:num w:numId="18">
    <w:abstractNumId w:val="4"/>
  </w:num>
  <w:num w:numId="19">
    <w:abstractNumId w:val="10"/>
  </w:num>
  <w:num w:numId="20">
    <w:abstractNumId w:val="9"/>
  </w:num>
  <w:num w:numId="21">
    <w:abstractNumId w:val="15"/>
  </w:num>
  <w:num w:numId="22">
    <w:abstractNumId w:val="2"/>
  </w:num>
  <w:num w:numId="23">
    <w:abstractNumId w:val="18"/>
  </w:num>
  <w:num w:numId="24">
    <w:abstractNumId w:val="0"/>
  </w:num>
  <w:num w:numId="25">
    <w:abstractNumId w:val="12"/>
  </w:num>
  <w:num w:numId="26">
    <w:abstractNumId w:val="16"/>
  </w:num>
  <w:num w:numId="27">
    <w:abstractNumId w:val="6"/>
  </w:num>
  <w:num w:numId="28">
    <w:abstractNumId w:val="1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87"/>
    <w:rsid w:val="00003060"/>
    <w:rsid w:val="00021E0B"/>
    <w:rsid w:val="00021FAF"/>
    <w:rsid w:val="00031EDC"/>
    <w:rsid w:val="00040CD9"/>
    <w:rsid w:val="000642F8"/>
    <w:rsid w:val="000645AE"/>
    <w:rsid w:val="000653D7"/>
    <w:rsid w:val="00074F66"/>
    <w:rsid w:val="00084A14"/>
    <w:rsid w:val="00085A82"/>
    <w:rsid w:val="00092AD7"/>
    <w:rsid w:val="000A46D8"/>
    <w:rsid w:val="000C0EBF"/>
    <w:rsid w:val="000D2DE7"/>
    <w:rsid w:val="000F104E"/>
    <w:rsid w:val="000F7970"/>
    <w:rsid w:val="001057FE"/>
    <w:rsid w:val="0010727A"/>
    <w:rsid w:val="0011515D"/>
    <w:rsid w:val="00126193"/>
    <w:rsid w:val="00135FAB"/>
    <w:rsid w:val="001360E1"/>
    <w:rsid w:val="00145726"/>
    <w:rsid w:val="00160A50"/>
    <w:rsid w:val="0016389B"/>
    <w:rsid w:val="001765D3"/>
    <w:rsid w:val="0018000A"/>
    <w:rsid w:val="00180F2A"/>
    <w:rsid w:val="001924B4"/>
    <w:rsid w:val="001A0E8F"/>
    <w:rsid w:val="001A41DA"/>
    <w:rsid w:val="001B30C2"/>
    <w:rsid w:val="001C2061"/>
    <w:rsid w:val="001C36E8"/>
    <w:rsid w:val="001D385F"/>
    <w:rsid w:val="001E0F8E"/>
    <w:rsid w:val="001E14D8"/>
    <w:rsid w:val="001E15D1"/>
    <w:rsid w:val="001E1A74"/>
    <w:rsid w:val="001F4337"/>
    <w:rsid w:val="001F468F"/>
    <w:rsid w:val="001F7147"/>
    <w:rsid w:val="002016E6"/>
    <w:rsid w:val="002142EE"/>
    <w:rsid w:val="00215B45"/>
    <w:rsid w:val="00217100"/>
    <w:rsid w:val="002234DC"/>
    <w:rsid w:val="00224947"/>
    <w:rsid w:val="00235082"/>
    <w:rsid w:val="00235CEF"/>
    <w:rsid w:val="00236D64"/>
    <w:rsid w:val="00240DA5"/>
    <w:rsid w:val="002561A5"/>
    <w:rsid w:val="00262472"/>
    <w:rsid w:val="002675C7"/>
    <w:rsid w:val="00271820"/>
    <w:rsid w:val="00276179"/>
    <w:rsid w:val="0029077E"/>
    <w:rsid w:val="002C03B2"/>
    <w:rsid w:val="002D4561"/>
    <w:rsid w:val="002E74F4"/>
    <w:rsid w:val="002F4483"/>
    <w:rsid w:val="002F7189"/>
    <w:rsid w:val="00300C0F"/>
    <w:rsid w:val="003076CD"/>
    <w:rsid w:val="0031324E"/>
    <w:rsid w:val="00315D1D"/>
    <w:rsid w:val="00351794"/>
    <w:rsid w:val="003646D2"/>
    <w:rsid w:val="00364BF6"/>
    <w:rsid w:val="003707F3"/>
    <w:rsid w:val="00375386"/>
    <w:rsid w:val="00393194"/>
    <w:rsid w:val="003A25D1"/>
    <w:rsid w:val="003B16E0"/>
    <w:rsid w:val="003D3EE8"/>
    <w:rsid w:val="003E5572"/>
    <w:rsid w:val="003E5885"/>
    <w:rsid w:val="003E733E"/>
    <w:rsid w:val="00410A1A"/>
    <w:rsid w:val="0041271A"/>
    <w:rsid w:val="004359D3"/>
    <w:rsid w:val="004435E7"/>
    <w:rsid w:val="004530AC"/>
    <w:rsid w:val="004578D0"/>
    <w:rsid w:val="00467FC4"/>
    <w:rsid w:val="004706BD"/>
    <w:rsid w:val="004753FE"/>
    <w:rsid w:val="00483D96"/>
    <w:rsid w:val="00487D57"/>
    <w:rsid w:val="004A06B2"/>
    <w:rsid w:val="004A0A2F"/>
    <w:rsid w:val="004A3AE2"/>
    <w:rsid w:val="004B53EB"/>
    <w:rsid w:val="004C65AC"/>
    <w:rsid w:val="004D3ACA"/>
    <w:rsid w:val="004E47AE"/>
    <w:rsid w:val="004E5DBF"/>
    <w:rsid w:val="005024EC"/>
    <w:rsid w:val="005055B6"/>
    <w:rsid w:val="0051095F"/>
    <w:rsid w:val="00511423"/>
    <w:rsid w:val="00516053"/>
    <w:rsid w:val="0052026D"/>
    <w:rsid w:val="005278E5"/>
    <w:rsid w:val="00532365"/>
    <w:rsid w:val="0056635F"/>
    <w:rsid w:val="00567B12"/>
    <w:rsid w:val="0057175C"/>
    <w:rsid w:val="00583FDF"/>
    <w:rsid w:val="0059072D"/>
    <w:rsid w:val="00595198"/>
    <w:rsid w:val="00597A91"/>
    <w:rsid w:val="005A1F09"/>
    <w:rsid w:val="005C00B3"/>
    <w:rsid w:val="005C51D7"/>
    <w:rsid w:val="005C7102"/>
    <w:rsid w:val="005D6886"/>
    <w:rsid w:val="005E34C6"/>
    <w:rsid w:val="006016BE"/>
    <w:rsid w:val="00606638"/>
    <w:rsid w:val="00612015"/>
    <w:rsid w:val="00614F68"/>
    <w:rsid w:val="00616DE0"/>
    <w:rsid w:val="00617806"/>
    <w:rsid w:val="00641083"/>
    <w:rsid w:val="00662277"/>
    <w:rsid w:val="0068152C"/>
    <w:rsid w:val="00692CBA"/>
    <w:rsid w:val="00693442"/>
    <w:rsid w:val="006B372C"/>
    <w:rsid w:val="006C4C51"/>
    <w:rsid w:val="006D33E4"/>
    <w:rsid w:val="006F3FD2"/>
    <w:rsid w:val="00710679"/>
    <w:rsid w:val="007160CF"/>
    <w:rsid w:val="00717851"/>
    <w:rsid w:val="00724DB7"/>
    <w:rsid w:val="007312E1"/>
    <w:rsid w:val="00734A22"/>
    <w:rsid w:val="00746958"/>
    <w:rsid w:val="00750A79"/>
    <w:rsid w:val="007607C0"/>
    <w:rsid w:val="00772EDE"/>
    <w:rsid w:val="00772EFE"/>
    <w:rsid w:val="0077323C"/>
    <w:rsid w:val="00774E78"/>
    <w:rsid w:val="007750F4"/>
    <w:rsid w:val="00776F4B"/>
    <w:rsid w:val="00780FB6"/>
    <w:rsid w:val="00780FED"/>
    <w:rsid w:val="00795D82"/>
    <w:rsid w:val="007979EB"/>
    <w:rsid w:val="007A73C2"/>
    <w:rsid w:val="007B131C"/>
    <w:rsid w:val="007E365A"/>
    <w:rsid w:val="007F013B"/>
    <w:rsid w:val="007F15DC"/>
    <w:rsid w:val="007F62C1"/>
    <w:rsid w:val="00805320"/>
    <w:rsid w:val="00811AA7"/>
    <w:rsid w:val="00817410"/>
    <w:rsid w:val="00827F04"/>
    <w:rsid w:val="008368C2"/>
    <w:rsid w:val="00845E20"/>
    <w:rsid w:val="00855DC4"/>
    <w:rsid w:val="00863079"/>
    <w:rsid w:val="008668A3"/>
    <w:rsid w:val="00874333"/>
    <w:rsid w:val="0088101C"/>
    <w:rsid w:val="008830C1"/>
    <w:rsid w:val="00895567"/>
    <w:rsid w:val="008A154C"/>
    <w:rsid w:val="008C6628"/>
    <w:rsid w:val="008D25A1"/>
    <w:rsid w:val="008E1C7A"/>
    <w:rsid w:val="008E770F"/>
    <w:rsid w:val="008F245C"/>
    <w:rsid w:val="00901DE1"/>
    <w:rsid w:val="009050B2"/>
    <w:rsid w:val="009142E6"/>
    <w:rsid w:val="00920D47"/>
    <w:rsid w:val="009220F5"/>
    <w:rsid w:val="00924A1F"/>
    <w:rsid w:val="009354C2"/>
    <w:rsid w:val="009572B3"/>
    <w:rsid w:val="009632EF"/>
    <w:rsid w:val="00967D07"/>
    <w:rsid w:val="00973701"/>
    <w:rsid w:val="009929E5"/>
    <w:rsid w:val="009C00A1"/>
    <w:rsid w:val="009C48EC"/>
    <w:rsid w:val="009C6D2C"/>
    <w:rsid w:val="009C79BD"/>
    <w:rsid w:val="009E5988"/>
    <w:rsid w:val="009F49DF"/>
    <w:rsid w:val="00A114BE"/>
    <w:rsid w:val="00A1739D"/>
    <w:rsid w:val="00A17444"/>
    <w:rsid w:val="00A26288"/>
    <w:rsid w:val="00A26615"/>
    <w:rsid w:val="00A36C84"/>
    <w:rsid w:val="00A41FB4"/>
    <w:rsid w:val="00A4401E"/>
    <w:rsid w:val="00A71642"/>
    <w:rsid w:val="00A71D81"/>
    <w:rsid w:val="00A77BC4"/>
    <w:rsid w:val="00A83930"/>
    <w:rsid w:val="00A86684"/>
    <w:rsid w:val="00A86BA5"/>
    <w:rsid w:val="00AA31AD"/>
    <w:rsid w:val="00AC27A7"/>
    <w:rsid w:val="00AD394B"/>
    <w:rsid w:val="00AE28B9"/>
    <w:rsid w:val="00B16A65"/>
    <w:rsid w:val="00B17FBF"/>
    <w:rsid w:val="00B35A17"/>
    <w:rsid w:val="00B438BD"/>
    <w:rsid w:val="00B45B98"/>
    <w:rsid w:val="00B45E34"/>
    <w:rsid w:val="00B6047C"/>
    <w:rsid w:val="00B624AF"/>
    <w:rsid w:val="00B64572"/>
    <w:rsid w:val="00B76895"/>
    <w:rsid w:val="00B943B1"/>
    <w:rsid w:val="00B96B13"/>
    <w:rsid w:val="00BA2834"/>
    <w:rsid w:val="00BB5C02"/>
    <w:rsid w:val="00BD7CA6"/>
    <w:rsid w:val="00BE1974"/>
    <w:rsid w:val="00BF2A83"/>
    <w:rsid w:val="00C00B86"/>
    <w:rsid w:val="00C07EAC"/>
    <w:rsid w:val="00C1391A"/>
    <w:rsid w:val="00C14DE4"/>
    <w:rsid w:val="00C231BC"/>
    <w:rsid w:val="00C24867"/>
    <w:rsid w:val="00C309A4"/>
    <w:rsid w:val="00C3305D"/>
    <w:rsid w:val="00C359B6"/>
    <w:rsid w:val="00C37053"/>
    <w:rsid w:val="00C45016"/>
    <w:rsid w:val="00C565B6"/>
    <w:rsid w:val="00C60B87"/>
    <w:rsid w:val="00C7063C"/>
    <w:rsid w:val="00C7303B"/>
    <w:rsid w:val="00C93E4C"/>
    <w:rsid w:val="00C94504"/>
    <w:rsid w:val="00CA6FE5"/>
    <w:rsid w:val="00CA70D1"/>
    <w:rsid w:val="00CB00C2"/>
    <w:rsid w:val="00CB3CF3"/>
    <w:rsid w:val="00CC3887"/>
    <w:rsid w:val="00CC716C"/>
    <w:rsid w:val="00CD5C39"/>
    <w:rsid w:val="00CE0C18"/>
    <w:rsid w:val="00CE2581"/>
    <w:rsid w:val="00CE4EA4"/>
    <w:rsid w:val="00CF6087"/>
    <w:rsid w:val="00D1470E"/>
    <w:rsid w:val="00D168FD"/>
    <w:rsid w:val="00D372B2"/>
    <w:rsid w:val="00D47DB1"/>
    <w:rsid w:val="00D52A38"/>
    <w:rsid w:val="00D568B9"/>
    <w:rsid w:val="00D61BD4"/>
    <w:rsid w:val="00D66B66"/>
    <w:rsid w:val="00D720A3"/>
    <w:rsid w:val="00D76ED4"/>
    <w:rsid w:val="00D856CB"/>
    <w:rsid w:val="00D97FF1"/>
    <w:rsid w:val="00DA47D6"/>
    <w:rsid w:val="00DB6AB4"/>
    <w:rsid w:val="00DC0A23"/>
    <w:rsid w:val="00DC247E"/>
    <w:rsid w:val="00DC3EAC"/>
    <w:rsid w:val="00DD5DE8"/>
    <w:rsid w:val="00DE1190"/>
    <w:rsid w:val="00DE1239"/>
    <w:rsid w:val="00DF256A"/>
    <w:rsid w:val="00DF7DD6"/>
    <w:rsid w:val="00E07BD5"/>
    <w:rsid w:val="00E14C90"/>
    <w:rsid w:val="00E41A1C"/>
    <w:rsid w:val="00E65297"/>
    <w:rsid w:val="00E66170"/>
    <w:rsid w:val="00E713AD"/>
    <w:rsid w:val="00E82809"/>
    <w:rsid w:val="00E83C7E"/>
    <w:rsid w:val="00E90173"/>
    <w:rsid w:val="00E9146A"/>
    <w:rsid w:val="00E93C6E"/>
    <w:rsid w:val="00E95A43"/>
    <w:rsid w:val="00E96EB2"/>
    <w:rsid w:val="00EA23ED"/>
    <w:rsid w:val="00EA2FEE"/>
    <w:rsid w:val="00EC2CA8"/>
    <w:rsid w:val="00EC366E"/>
    <w:rsid w:val="00ED2471"/>
    <w:rsid w:val="00F01CFC"/>
    <w:rsid w:val="00F120B9"/>
    <w:rsid w:val="00F20465"/>
    <w:rsid w:val="00F27DC9"/>
    <w:rsid w:val="00F37993"/>
    <w:rsid w:val="00F46446"/>
    <w:rsid w:val="00F47D0F"/>
    <w:rsid w:val="00F500D6"/>
    <w:rsid w:val="00F6791A"/>
    <w:rsid w:val="00F70ADD"/>
    <w:rsid w:val="00F76553"/>
    <w:rsid w:val="00F93D52"/>
    <w:rsid w:val="00F97B9F"/>
    <w:rsid w:val="00FA254A"/>
    <w:rsid w:val="00FA4FCF"/>
    <w:rsid w:val="00FA6CF7"/>
    <w:rsid w:val="00FD2BAF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1C7E76"/>
  <w15:docId w15:val="{A37190A4-48F9-44C1-81FA-7DE6BE2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87"/>
    <w:rPr>
      <w:rFonts w:asciiTheme="minorHAnsi" w:hAnsiTheme="minorHAnsi" w:cstheme="minorBidi"/>
      <w:sz w:val="22"/>
      <w:szCs w:val="20"/>
      <w:lang w:eastAsia="en-GB"/>
    </w:rPr>
  </w:style>
  <w:style w:type="paragraph" w:styleId="1">
    <w:name w:val="heading 1"/>
    <w:basedOn w:val="a"/>
    <w:next w:val="a"/>
    <w:link w:val="1Char"/>
    <w:autoRedefine/>
    <w:uiPriority w:val="9"/>
    <w:qFormat/>
    <w:rsid w:val="00D1470E"/>
    <w:pPr>
      <w:keepNext/>
      <w:keepLines/>
      <w:numPr>
        <w:numId w:val="11"/>
      </w:numPr>
      <w:pBdr>
        <w:bottom w:val="single" w:sz="4" w:space="1" w:color="auto"/>
      </w:pBdr>
      <w:spacing w:before="480" w:after="480" w:line="288" w:lineRule="auto"/>
      <w:outlineLvl w:val="0"/>
    </w:pPr>
    <w:rPr>
      <w:rFonts w:eastAsiaTheme="majorEastAsia"/>
      <w:b/>
      <w:bCs/>
      <w:caps/>
      <w:spacing w:val="10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64572"/>
    <w:pPr>
      <w:keepNext/>
      <w:keepLines/>
      <w:numPr>
        <w:ilvl w:val="1"/>
        <w:numId w:val="11"/>
      </w:numPr>
      <w:spacing w:before="240" w:after="240" w:line="276" w:lineRule="auto"/>
      <w:outlineLvl w:val="1"/>
    </w:pPr>
    <w:rPr>
      <w:rFonts w:eastAsiaTheme="majorEastAsia"/>
      <w:b/>
      <w:bCs/>
      <w:sz w:val="24"/>
      <w:szCs w:val="24"/>
    </w:rPr>
  </w:style>
  <w:style w:type="paragraph" w:styleId="3">
    <w:name w:val="heading 3"/>
    <w:basedOn w:val="1"/>
    <w:next w:val="a"/>
    <w:link w:val="3Char"/>
    <w:autoRedefine/>
    <w:uiPriority w:val="9"/>
    <w:unhideWhenUsed/>
    <w:qFormat/>
    <w:rsid w:val="004359D3"/>
    <w:pPr>
      <w:numPr>
        <w:ilvl w:val="2"/>
      </w:numPr>
      <w:pBdr>
        <w:bottom w:val="none" w:sz="0" w:space="0" w:color="auto"/>
      </w:pBdr>
      <w:spacing w:before="240" w:after="240" w:line="276" w:lineRule="auto"/>
      <w:outlineLvl w:val="2"/>
    </w:pPr>
    <w:rPr>
      <w:b w:val="0"/>
      <w:bCs w:val="0"/>
      <w:i/>
      <w:iCs/>
      <w:caps w:val="0"/>
      <w:spacing w:val="0"/>
      <w:sz w:val="22"/>
      <w:szCs w:val="22"/>
      <w:u w:val="single"/>
    </w:rPr>
  </w:style>
  <w:style w:type="paragraph" w:styleId="4">
    <w:name w:val="heading 4"/>
    <w:basedOn w:val="a0"/>
    <w:next w:val="a"/>
    <w:link w:val="4Char"/>
    <w:uiPriority w:val="9"/>
    <w:unhideWhenUsed/>
    <w:qFormat/>
    <w:rsid w:val="00D1470E"/>
    <w:pPr>
      <w:numPr>
        <w:ilvl w:val="3"/>
        <w:numId w:val="11"/>
      </w:numPr>
      <w:spacing w:before="240" w:after="240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"/>
    <w:rsid w:val="00B64572"/>
    <w:rPr>
      <w:rFonts w:asciiTheme="minorHAnsi" w:eastAsiaTheme="majorEastAsia" w:hAnsiTheme="minorHAnsi" w:cstheme="minorBidi"/>
      <w:b/>
      <w:bCs/>
      <w:lang w:eastAsia="en-GB"/>
    </w:rPr>
  </w:style>
  <w:style w:type="character" w:customStyle="1" w:styleId="3Char">
    <w:name w:val="Επικεφαλίδα 3 Char"/>
    <w:basedOn w:val="a1"/>
    <w:link w:val="3"/>
    <w:uiPriority w:val="9"/>
    <w:rsid w:val="004359D3"/>
    <w:rPr>
      <w:rFonts w:asciiTheme="minorHAnsi" w:eastAsiaTheme="majorEastAsia" w:hAnsiTheme="minorHAnsi" w:cstheme="minorBidi"/>
      <w:i/>
      <w:iCs/>
      <w:sz w:val="22"/>
      <w:szCs w:val="22"/>
      <w:u w:val="single"/>
      <w:lang w:eastAsia="en-GB"/>
    </w:rPr>
  </w:style>
  <w:style w:type="paragraph" w:styleId="a4">
    <w:name w:val="caption"/>
    <w:basedOn w:val="a"/>
    <w:next w:val="a"/>
    <w:uiPriority w:val="35"/>
    <w:unhideWhenUsed/>
    <w:qFormat/>
    <w:rsid w:val="00E82809"/>
    <w:pPr>
      <w:spacing w:line="240" w:lineRule="auto"/>
    </w:pPr>
    <w:rPr>
      <w:b/>
      <w:bCs/>
      <w:iCs/>
      <w:szCs w:val="18"/>
    </w:rPr>
  </w:style>
  <w:style w:type="character" w:customStyle="1" w:styleId="1Char">
    <w:name w:val="Επικεφαλίδα 1 Char"/>
    <w:basedOn w:val="a1"/>
    <w:link w:val="1"/>
    <w:uiPriority w:val="9"/>
    <w:rsid w:val="00D1470E"/>
    <w:rPr>
      <w:rFonts w:eastAsiaTheme="majorEastAsia"/>
      <w:b/>
      <w:bCs/>
      <w:caps/>
      <w:spacing w:val="10"/>
      <w:sz w:val="28"/>
      <w:szCs w:val="28"/>
    </w:rPr>
  </w:style>
  <w:style w:type="paragraph" w:styleId="a0">
    <w:name w:val="List Paragraph"/>
    <w:basedOn w:val="a"/>
    <w:link w:val="Char"/>
    <w:uiPriority w:val="34"/>
    <w:qFormat/>
    <w:rsid w:val="00E82809"/>
    <w:pPr>
      <w:ind w:left="720"/>
      <w:contextualSpacing/>
    </w:pPr>
  </w:style>
  <w:style w:type="character" w:customStyle="1" w:styleId="4Char">
    <w:name w:val="Επικεφαλίδα 4 Char"/>
    <w:basedOn w:val="a1"/>
    <w:link w:val="4"/>
    <w:uiPriority w:val="9"/>
    <w:rsid w:val="009C6D2C"/>
    <w:rPr>
      <w:u w:val="single"/>
    </w:rPr>
  </w:style>
  <w:style w:type="character" w:customStyle="1" w:styleId="Char">
    <w:name w:val="Παράγραφος λίστας Char"/>
    <w:link w:val="a0"/>
    <w:uiPriority w:val="34"/>
    <w:rsid w:val="00C60B87"/>
  </w:style>
  <w:style w:type="paragraph" w:styleId="a5">
    <w:name w:val="TOC Heading"/>
    <w:basedOn w:val="1"/>
    <w:next w:val="a"/>
    <w:uiPriority w:val="39"/>
    <w:unhideWhenUsed/>
    <w:qFormat/>
    <w:rsid w:val="00A86BA5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pacing w:val="0"/>
      <w:sz w:val="32"/>
      <w:szCs w:val="32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A86BA5"/>
    <w:pPr>
      <w:spacing w:after="100"/>
    </w:pPr>
  </w:style>
  <w:style w:type="character" w:styleId="-">
    <w:name w:val="Hyperlink"/>
    <w:basedOn w:val="a1"/>
    <w:uiPriority w:val="99"/>
    <w:unhideWhenUsed/>
    <w:rsid w:val="00A86BA5"/>
    <w:rPr>
      <w:color w:val="0563C1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710679"/>
    <w:pPr>
      <w:spacing w:after="0" w:line="240" w:lineRule="auto"/>
    </w:pPr>
    <w:rPr>
      <w:sz w:val="20"/>
    </w:rPr>
  </w:style>
  <w:style w:type="character" w:customStyle="1" w:styleId="Char0">
    <w:name w:val="Κείμενο υποσημείωσης Char"/>
    <w:basedOn w:val="a1"/>
    <w:link w:val="a6"/>
    <w:uiPriority w:val="99"/>
    <w:rsid w:val="00710679"/>
    <w:rPr>
      <w:rFonts w:asciiTheme="minorHAnsi" w:hAnsiTheme="minorHAnsi" w:cstheme="minorBidi"/>
      <w:sz w:val="20"/>
      <w:szCs w:val="20"/>
      <w:lang w:eastAsia="en-GB"/>
    </w:rPr>
  </w:style>
  <w:style w:type="character" w:styleId="a7">
    <w:name w:val="footnote reference"/>
    <w:basedOn w:val="a1"/>
    <w:uiPriority w:val="99"/>
    <w:semiHidden/>
    <w:unhideWhenUsed/>
    <w:rsid w:val="00710679"/>
    <w:rPr>
      <w:vertAlign w:val="superscript"/>
    </w:rPr>
  </w:style>
  <w:style w:type="paragraph" w:styleId="20">
    <w:name w:val="toc 2"/>
    <w:basedOn w:val="a"/>
    <w:next w:val="a"/>
    <w:autoRedefine/>
    <w:uiPriority w:val="39"/>
    <w:unhideWhenUsed/>
    <w:rsid w:val="001A41DA"/>
    <w:pPr>
      <w:spacing w:after="100"/>
      <w:ind w:left="220"/>
    </w:pPr>
  </w:style>
  <w:style w:type="character" w:customStyle="1" w:styleId="11">
    <w:name w:val="Ανεπίλυτη αναφορά1"/>
    <w:basedOn w:val="a1"/>
    <w:uiPriority w:val="99"/>
    <w:semiHidden/>
    <w:unhideWhenUsed/>
    <w:rsid w:val="005024EC"/>
    <w:rPr>
      <w:color w:val="605E5C"/>
      <w:shd w:val="clear" w:color="auto" w:fill="E1DFDD"/>
    </w:rPr>
  </w:style>
  <w:style w:type="paragraph" w:styleId="30">
    <w:name w:val="toc 3"/>
    <w:basedOn w:val="a"/>
    <w:next w:val="a"/>
    <w:autoRedefine/>
    <w:uiPriority w:val="39"/>
    <w:unhideWhenUsed/>
    <w:rsid w:val="00D568B9"/>
    <w:pPr>
      <w:spacing w:after="100"/>
      <w:ind w:left="440"/>
    </w:pPr>
  </w:style>
  <w:style w:type="character" w:customStyle="1" w:styleId="oj-bold">
    <w:name w:val="oj-bold"/>
    <w:basedOn w:val="a1"/>
    <w:rsid w:val="00734A22"/>
  </w:style>
  <w:style w:type="paragraph" w:styleId="a8">
    <w:name w:val="header"/>
    <w:basedOn w:val="a"/>
    <w:link w:val="Char1"/>
    <w:uiPriority w:val="99"/>
    <w:unhideWhenUsed/>
    <w:rsid w:val="00CC7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8"/>
    <w:uiPriority w:val="99"/>
    <w:rsid w:val="00CC716C"/>
    <w:rPr>
      <w:rFonts w:asciiTheme="minorHAnsi" w:hAnsiTheme="minorHAnsi" w:cstheme="minorBidi"/>
      <w:sz w:val="22"/>
      <w:szCs w:val="20"/>
      <w:lang w:eastAsia="en-GB"/>
    </w:rPr>
  </w:style>
  <w:style w:type="paragraph" w:styleId="a9">
    <w:name w:val="footer"/>
    <w:basedOn w:val="a"/>
    <w:link w:val="Char2"/>
    <w:uiPriority w:val="99"/>
    <w:unhideWhenUsed/>
    <w:rsid w:val="00CC7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9"/>
    <w:uiPriority w:val="99"/>
    <w:rsid w:val="00CC716C"/>
    <w:rPr>
      <w:rFonts w:asciiTheme="minorHAnsi" w:hAnsiTheme="minorHAnsi" w:cstheme="minorBidi"/>
      <w:sz w:val="22"/>
      <w:szCs w:val="20"/>
      <w:lang w:eastAsia="en-GB"/>
    </w:rPr>
  </w:style>
  <w:style w:type="paragraph" w:styleId="aa">
    <w:name w:val="Balloon Text"/>
    <w:basedOn w:val="a"/>
    <w:link w:val="Char3"/>
    <w:uiPriority w:val="99"/>
    <w:semiHidden/>
    <w:unhideWhenUsed/>
    <w:rsid w:val="0029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29077E"/>
    <w:rPr>
      <w:rFonts w:ascii="Segoe UI" w:hAnsi="Segoe UI" w:cs="Segoe UI"/>
      <w:sz w:val="18"/>
      <w:szCs w:val="18"/>
      <w:lang w:eastAsia="en-GB"/>
    </w:rPr>
  </w:style>
  <w:style w:type="character" w:styleId="ab">
    <w:name w:val="annotation reference"/>
    <w:basedOn w:val="a1"/>
    <w:uiPriority w:val="99"/>
    <w:semiHidden/>
    <w:unhideWhenUsed/>
    <w:rsid w:val="0029077E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29077E"/>
    <w:pPr>
      <w:spacing w:line="240" w:lineRule="auto"/>
    </w:pPr>
    <w:rPr>
      <w:sz w:val="20"/>
    </w:rPr>
  </w:style>
  <w:style w:type="character" w:customStyle="1" w:styleId="Char4">
    <w:name w:val="Κείμενο σχολίου Char"/>
    <w:basedOn w:val="a1"/>
    <w:link w:val="ac"/>
    <w:uiPriority w:val="99"/>
    <w:rsid w:val="0029077E"/>
    <w:rPr>
      <w:rFonts w:asciiTheme="minorHAnsi" w:hAnsiTheme="minorHAnsi" w:cstheme="minorBidi"/>
      <w:sz w:val="20"/>
      <w:szCs w:val="20"/>
      <w:lang w:eastAsia="en-GB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29077E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29077E"/>
    <w:rPr>
      <w:rFonts w:asciiTheme="minorHAnsi" w:hAnsiTheme="minorHAnsi" w:cstheme="minorBidi"/>
      <w:b/>
      <w:bCs/>
      <w:sz w:val="20"/>
      <w:szCs w:val="20"/>
      <w:lang w:eastAsia="en-GB"/>
    </w:rPr>
  </w:style>
  <w:style w:type="paragraph" w:styleId="ae">
    <w:name w:val="Revision"/>
    <w:hidden/>
    <w:uiPriority w:val="99"/>
    <w:semiHidden/>
    <w:rsid w:val="00092AD7"/>
    <w:pPr>
      <w:spacing w:after="0" w:line="240" w:lineRule="auto"/>
    </w:pPr>
    <w:rPr>
      <w:rFonts w:asciiTheme="minorHAnsi" w:hAnsiTheme="minorHAnsi" w:cstheme="minorBidi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loods.ypeka.gr/" TargetMode="External"/><Relationship Id="rId1" Type="http://schemas.openxmlformats.org/officeDocument/2006/relationships/hyperlink" Target="https://www.dapeep.gr/dimosieuseis/eguiseis-proeleusis-energeiako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F3A5163B5B4592FC69E9E677B752" ma:contentTypeVersion="17" ma:contentTypeDescription="Create a new document." ma:contentTypeScope="" ma:versionID="6771df6d4c64cdfc519d4e83eba7a9e5">
  <xsd:schema xmlns:xsd="http://www.w3.org/2001/XMLSchema" xmlns:xs="http://www.w3.org/2001/XMLSchema" xmlns:p="http://schemas.microsoft.com/office/2006/metadata/properties" xmlns:ns2="878a4da8-b03c-4e26-a632-6d6c173a5c48" xmlns:ns3="549394a4-b021-4608-87c2-742edbbb0252" targetNamespace="http://schemas.microsoft.com/office/2006/metadata/properties" ma:root="true" ma:fieldsID="caf671da53da9569f18eefab42a0fb9d" ns2:_="" ns3:_="">
    <xsd:import namespace="878a4da8-b03c-4e26-a632-6d6c173a5c48"/>
    <xsd:import namespace="549394a4-b021-4608-87c2-742edbbb0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a4da8-b03c-4e26-a632-6d6c173a5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99a683d6-ab03-4308-aa0f-a0e50b884197}" ma:internalName="TaxCatchAll" ma:showField="CatchAllData" ma:web="878a4da8-b03c-4e26-a632-6d6c173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94a4-b021-4608-87c2-742edbbb0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b75b57-768e-48d9-90e9-4072f3806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394a4-b021-4608-87c2-742edbbb0252">
      <Terms xmlns="http://schemas.microsoft.com/office/infopath/2007/PartnerControls"/>
    </lcf76f155ced4ddcb4097134ff3c332f>
    <TaxCatchAll xmlns="878a4da8-b03c-4e26-a632-6d6c173a5c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7DE9-B174-48C3-9251-0A10F38B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a4da8-b03c-4e26-a632-6d6c173a5c48"/>
    <ds:schemaRef ds:uri="549394a4-b021-4608-87c2-742edbbb0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C3F28-CAB6-483F-BC54-3308BEE83A7A}">
  <ds:schemaRefs>
    <ds:schemaRef ds:uri="http://schemas.microsoft.com/office/2006/documentManagement/types"/>
    <ds:schemaRef ds:uri="http://purl.org/dc/dcmitype/"/>
    <ds:schemaRef ds:uri="549394a4-b021-4608-87c2-742edbbb0252"/>
    <ds:schemaRef ds:uri="http://purl.org/dc/elements/1.1/"/>
    <ds:schemaRef ds:uri="http://schemas.microsoft.com/office/2006/metadata/properties"/>
    <ds:schemaRef ds:uri="878a4da8-b03c-4e26-a632-6d6c173a5c4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B6766F-50DA-4AF9-9F71-BF41C6EAD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C6657-D2F1-4A24-8257-45CC7256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1838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 Kourniotis</dc:creator>
  <cp:keywords/>
  <dc:description/>
  <cp:lastModifiedBy>ΕΥΘΥ</cp:lastModifiedBy>
  <cp:revision>63</cp:revision>
  <dcterms:created xsi:type="dcterms:W3CDTF">2022-12-14T14:03:00Z</dcterms:created>
  <dcterms:modified xsi:type="dcterms:W3CDTF">2022-12-16T15:36:00Z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0x010100935EF3A5163B5B4592FC69E9E677B752</vt:lpwstr>
  </property>
  <property fmtid="{D5CDD505-2E9C-101B-9397-08002B2CF9AE}" pid="3" name="MediaServiceImageTags">
    <vt:lpwstr/>
  </property>
</Properties>
</file>