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1" w:type="dxa"/>
        <w:tblInd w:w="108" w:type="dxa"/>
        <w:tblLayout w:type="fixed"/>
        <w:tblLook w:val="0000" w:firstRow="0" w:lastRow="0" w:firstColumn="0" w:lastColumn="0" w:noHBand="0" w:noVBand="0"/>
      </w:tblPr>
      <w:tblGrid>
        <w:gridCol w:w="1809"/>
        <w:gridCol w:w="2547"/>
        <w:gridCol w:w="1314"/>
        <w:gridCol w:w="3861"/>
      </w:tblGrid>
      <w:tr w:rsidR="003B54ED" w:rsidRPr="008F291E" w14:paraId="24A32A2A" w14:textId="77777777" w:rsidTr="003B54ED">
        <w:trPr>
          <w:trHeight w:val="1075"/>
        </w:trPr>
        <w:tc>
          <w:tcPr>
            <w:tcW w:w="4356" w:type="dxa"/>
            <w:gridSpan w:val="2"/>
          </w:tcPr>
          <w:p w14:paraId="12ACE8F1"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noProof/>
                <w:sz w:val="22"/>
                <w:szCs w:val="22"/>
              </w:rPr>
              <w:drawing>
                <wp:inline distT="0" distB="0" distL="0" distR="0" wp14:anchorId="3457DC0B" wp14:editId="29A164B8">
                  <wp:extent cx="590550" cy="523875"/>
                  <wp:effectExtent l="0" t="0" r="0" b="9525"/>
                  <wp:docPr id="1" name="Picture Fram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Frame 10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550" cy="523875"/>
                          </a:xfrm>
                          <a:prstGeom prst="rect">
                            <a:avLst/>
                          </a:prstGeom>
                          <a:solidFill>
                            <a:srgbClr val="FFFFFF"/>
                          </a:solidFill>
                          <a:ln>
                            <a:noFill/>
                          </a:ln>
                        </pic:spPr>
                      </pic:pic>
                    </a:graphicData>
                  </a:graphic>
                </wp:inline>
              </w:drawing>
            </w:r>
          </w:p>
        </w:tc>
        <w:tc>
          <w:tcPr>
            <w:tcW w:w="5175" w:type="dxa"/>
            <w:gridSpan w:val="2"/>
          </w:tcPr>
          <w:p w14:paraId="0E711E46"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b/>
                <w:sz w:val="22"/>
                <w:szCs w:val="22"/>
              </w:rPr>
              <w:t>ΑΔΑ:</w:t>
            </w:r>
          </w:p>
        </w:tc>
      </w:tr>
      <w:tr w:rsidR="003B54ED" w:rsidRPr="008F291E" w14:paraId="3583B4BE" w14:textId="77777777" w:rsidTr="003B54ED">
        <w:trPr>
          <w:trHeight w:val="608"/>
        </w:trPr>
        <w:tc>
          <w:tcPr>
            <w:tcW w:w="4356" w:type="dxa"/>
            <w:gridSpan w:val="2"/>
          </w:tcPr>
          <w:p w14:paraId="229552B8" w14:textId="77777777" w:rsidR="003B54ED" w:rsidRPr="008F291E" w:rsidRDefault="003B54ED" w:rsidP="008313A1">
            <w:pPr>
              <w:rPr>
                <w:rFonts w:ascii="Calibri" w:eastAsia="SimSun" w:hAnsi="Calibri" w:cs="Calibri"/>
                <w:b/>
                <w:sz w:val="22"/>
                <w:szCs w:val="22"/>
              </w:rPr>
            </w:pPr>
            <w:r w:rsidRPr="008F291E">
              <w:rPr>
                <w:rFonts w:ascii="Calibri" w:eastAsia="SimSun" w:hAnsi="Calibri" w:cs="Calibri"/>
                <w:b/>
                <w:sz w:val="22"/>
                <w:szCs w:val="22"/>
              </w:rPr>
              <w:t>ΕΛΛΗΝΙΚΗ ΔΗΜΟΚΡΑΤΙΑ</w:t>
            </w:r>
          </w:p>
          <w:p w14:paraId="55931EEE" w14:textId="5BEC26D7" w:rsidR="003B54ED" w:rsidRPr="008F291E" w:rsidRDefault="00D674C7" w:rsidP="008313A1">
            <w:pPr>
              <w:rPr>
                <w:rFonts w:ascii="Calibri" w:eastAsia="SimSun" w:hAnsi="Calibri" w:cs="Calibri"/>
                <w:sz w:val="22"/>
                <w:szCs w:val="22"/>
              </w:rPr>
            </w:pPr>
            <w:r w:rsidRPr="00D674C7">
              <w:rPr>
                <w:rFonts w:ascii="Calibri" w:eastAsia="SimSun" w:hAnsi="Calibri" w:cs="Calibri"/>
                <w:b/>
                <w:sz w:val="22"/>
                <w:szCs w:val="22"/>
              </w:rPr>
              <w:t xml:space="preserve">ΥΠΟΥΡΓΕΙΟ ΠΟΛΙΤΙΣΜΟΥ </w:t>
            </w:r>
          </w:p>
        </w:tc>
        <w:tc>
          <w:tcPr>
            <w:tcW w:w="5175" w:type="dxa"/>
            <w:gridSpan w:val="2"/>
          </w:tcPr>
          <w:p w14:paraId="0816723F" w14:textId="77777777" w:rsidR="003B54ED" w:rsidRPr="008F291E" w:rsidRDefault="003B54ED" w:rsidP="008313A1">
            <w:pPr>
              <w:rPr>
                <w:rFonts w:ascii="Calibri" w:eastAsia="SimSun" w:hAnsi="Calibri" w:cs="Calibri"/>
                <w:b/>
                <w:i/>
                <w:color w:val="933634"/>
                <w:sz w:val="22"/>
                <w:szCs w:val="22"/>
              </w:rPr>
            </w:pPr>
            <w:r w:rsidRPr="008F291E">
              <w:rPr>
                <w:rFonts w:ascii="Calibri" w:eastAsia="SimSun" w:hAnsi="Calibri" w:cs="Calibri"/>
                <w:b/>
                <w:i/>
                <w:color w:val="933634"/>
                <w:sz w:val="22"/>
                <w:szCs w:val="22"/>
              </w:rPr>
              <w:t>[</w:t>
            </w:r>
            <w:r w:rsidRPr="008F291E">
              <w:rPr>
                <w:rFonts w:ascii="Calibri" w:eastAsia="SimSun" w:hAnsi="Calibri" w:cs="Calibri"/>
                <w:b/>
                <w:i/>
                <w:color w:val="933634"/>
                <w:sz w:val="20"/>
                <w:szCs w:val="22"/>
              </w:rPr>
              <w:t>ΤΟΠΟΣ</w:t>
            </w:r>
            <w:r w:rsidRPr="008F291E">
              <w:rPr>
                <w:rFonts w:ascii="Calibri" w:eastAsia="SimSun" w:hAnsi="Calibri" w:cs="Calibri"/>
                <w:b/>
                <w:i/>
                <w:color w:val="933634"/>
                <w:sz w:val="22"/>
                <w:szCs w:val="22"/>
              </w:rPr>
              <w:t xml:space="preserve">, </w:t>
            </w:r>
            <w:r w:rsidRPr="008F291E">
              <w:rPr>
                <w:rFonts w:ascii="Calibri" w:eastAsia="SimSun" w:hAnsi="Calibri" w:cs="Calibri"/>
                <w:b/>
                <w:i/>
                <w:color w:val="933634"/>
                <w:sz w:val="20"/>
                <w:szCs w:val="22"/>
              </w:rPr>
              <w:t>ΗΜΕΡΟΜΗΝΙΑ</w:t>
            </w:r>
            <w:r w:rsidRPr="008F291E">
              <w:rPr>
                <w:rFonts w:ascii="Calibri" w:eastAsia="SimSun" w:hAnsi="Calibri" w:cs="Calibri"/>
                <w:b/>
                <w:i/>
                <w:color w:val="933634"/>
                <w:sz w:val="22"/>
                <w:szCs w:val="22"/>
              </w:rPr>
              <w:t>]</w:t>
            </w:r>
          </w:p>
          <w:p w14:paraId="60298FEF"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sz w:val="22"/>
                <w:szCs w:val="22"/>
                <w:highlight w:val="yellow"/>
              </w:rPr>
              <w:t>[….]</w:t>
            </w:r>
          </w:p>
        </w:tc>
      </w:tr>
      <w:tr w:rsidR="003B54ED" w:rsidRPr="008F291E" w14:paraId="38FA8A23" w14:textId="77777777" w:rsidTr="003B54ED">
        <w:trPr>
          <w:trHeight w:val="561"/>
        </w:trPr>
        <w:tc>
          <w:tcPr>
            <w:tcW w:w="4356" w:type="dxa"/>
            <w:gridSpan w:val="2"/>
          </w:tcPr>
          <w:p w14:paraId="18B9AC9A" w14:textId="77777777" w:rsidR="003B54ED" w:rsidRPr="008F291E" w:rsidRDefault="003B54ED" w:rsidP="008313A1">
            <w:pPr>
              <w:rPr>
                <w:rFonts w:ascii="Calibri" w:eastAsia="SimSun" w:hAnsi="Calibri" w:cs="Calibri"/>
                <w:b/>
                <w:sz w:val="22"/>
                <w:szCs w:val="22"/>
              </w:rPr>
            </w:pPr>
            <w:r w:rsidRPr="008F291E">
              <w:rPr>
                <w:rFonts w:ascii="Calibri" w:eastAsia="SimSun" w:hAnsi="Calibri" w:cs="Calibri"/>
                <w:b/>
                <w:sz w:val="22"/>
                <w:szCs w:val="22"/>
              </w:rPr>
              <w:t xml:space="preserve">ΓΕΝΙΚΗ Δ/ΝΣΗ </w:t>
            </w:r>
            <w:r w:rsidRPr="008F291E">
              <w:rPr>
                <w:rFonts w:ascii="Calibri" w:eastAsia="SimSun" w:hAnsi="Calibri" w:cs="Calibri"/>
                <w:sz w:val="22"/>
                <w:szCs w:val="22"/>
                <w:highlight w:val="yellow"/>
              </w:rPr>
              <w:t>[….]</w:t>
            </w:r>
          </w:p>
          <w:p w14:paraId="261F3FAD" w14:textId="77777777" w:rsidR="003B54ED" w:rsidRPr="008F291E" w:rsidRDefault="003B54ED" w:rsidP="008313A1">
            <w:pPr>
              <w:rPr>
                <w:rFonts w:ascii="Calibri" w:eastAsia="SimSun" w:hAnsi="Calibri" w:cs="Calibri"/>
                <w:sz w:val="22"/>
                <w:szCs w:val="22"/>
              </w:rPr>
            </w:pPr>
          </w:p>
        </w:tc>
        <w:tc>
          <w:tcPr>
            <w:tcW w:w="5175" w:type="dxa"/>
            <w:gridSpan w:val="2"/>
          </w:tcPr>
          <w:p w14:paraId="17DA9E60"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b/>
                <w:sz w:val="22"/>
                <w:szCs w:val="22"/>
              </w:rPr>
              <w:t xml:space="preserve">Αρ. </w:t>
            </w:r>
            <w:proofErr w:type="spellStart"/>
            <w:r w:rsidRPr="008F291E">
              <w:rPr>
                <w:rFonts w:ascii="Calibri" w:eastAsia="SimSun" w:hAnsi="Calibri" w:cs="Calibri"/>
                <w:b/>
                <w:sz w:val="22"/>
                <w:szCs w:val="22"/>
              </w:rPr>
              <w:t>Πρωτ</w:t>
            </w:r>
            <w:proofErr w:type="spellEnd"/>
            <w:r w:rsidRPr="008F291E">
              <w:rPr>
                <w:rFonts w:ascii="Calibri" w:eastAsia="SimSun" w:hAnsi="Calibri" w:cs="Calibri"/>
                <w:b/>
                <w:sz w:val="22"/>
                <w:szCs w:val="22"/>
              </w:rPr>
              <w:t>.:</w:t>
            </w:r>
          </w:p>
        </w:tc>
      </w:tr>
      <w:tr w:rsidR="003B54ED" w:rsidRPr="008F291E" w14:paraId="0E4AB9A9" w14:textId="77777777" w:rsidTr="003B54ED">
        <w:trPr>
          <w:trHeight w:val="430"/>
        </w:trPr>
        <w:tc>
          <w:tcPr>
            <w:tcW w:w="4356" w:type="dxa"/>
            <w:gridSpan w:val="2"/>
          </w:tcPr>
          <w:p w14:paraId="7E924291" w14:textId="77777777" w:rsidR="003B54ED" w:rsidRPr="008F291E" w:rsidRDefault="003B54ED" w:rsidP="008313A1">
            <w:pPr>
              <w:jc w:val="both"/>
              <w:rPr>
                <w:rFonts w:ascii="Calibri" w:eastAsia="SimSun" w:hAnsi="Calibri" w:cs="Calibri"/>
                <w:sz w:val="22"/>
                <w:szCs w:val="22"/>
              </w:rPr>
            </w:pPr>
            <w:r w:rsidRPr="008F291E">
              <w:rPr>
                <w:rFonts w:ascii="Calibri" w:eastAsia="SimSun" w:hAnsi="Calibri" w:cs="Calibri"/>
                <w:i/>
                <w:color w:val="933634"/>
                <w:sz w:val="22"/>
                <w:szCs w:val="22"/>
              </w:rPr>
              <w:t>[</w:t>
            </w:r>
            <w:r w:rsidRPr="008F291E">
              <w:rPr>
                <w:rFonts w:ascii="Calibri" w:eastAsia="SimSun" w:hAnsi="Calibri" w:cs="Calibri"/>
                <w:b/>
                <w:i/>
                <w:color w:val="933634"/>
                <w:sz w:val="20"/>
                <w:szCs w:val="22"/>
              </w:rPr>
              <w:t>ΥΠΗΡΕΣΙΑ</w:t>
            </w:r>
            <w:r w:rsidRPr="008F291E">
              <w:rPr>
                <w:rFonts w:ascii="Calibri" w:eastAsia="SimSun" w:hAnsi="Calibri" w:cs="Calibri"/>
                <w:i/>
                <w:color w:val="933634"/>
                <w:sz w:val="22"/>
                <w:szCs w:val="22"/>
              </w:rPr>
              <w:t>]</w:t>
            </w:r>
            <w:r w:rsidRPr="008F291E">
              <w:rPr>
                <w:rFonts w:ascii="Calibri" w:eastAsia="SimSun" w:hAnsi="Calibri" w:cs="Calibri"/>
                <w:sz w:val="22"/>
                <w:szCs w:val="22"/>
                <w:highlight w:val="yellow"/>
              </w:rPr>
              <w:t>[….]</w:t>
            </w:r>
          </w:p>
          <w:p w14:paraId="4C10BD6B" w14:textId="77777777" w:rsidR="003B54ED" w:rsidRPr="008F291E" w:rsidRDefault="003B54ED" w:rsidP="008313A1">
            <w:pPr>
              <w:jc w:val="both"/>
              <w:rPr>
                <w:rFonts w:ascii="Calibri" w:eastAsia="SimSun" w:hAnsi="Calibri" w:cs="Calibri"/>
                <w:sz w:val="22"/>
                <w:szCs w:val="22"/>
              </w:rPr>
            </w:pPr>
          </w:p>
        </w:tc>
        <w:tc>
          <w:tcPr>
            <w:tcW w:w="5175" w:type="dxa"/>
            <w:gridSpan w:val="2"/>
          </w:tcPr>
          <w:p w14:paraId="393F9EBE" w14:textId="77777777" w:rsidR="003B54ED" w:rsidRDefault="003B54ED" w:rsidP="008313A1">
            <w:pPr>
              <w:rPr>
                <w:rFonts w:ascii="Calibri" w:eastAsia="SimSun" w:hAnsi="Calibri" w:cs="Calibri"/>
                <w:sz w:val="22"/>
                <w:szCs w:val="22"/>
              </w:rPr>
            </w:pPr>
            <w:r>
              <w:rPr>
                <w:rFonts w:ascii="Calibri" w:eastAsia="SimSun" w:hAnsi="Calibri" w:cs="Calibri"/>
                <w:sz w:val="22"/>
                <w:szCs w:val="22"/>
              </w:rPr>
              <w:t>Κοινοποίηση:</w:t>
            </w:r>
          </w:p>
          <w:p w14:paraId="58B9B5F0" w14:textId="29ED080D" w:rsidR="003B54ED" w:rsidRDefault="00941263" w:rsidP="008313A1">
            <w:pPr>
              <w:numPr>
                <w:ilvl w:val="0"/>
                <w:numId w:val="12"/>
              </w:numPr>
              <w:spacing w:line="276" w:lineRule="auto"/>
              <w:ind w:right="-361"/>
              <w:rPr>
                <w:rFonts w:ascii="Calibri" w:hAnsi="Calibri" w:cs="Calibri"/>
                <w:bCs/>
                <w:sz w:val="22"/>
                <w:szCs w:val="22"/>
              </w:rPr>
            </w:pPr>
            <w:r>
              <w:rPr>
                <w:rFonts w:ascii="Calibri" w:hAnsi="Calibri" w:cs="Calibri"/>
                <w:bCs/>
                <w:sz w:val="22"/>
                <w:szCs w:val="22"/>
              </w:rPr>
              <w:t>ΕΥΔ</w:t>
            </w:r>
            <w:r w:rsidR="003B54ED" w:rsidRPr="006406AB">
              <w:rPr>
                <w:rFonts w:ascii="Calibri" w:hAnsi="Calibri" w:cs="Calibri"/>
                <w:bCs/>
                <w:sz w:val="22"/>
                <w:szCs w:val="22"/>
              </w:rPr>
              <w:t xml:space="preserve"> ......</w:t>
            </w:r>
          </w:p>
          <w:p w14:paraId="055AA6EE" w14:textId="0DFDE053" w:rsidR="0044046A" w:rsidRPr="0044046A" w:rsidRDefault="0044046A" w:rsidP="0044046A">
            <w:pPr>
              <w:numPr>
                <w:ilvl w:val="0"/>
                <w:numId w:val="12"/>
              </w:numPr>
              <w:spacing w:line="276" w:lineRule="auto"/>
              <w:ind w:right="-361"/>
              <w:rPr>
                <w:rFonts w:ascii="Calibri" w:hAnsi="Calibri" w:cs="Calibri"/>
                <w:bCs/>
                <w:sz w:val="22"/>
                <w:szCs w:val="22"/>
                <w:highlight w:val="yellow"/>
              </w:rPr>
            </w:pPr>
            <w:r w:rsidRPr="0044046A">
              <w:rPr>
                <w:rFonts w:ascii="Calibri" w:hAnsi="Calibri" w:cs="Calibri"/>
                <w:bCs/>
                <w:sz w:val="22"/>
                <w:szCs w:val="22"/>
                <w:highlight w:val="yellow"/>
              </w:rPr>
              <w:t>[….]</w:t>
            </w:r>
          </w:p>
          <w:p w14:paraId="6785AD00" w14:textId="77777777" w:rsidR="003B54ED" w:rsidRPr="008F291E" w:rsidRDefault="003B54ED" w:rsidP="008313A1">
            <w:pPr>
              <w:rPr>
                <w:rFonts w:ascii="Calibri" w:eastAsia="SimSun" w:hAnsi="Calibri" w:cs="Calibri"/>
                <w:sz w:val="22"/>
                <w:szCs w:val="22"/>
              </w:rPr>
            </w:pPr>
          </w:p>
        </w:tc>
      </w:tr>
      <w:tr w:rsidR="003B54ED" w:rsidRPr="008F291E" w14:paraId="22D15FCE" w14:textId="77777777" w:rsidTr="003B54ED">
        <w:trPr>
          <w:trHeight w:val="438"/>
        </w:trPr>
        <w:tc>
          <w:tcPr>
            <w:tcW w:w="1809" w:type="dxa"/>
          </w:tcPr>
          <w:p w14:paraId="63C14802" w14:textId="77777777" w:rsidR="003B54ED" w:rsidRPr="008F291E" w:rsidRDefault="003B54ED" w:rsidP="008313A1">
            <w:pPr>
              <w:jc w:val="both"/>
              <w:rPr>
                <w:rFonts w:ascii="Calibri" w:eastAsia="SimSun" w:hAnsi="Calibri" w:cs="Calibri"/>
                <w:sz w:val="22"/>
                <w:szCs w:val="22"/>
              </w:rPr>
            </w:pPr>
            <w:proofErr w:type="spellStart"/>
            <w:r w:rsidRPr="008F291E">
              <w:rPr>
                <w:rFonts w:ascii="Calibri" w:eastAsia="SimSun" w:hAnsi="Calibri" w:cs="Calibri"/>
                <w:b/>
                <w:sz w:val="22"/>
                <w:szCs w:val="22"/>
              </w:rPr>
              <w:t>Ταχ.Διευθ</w:t>
            </w:r>
            <w:proofErr w:type="spellEnd"/>
            <w:r w:rsidRPr="008F291E">
              <w:rPr>
                <w:rFonts w:ascii="Calibri" w:eastAsia="SimSun" w:hAnsi="Calibri" w:cs="Calibri"/>
                <w:b/>
                <w:sz w:val="22"/>
                <w:szCs w:val="22"/>
              </w:rPr>
              <w:t>.:</w:t>
            </w:r>
          </w:p>
        </w:tc>
        <w:tc>
          <w:tcPr>
            <w:tcW w:w="3861" w:type="dxa"/>
            <w:gridSpan w:val="2"/>
          </w:tcPr>
          <w:p w14:paraId="08F456BD" w14:textId="77777777" w:rsidR="003B54ED" w:rsidRPr="008F291E" w:rsidRDefault="003B54ED" w:rsidP="008313A1">
            <w:pPr>
              <w:rPr>
                <w:rFonts w:ascii="Calibri" w:eastAsia="SimSun" w:hAnsi="Calibri" w:cs="Calibri"/>
                <w:sz w:val="22"/>
                <w:szCs w:val="22"/>
                <w:lang w:val="en-US"/>
              </w:rPr>
            </w:pPr>
            <w:r w:rsidRPr="008F291E">
              <w:rPr>
                <w:rFonts w:ascii="Calibri" w:eastAsia="SimSun" w:hAnsi="Calibri" w:cs="Calibri"/>
                <w:sz w:val="22"/>
                <w:szCs w:val="22"/>
                <w:highlight w:val="yellow"/>
              </w:rPr>
              <w:t>[….]</w:t>
            </w:r>
          </w:p>
        </w:tc>
        <w:tc>
          <w:tcPr>
            <w:tcW w:w="3861" w:type="dxa"/>
          </w:tcPr>
          <w:p w14:paraId="20B03441" w14:textId="77777777" w:rsidR="003B54ED" w:rsidRPr="008F291E" w:rsidRDefault="003B54ED" w:rsidP="008313A1">
            <w:pPr>
              <w:rPr>
                <w:rFonts w:ascii="Calibri" w:eastAsia="SimSun" w:hAnsi="Calibri" w:cs="Calibri"/>
                <w:sz w:val="22"/>
                <w:szCs w:val="22"/>
                <w:lang w:val="en-US"/>
              </w:rPr>
            </w:pPr>
          </w:p>
        </w:tc>
      </w:tr>
      <w:tr w:rsidR="003B54ED" w:rsidRPr="008F291E" w14:paraId="50AF553E" w14:textId="77777777" w:rsidTr="003B54ED">
        <w:trPr>
          <w:trHeight w:val="495"/>
        </w:trPr>
        <w:tc>
          <w:tcPr>
            <w:tcW w:w="1809" w:type="dxa"/>
          </w:tcPr>
          <w:p w14:paraId="55553288" w14:textId="77777777" w:rsidR="003B54ED" w:rsidRPr="008F291E" w:rsidRDefault="003B54ED" w:rsidP="008313A1">
            <w:pPr>
              <w:jc w:val="both"/>
              <w:rPr>
                <w:rFonts w:ascii="Calibri" w:eastAsia="SimSun" w:hAnsi="Calibri" w:cs="Calibri"/>
                <w:sz w:val="22"/>
                <w:szCs w:val="22"/>
              </w:rPr>
            </w:pPr>
            <w:proofErr w:type="spellStart"/>
            <w:r w:rsidRPr="008F291E">
              <w:rPr>
                <w:rFonts w:ascii="Calibri" w:eastAsia="SimSun" w:hAnsi="Calibri" w:cs="Calibri"/>
                <w:b/>
                <w:sz w:val="22"/>
                <w:szCs w:val="22"/>
              </w:rPr>
              <w:t>Ταχ.Κώδικας</w:t>
            </w:r>
            <w:proofErr w:type="spellEnd"/>
            <w:r w:rsidRPr="008F291E">
              <w:rPr>
                <w:rFonts w:ascii="Calibri" w:eastAsia="SimSun" w:hAnsi="Calibri" w:cs="Calibri"/>
                <w:sz w:val="22"/>
                <w:szCs w:val="22"/>
              </w:rPr>
              <w:t>:</w:t>
            </w:r>
          </w:p>
        </w:tc>
        <w:tc>
          <w:tcPr>
            <w:tcW w:w="3861" w:type="dxa"/>
            <w:gridSpan w:val="2"/>
          </w:tcPr>
          <w:p w14:paraId="40807D4C"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sz w:val="22"/>
                <w:szCs w:val="22"/>
                <w:highlight w:val="yellow"/>
              </w:rPr>
              <w:t>[….]</w:t>
            </w:r>
          </w:p>
        </w:tc>
        <w:tc>
          <w:tcPr>
            <w:tcW w:w="3861" w:type="dxa"/>
          </w:tcPr>
          <w:p w14:paraId="1C53AA0C" w14:textId="77777777" w:rsidR="003B54ED" w:rsidRPr="008F291E" w:rsidRDefault="003B54ED" w:rsidP="008313A1">
            <w:pPr>
              <w:rPr>
                <w:rFonts w:ascii="Calibri" w:eastAsia="SimSun" w:hAnsi="Calibri" w:cs="Calibri"/>
                <w:sz w:val="22"/>
                <w:szCs w:val="22"/>
              </w:rPr>
            </w:pPr>
          </w:p>
        </w:tc>
      </w:tr>
      <w:tr w:rsidR="003B54ED" w:rsidRPr="008F291E" w14:paraId="769FD94B" w14:textId="77777777" w:rsidTr="003B54ED">
        <w:trPr>
          <w:trHeight w:val="428"/>
        </w:trPr>
        <w:tc>
          <w:tcPr>
            <w:tcW w:w="1809" w:type="dxa"/>
          </w:tcPr>
          <w:p w14:paraId="7165FEEA" w14:textId="77777777" w:rsidR="003B54ED" w:rsidRPr="008F291E" w:rsidRDefault="003B54ED" w:rsidP="008313A1">
            <w:pPr>
              <w:jc w:val="both"/>
              <w:rPr>
                <w:rFonts w:ascii="Calibri" w:eastAsia="SimSun" w:hAnsi="Calibri" w:cs="Calibri"/>
                <w:sz w:val="22"/>
                <w:szCs w:val="22"/>
              </w:rPr>
            </w:pPr>
            <w:r w:rsidRPr="008F291E">
              <w:rPr>
                <w:rFonts w:ascii="Calibri" w:eastAsia="SimSun" w:hAnsi="Calibri" w:cs="Calibri"/>
                <w:b/>
                <w:sz w:val="22"/>
                <w:szCs w:val="22"/>
              </w:rPr>
              <w:t>Πληροφορίες:</w:t>
            </w:r>
          </w:p>
        </w:tc>
        <w:tc>
          <w:tcPr>
            <w:tcW w:w="7722" w:type="dxa"/>
            <w:gridSpan w:val="3"/>
          </w:tcPr>
          <w:p w14:paraId="70F15D94"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sz w:val="22"/>
                <w:szCs w:val="22"/>
                <w:highlight w:val="yellow"/>
              </w:rPr>
              <w:t>[….]</w:t>
            </w:r>
          </w:p>
        </w:tc>
      </w:tr>
      <w:tr w:rsidR="003B54ED" w:rsidRPr="008F291E" w14:paraId="22E407FD" w14:textId="77777777" w:rsidTr="003B54ED">
        <w:trPr>
          <w:trHeight w:val="428"/>
        </w:trPr>
        <w:tc>
          <w:tcPr>
            <w:tcW w:w="1809" w:type="dxa"/>
          </w:tcPr>
          <w:p w14:paraId="6D600D0D" w14:textId="77777777" w:rsidR="003B54ED" w:rsidRPr="008F291E" w:rsidRDefault="003B54ED" w:rsidP="008313A1">
            <w:pPr>
              <w:jc w:val="both"/>
              <w:rPr>
                <w:rFonts w:ascii="Calibri" w:eastAsia="SimSun" w:hAnsi="Calibri" w:cs="Calibri"/>
                <w:b/>
                <w:sz w:val="22"/>
                <w:szCs w:val="22"/>
              </w:rPr>
            </w:pPr>
            <w:r w:rsidRPr="008F291E">
              <w:rPr>
                <w:rFonts w:ascii="Calibri" w:eastAsia="SimSun" w:hAnsi="Calibri" w:cs="Calibri"/>
                <w:b/>
                <w:sz w:val="22"/>
                <w:szCs w:val="22"/>
              </w:rPr>
              <w:t>Τηλέφωνο:</w:t>
            </w:r>
          </w:p>
        </w:tc>
        <w:tc>
          <w:tcPr>
            <w:tcW w:w="7722" w:type="dxa"/>
            <w:gridSpan w:val="3"/>
          </w:tcPr>
          <w:p w14:paraId="18E1A0D7"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sz w:val="22"/>
                <w:szCs w:val="22"/>
                <w:highlight w:val="yellow"/>
              </w:rPr>
              <w:t>[….]</w:t>
            </w:r>
          </w:p>
        </w:tc>
      </w:tr>
      <w:tr w:rsidR="003B54ED" w:rsidRPr="008F291E" w14:paraId="0A063263" w14:textId="77777777" w:rsidTr="003B54ED">
        <w:trPr>
          <w:trHeight w:val="428"/>
        </w:trPr>
        <w:tc>
          <w:tcPr>
            <w:tcW w:w="1809" w:type="dxa"/>
          </w:tcPr>
          <w:p w14:paraId="542254A1" w14:textId="77777777" w:rsidR="003B54ED" w:rsidRPr="008F291E" w:rsidRDefault="003B54ED" w:rsidP="008313A1">
            <w:pPr>
              <w:jc w:val="both"/>
              <w:rPr>
                <w:rFonts w:ascii="Calibri" w:eastAsia="SimSun" w:hAnsi="Calibri" w:cs="Calibri"/>
                <w:b/>
                <w:sz w:val="22"/>
                <w:szCs w:val="22"/>
                <w:lang w:val="en-US"/>
              </w:rPr>
            </w:pPr>
            <w:r w:rsidRPr="008F291E">
              <w:rPr>
                <w:rFonts w:ascii="Calibri" w:eastAsia="SimSun" w:hAnsi="Calibri" w:cs="Calibri"/>
                <w:b/>
                <w:sz w:val="22"/>
                <w:szCs w:val="22"/>
                <w:lang w:val="en-US"/>
              </w:rPr>
              <w:t>E</w:t>
            </w:r>
            <w:r w:rsidRPr="008F291E">
              <w:rPr>
                <w:rFonts w:ascii="Calibri" w:eastAsia="SimSun" w:hAnsi="Calibri" w:cs="Calibri"/>
                <w:b/>
                <w:sz w:val="22"/>
                <w:szCs w:val="22"/>
              </w:rPr>
              <w:t>-</w:t>
            </w:r>
            <w:r w:rsidRPr="008F291E">
              <w:rPr>
                <w:rFonts w:ascii="Calibri" w:eastAsia="SimSun" w:hAnsi="Calibri" w:cs="Calibri"/>
                <w:b/>
                <w:sz w:val="22"/>
                <w:szCs w:val="22"/>
                <w:lang w:val="en-US"/>
              </w:rPr>
              <w:t>mail</w:t>
            </w:r>
            <w:r w:rsidRPr="008F291E">
              <w:rPr>
                <w:rFonts w:ascii="Calibri" w:eastAsia="SimSun" w:hAnsi="Calibri" w:cs="Calibri"/>
                <w:b/>
                <w:sz w:val="22"/>
                <w:szCs w:val="22"/>
              </w:rPr>
              <w:t>:</w:t>
            </w:r>
          </w:p>
        </w:tc>
        <w:tc>
          <w:tcPr>
            <w:tcW w:w="7722" w:type="dxa"/>
            <w:gridSpan w:val="3"/>
          </w:tcPr>
          <w:p w14:paraId="44158E70" w14:textId="77777777" w:rsidR="003B54ED" w:rsidRPr="008F291E" w:rsidRDefault="003B54ED" w:rsidP="008313A1">
            <w:pPr>
              <w:rPr>
                <w:rFonts w:ascii="Calibri" w:eastAsia="SimSun" w:hAnsi="Calibri" w:cs="Calibri"/>
                <w:sz w:val="22"/>
                <w:szCs w:val="22"/>
              </w:rPr>
            </w:pPr>
            <w:r w:rsidRPr="008F291E">
              <w:rPr>
                <w:rFonts w:ascii="Calibri" w:eastAsia="SimSun" w:hAnsi="Calibri" w:cs="Calibri"/>
                <w:sz w:val="22"/>
                <w:szCs w:val="22"/>
                <w:highlight w:val="yellow"/>
              </w:rPr>
              <w:t>[….]</w:t>
            </w:r>
          </w:p>
        </w:tc>
      </w:tr>
    </w:tbl>
    <w:p w14:paraId="2AC7AF52" w14:textId="77777777" w:rsidR="003B54ED" w:rsidRDefault="003B54ED" w:rsidP="002D0AC8">
      <w:pPr>
        <w:spacing w:beforeLines="50" w:before="120" w:afterLines="75" w:after="180" w:line="276" w:lineRule="auto"/>
        <w:ind w:rightChars="155" w:right="372"/>
        <w:jc w:val="both"/>
        <w:rPr>
          <w:rFonts w:ascii="Calibri" w:hAnsi="Calibri" w:cs="Calibri"/>
          <w:b/>
          <w:bCs/>
          <w:sz w:val="22"/>
          <w:szCs w:val="22"/>
        </w:rPr>
      </w:pPr>
    </w:p>
    <w:p w14:paraId="499DAED6" w14:textId="36569CFD" w:rsidR="00AE0CDE" w:rsidRPr="0044046A" w:rsidRDefault="00AE0CDE" w:rsidP="002D0AC8">
      <w:pPr>
        <w:spacing w:beforeLines="50" w:before="120" w:afterLines="75" w:after="180" w:line="276" w:lineRule="auto"/>
        <w:ind w:rightChars="155" w:right="372"/>
        <w:jc w:val="both"/>
        <w:rPr>
          <w:rFonts w:ascii="Calibri" w:hAnsi="Calibri" w:cs="Calibri"/>
          <w:b/>
          <w:bCs/>
          <w:sz w:val="22"/>
          <w:szCs w:val="22"/>
        </w:rPr>
      </w:pPr>
      <w:r w:rsidRPr="00B32D77">
        <w:rPr>
          <w:rFonts w:ascii="Calibri" w:hAnsi="Calibri" w:cs="Calibri"/>
          <w:b/>
          <w:bCs/>
          <w:sz w:val="22"/>
          <w:szCs w:val="22"/>
        </w:rPr>
        <w:t xml:space="preserve">Θέμα: </w:t>
      </w:r>
      <w:r w:rsidRPr="00B32D77">
        <w:rPr>
          <w:rFonts w:ascii="Calibri" w:hAnsi="Calibri" w:cs="Calibri"/>
          <w:sz w:val="22"/>
          <w:szCs w:val="22"/>
        </w:rPr>
        <w:t xml:space="preserve">Έγκριση εκτέλεσης εργασιών του </w:t>
      </w:r>
      <w:r w:rsidR="003B5664" w:rsidRPr="00B32D77">
        <w:rPr>
          <w:rFonts w:ascii="Calibri" w:hAnsi="Calibri" w:cs="Calibri"/>
          <w:sz w:val="22"/>
          <w:szCs w:val="22"/>
        </w:rPr>
        <w:t>Υ</w:t>
      </w:r>
      <w:r w:rsidRPr="00B32D77">
        <w:rPr>
          <w:rFonts w:ascii="Calibri" w:hAnsi="Calibri" w:cs="Calibri"/>
          <w:sz w:val="22"/>
          <w:szCs w:val="22"/>
        </w:rPr>
        <w:t xml:space="preserve">ποέργου </w:t>
      </w:r>
      <w:r w:rsidR="00B32D77" w:rsidRPr="00B32D77">
        <w:rPr>
          <w:rFonts w:ascii="Calibri" w:hAnsi="Calibri" w:cs="Calibri"/>
          <w:sz w:val="22"/>
          <w:szCs w:val="22"/>
          <w:highlight w:val="yellow"/>
        </w:rPr>
        <w:t>…</w:t>
      </w:r>
      <w:r w:rsidRPr="00B32D77">
        <w:rPr>
          <w:rFonts w:ascii="Calibri" w:hAnsi="Calibri" w:cs="Calibri"/>
          <w:sz w:val="22"/>
          <w:szCs w:val="22"/>
          <w:highlight w:val="yellow"/>
        </w:rPr>
        <w:t xml:space="preserve"> «</w:t>
      </w:r>
      <w:r w:rsidR="00B32D77" w:rsidRPr="00B32D77">
        <w:rPr>
          <w:rFonts w:ascii="Calibri" w:hAnsi="Calibri" w:cs="Calibri"/>
          <w:sz w:val="22"/>
          <w:szCs w:val="22"/>
          <w:highlight w:val="yellow"/>
        </w:rPr>
        <w:t>…</w:t>
      </w:r>
      <w:r w:rsidRPr="00B32D77">
        <w:rPr>
          <w:rFonts w:ascii="Calibri" w:hAnsi="Calibri" w:cs="Calibri"/>
          <w:sz w:val="22"/>
          <w:szCs w:val="22"/>
          <w:highlight w:val="yellow"/>
        </w:rPr>
        <w:t>»</w:t>
      </w:r>
      <w:r w:rsidRPr="00B32D77">
        <w:rPr>
          <w:rFonts w:ascii="Calibri" w:hAnsi="Calibri" w:cs="Calibri"/>
          <w:sz w:val="22"/>
          <w:szCs w:val="22"/>
        </w:rPr>
        <w:t xml:space="preserve"> </w:t>
      </w:r>
      <w:r w:rsidR="00AB3B4C">
        <w:rPr>
          <w:rFonts w:ascii="Calibri" w:hAnsi="Calibri" w:cs="Calibri"/>
          <w:sz w:val="22"/>
          <w:szCs w:val="22"/>
        </w:rPr>
        <w:t xml:space="preserve">που εκτελείται </w:t>
      </w:r>
      <w:r w:rsidR="00AB3B4C" w:rsidRPr="00B32D77">
        <w:rPr>
          <w:rFonts w:ascii="Calibri" w:hAnsi="Calibri" w:cs="Calibri"/>
          <w:sz w:val="22"/>
          <w:szCs w:val="22"/>
        </w:rPr>
        <w:t xml:space="preserve">απολογιστικά και με αυτεπιστασία… από </w:t>
      </w:r>
      <w:r w:rsidR="00AB3B4C" w:rsidRPr="00B32D77">
        <w:rPr>
          <w:rFonts w:ascii="Calibri" w:hAnsi="Calibri" w:cs="Calibri"/>
          <w:sz w:val="22"/>
          <w:szCs w:val="22"/>
          <w:highlight w:val="yellow"/>
        </w:rPr>
        <w:t xml:space="preserve">τη </w:t>
      </w:r>
      <w:r w:rsidR="00AB3B4C" w:rsidRPr="00B32D77">
        <w:rPr>
          <w:rFonts w:ascii="Calibri" w:hAnsi="Calibri" w:cs="Calibri"/>
          <w:sz w:val="22"/>
          <w:szCs w:val="22"/>
        </w:rPr>
        <w:t xml:space="preserve">…. </w:t>
      </w:r>
      <w:r w:rsidR="00AB3B4C">
        <w:rPr>
          <w:rFonts w:ascii="Calibri" w:hAnsi="Calibri" w:cs="Calibri"/>
          <w:sz w:val="22"/>
          <w:szCs w:val="22"/>
        </w:rPr>
        <w:t xml:space="preserve">, στο πλαίσιο </w:t>
      </w:r>
      <w:r w:rsidRPr="00B32D77">
        <w:rPr>
          <w:rFonts w:ascii="Calibri" w:hAnsi="Calibri" w:cs="Calibri"/>
          <w:sz w:val="22"/>
          <w:szCs w:val="22"/>
        </w:rPr>
        <w:t xml:space="preserve">της Πράξης </w:t>
      </w:r>
      <w:r w:rsidRPr="00B32D77">
        <w:rPr>
          <w:rFonts w:ascii="Calibri" w:hAnsi="Calibri" w:cs="Calibri"/>
          <w:sz w:val="22"/>
          <w:szCs w:val="22"/>
          <w:highlight w:val="yellow"/>
        </w:rPr>
        <w:t>«</w:t>
      </w:r>
      <w:r w:rsidR="00B32D77" w:rsidRPr="00B32D77">
        <w:rPr>
          <w:rFonts w:ascii="Calibri" w:hAnsi="Calibri" w:cs="Calibri"/>
          <w:sz w:val="22"/>
          <w:szCs w:val="22"/>
          <w:highlight w:val="yellow"/>
        </w:rPr>
        <w:t>…</w:t>
      </w:r>
      <w:r w:rsidRPr="00B32D77">
        <w:rPr>
          <w:rFonts w:ascii="Calibri" w:hAnsi="Calibri" w:cs="Calibri"/>
          <w:sz w:val="22"/>
          <w:szCs w:val="22"/>
          <w:highlight w:val="yellow"/>
        </w:rPr>
        <w:t>»</w:t>
      </w:r>
      <w:r w:rsidR="0044046A">
        <w:rPr>
          <w:rFonts w:ascii="Calibri" w:hAnsi="Calibri" w:cs="Calibri"/>
          <w:sz w:val="22"/>
          <w:szCs w:val="22"/>
        </w:rPr>
        <w:t xml:space="preserve"> με κωδικό ΟΠΣ</w:t>
      </w:r>
      <w:r w:rsidR="0044046A" w:rsidRPr="0044046A">
        <w:rPr>
          <w:rFonts w:ascii="Calibri" w:hAnsi="Calibri" w:cs="Calibri"/>
          <w:b/>
          <w:bCs/>
          <w:sz w:val="22"/>
          <w:szCs w:val="22"/>
        </w:rPr>
        <w:t>«</w:t>
      </w:r>
      <w:r w:rsidR="0044046A" w:rsidRPr="0044046A">
        <w:rPr>
          <w:rFonts w:ascii="Calibri" w:hAnsi="Calibri" w:cs="Calibri"/>
          <w:sz w:val="22"/>
          <w:szCs w:val="22"/>
          <w:highlight w:val="yellow"/>
        </w:rPr>
        <w:t xml:space="preserve">…» </w:t>
      </w:r>
    </w:p>
    <w:p w14:paraId="41491D9C" w14:textId="77777777" w:rsidR="0089009B" w:rsidRPr="00B32D77" w:rsidRDefault="0089009B" w:rsidP="002D0AC8">
      <w:pPr>
        <w:spacing w:beforeLines="50" w:before="120" w:afterLines="75" w:after="180" w:line="276" w:lineRule="auto"/>
        <w:ind w:rightChars="155" w:right="372"/>
        <w:jc w:val="center"/>
        <w:rPr>
          <w:rFonts w:ascii="Calibri" w:hAnsi="Calibri" w:cs="Calibri"/>
          <w:b/>
          <w:bCs/>
          <w:sz w:val="22"/>
          <w:szCs w:val="22"/>
        </w:rPr>
      </w:pPr>
    </w:p>
    <w:p w14:paraId="2D01C9A8" w14:textId="77777777" w:rsidR="00AE0CDE" w:rsidRPr="00B32D77" w:rsidRDefault="00AE0CDE" w:rsidP="002D0AC8">
      <w:pPr>
        <w:spacing w:beforeLines="50" w:before="120" w:afterLines="75" w:after="180" w:line="276" w:lineRule="auto"/>
        <w:ind w:rightChars="155" w:right="372"/>
        <w:jc w:val="center"/>
        <w:rPr>
          <w:rFonts w:ascii="Calibri" w:hAnsi="Calibri" w:cs="Calibri"/>
          <w:b/>
          <w:bCs/>
          <w:sz w:val="22"/>
          <w:szCs w:val="22"/>
        </w:rPr>
      </w:pPr>
      <w:r w:rsidRPr="00B32D77">
        <w:rPr>
          <w:rFonts w:ascii="Calibri" w:hAnsi="Calibri" w:cs="Calibri"/>
          <w:b/>
          <w:bCs/>
          <w:sz w:val="22"/>
          <w:szCs w:val="22"/>
        </w:rPr>
        <w:t>Α</w:t>
      </w:r>
      <w:r w:rsidR="0089009B" w:rsidRPr="00B32D77">
        <w:rPr>
          <w:rFonts w:ascii="Calibri" w:hAnsi="Calibri" w:cs="Calibri"/>
          <w:b/>
          <w:bCs/>
          <w:sz w:val="22"/>
          <w:szCs w:val="22"/>
        </w:rPr>
        <w:t>ΠΟΦΑΣΗ</w:t>
      </w:r>
    </w:p>
    <w:p w14:paraId="38A1FFA8" w14:textId="77777777" w:rsidR="00AE0CDE" w:rsidRPr="00B32D77" w:rsidRDefault="00AE0CDE" w:rsidP="002D0AC8">
      <w:pPr>
        <w:spacing w:beforeLines="50" w:before="120" w:afterLines="75" w:after="180" w:line="276" w:lineRule="auto"/>
        <w:ind w:rightChars="155" w:right="372"/>
        <w:jc w:val="both"/>
        <w:rPr>
          <w:rFonts w:ascii="Calibri" w:hAnsi="Calibri" w:cs="Calibri"/>
          <w:b/>
          <w:bCs/>
          <w:sz w:val="22"/>
          <w:szCs w:val="22"/>
        </w:rPr>
      </w:pPr>
      <w:r w:rsidRPr="00B32D77">
        <w:rPr>
          <w:rFonts w:ascii="Calibri" w:hAnsi="Calibri" w:cs="Calibri"/>
          <w:b/>
          <w:bCs/>
          <w:sz w:val="22"/>
          <w:szCs w:val="22"/>
        </w:rPr>
        <w:t>Έχοντας υπόψη:</w:t>
      </w:r>
    </w:p>
    <w:p w14:paraId="39D9B0C4" w14:textId="77777777" w:rsidR="00C8049F" w:rsidRPr="00B32D77" w:rsidRDefault="00B32D77" w:rsidP="00B32D77">
      <w:pPr>
        <w:spacing w:beforeLines="50" w:before="120" w:afterLines="75" w:after="180" w:line="276" w:lineRule="auto"/>
        <w:ind w:rightChars="155" w:right="372"/>
        <w:jc w:val="both"/>
        <w:rPr>
          <w:rFonts w:ascii="Calibri" w:hAnsi="Calibri" w:cs="Calibri"/>
          <w:sz w:val="22"/>
          <w:szCs w:val="22"/>
        </w:rPr>
      </w:pPr>
      <w:r w:rsidRPr="00B32D77">
        <w:rPr>
          <w:rFonts w:ascii="Calibri" w:hAnsi="Calibri" w:cs="Calibri"/>
          <w:bCs/>
          <w:sz w:val="22"/>
          <w:szCs w:val="22"/>
        </w:rPr>
        <w:t xml:space="preserve">Α. </w:t>
      </w:r>
      <w:r w:rsidR="00E54E9E" w:rsidRPr="00B32D77">
        <w:rPr>
          <w:rFonts w:ascii="Calibri" w:hAnsi="Calibri" w:cs="Calibri"/>
          <w:bCs/>
          <w:sz w:val="22"/>
          <w:szCs w:val="22"/>
        </w:rPr>
        <w:t>Τις διατάξεις:</w:t>
      </w:r>
      <w:r w:rsidR="00C8049F" w:rsidRPr="00B32D77">
        <w:rPr>
          <w:rFonts w:ascii="Calibri" w:hAnsi="Calibri" w:cs="Calibri"/>
          <w:bCs/>
          <w:sz w:val="22"/>
          <w:szCs w:val="22"/>
        </w:rPr>
        <w:t xml:space="preserve"> </w:t>
      </w:r>
    </w:p>
    <w:p w14:paraId="65B4FA84" w14:textId="07A4E3D0" w:rsidR="002F08C5" w:rsidRPr="00CD70A8" w:rsidRDefault="002F08C5" w:rsidP="002F08C5">
      <w:pPr>
        <w:numPr>
          <w:ilvl w:val="0"/>
          <w:numId w:val="10"/>
        </w:numPr>
        <w:spacing w:beforeLines="50" w:before="120" w:afterLines="75" w:after="180" w:line="276" w:lineRule="auto"/>
        <w:ind w:rightChars="155" w:right="372"/>
        <w:jc w:val="both"/>
        <w:rPr>
          <w:rFonts w:ascii="Calibri" w:hAnsi="Calibri" w:cs="Calibri"/>
          <w:sz w:val="22"/>
          <w:szCs w:val="22"/>
        </w:rPr>
      </w:pPr>
      <w:r w:rsidRPr="00CD70A8">
        <w:rPr>
          <w:rFonts w:ascii="Calibri" w:hAnsi="Calibri" w:cs="Calibri"/>
          <w:sz w:val="22"/>
          <w:szCs w:val="22"/>
        </w:rPr>
        <w:t xml:space="preserve">του </w:t>
      </w:r>
      <w:r w:rsidR="001C3F4E">
        <w:rPr>
          <w:rFonts w:ascii="Calibri" w:hAnsi="Calibri" w:cs="Calibri"/>
          <w:sz w:val="22"/>
          <w:szCs w:val="22"/>
        </w:rPr>
        <w:t>ν.</w:t>
      </w:r>
      <w:r w:rsidRPr="00CD70A8">
        <w:rPr>
          <w:rFonts w:ascii="Calibri" w:hAnsi="Calibri" w:cs="Calibri"/>
          <w:sz w:val="22"/>
          <w:szCs w:val="22"/>
        </w:rPr>
        <w:t>Ν.4622/2019 (ΦΕΚ Α΄133) «Επιτελικό κράτος: οργάνωση, λειτουργία και διαφάνεια της Κυβέρνησης, των κυβερνητικών οργάνων και της κεντρικής δημόσιας διοίκησης», όπως ισχύει.</w:t>
      </w:r>
    </w:p>
    <w:p w14:paraId="7F01DD41" w14:textId="3BF2E05F" w:rsidR="002F08C5" w:rsidRDefault="002F08C5" w:rsidP="002F08C5">
      <w:pPr>
        <w:numPr>
          <w:ilvl w:val="0"/>
          <w:numId w:val="10"/>
        </w:numPr>
        <w:spacing w:beforeLines="50" w:before="120" w:afterLines="75" w:after="180" w:line="276" w:lineRule="auto"/>
        <w:ind w:rightChars="155" w:right="372"/>
        <w:jc w:val="both"/>
        <w:rPr>
          <w:rFonts w:ascii="Calibri" w:hAnsi="Calibri" w:cs="Calibri"/>
          <w:sz w:val="22"/>
          <w:szCs w:val="22"/>
        </w:rPr>
      </w:pPr>
      <w:r w:rsidRPr="00CD70A8">
        <w:rPr>
          <w:rFonts w:ascii="Calibri" w:hAnsi="Calibri" w:cs="Calibri"/>
          <w:sz w:val="22"/>
          <w:szCs w:val="22"/>
        </w:rPr>
        <w:t>Του άρθρου 90 του Π.Δ. 63/2005 (ΦΕΚ Α΄98) «Κωδικοποίηση της Νομοθεσίας για την Κυβέρνηση και τα Κυβερνητικά όργανα)</w:t>
      </w:r>
    </w:p>
    <w:p w14:paraId="3A06890A" w14:textId="6F967214" w:rsidR="0044046A" w:rsidRPr="0044046A" w:rsidRDefault="0044046A" w:rsidP="0044046A">
      <w:pPr>
        <w:pStyle w:val="ab"/>
        <w:numPr>
          <w:ilvl w:val="0"/>
          <w:numId w:val="10"/>
        </w:numPr>
        <w:rPr>
          <w:rFonts w:ascii="Calibri" w:hAnsi="Calibri" w:cs="Calibri"/>
          <w:sz w:val="22"/>
          <w:szCs w:val="22"/>
        </w:rPr>
      </w:pPr>
      <w:r w:rsidRPr="0044046A">
        <w:rPr>
          <w:rFonts w:ascii="Calibri" w:hAnsi="Calibri" w:cs="Calibri"/>
          <w:sz w:val="22"/>
          <w:szCs w:val="22"/>
        </w:rPr>
        <w:t>του Π.Δ. 84/2019 (ΦΕΚ Α΄123) «Σύσταση και κατάργηση Γενικών Γραμματειών και Ειδικών Γραμματειών/Ενιαίων Διοικητικών Τομέων Υπουργείων», όπως ισχύει.</w:t>
      </w:r>
    </w:p>
    <w:p w14:paraId="7617ADFD" w14:textId="79616203" w:rsidR="00D674C7" w:rsidRPr="00D674C7" w:rsidRDefault="002F08C5" w:rsidP="00D674C7">
      <w:pPr>
        <w:numPr>
          <w:ilvl w:val="0"/>
          <w:numId w:val="10"/>
        </w:numPr>
        <w:spacing w:beforeLines="50" w:before="120" w:afterLines="75" w:after="180" w:line="276" w:lineRule="auto"/>
        <w:ind w:rightChars="155" w:right="372"/>
        <w:jc w:val="both"/>
        <w:rPr>
          <w:rFonts w:ascii="Calibri" w:hAnsi="Calibri" w:cs="Calibri"/>
          <w:sz w:val="22"/>
          <w:szCs w:val="22"/>
        </w:rPr>
      </w:pPr>
      <w:r w:rsidRPr="00D674C7">
        <w:rPr>
          <w:rFonts w:ascii="Calibri" w:hAnsi="Calibri" w:cs="Calibri"/>
          <w:sz w:val="22"/>
          <w:szCs w:val="22"/>
        </w:rPr>
        <w:t xml:space="preserve">του </w:t>
      </w:r>
      <w:r w:rsidR="00D674C7" w:rsidRPr="00D674C7">
        <w:rPr>
          <w:rFonts w:ascii="Calibri" w:hAnsi="Calibri" w:cs="Calibri"/>
          <w:sz w:val="22"/>
          <w:szCs w:val="22"/>
        </w:rPr>
        <w:t xml:space="preserve">Π.Δ. 77/2023 (ΦΕΚ </w:t>
      </w:r>
      <w:r w:rsidR="007770B0">
        <w:rPr>
          <w:rFonts w:ascii="Calibri" w:hAnsi="Calibri" w:cs="Calibri"/>
          <w:sz w:val="22"/>
          <w:szCs w:val="22"/>
        </w:rPr>
        <w:t>Α΄</w:t>
      </w:r>
      <w:r w:rsidR="00D674C7" w:rsidRPr="00D674C7">
        <w:rPr>
          <w:rFonts w:ascii="Calibri" w:hAnsi="Calibri" w:cs="Calibri"/>
          <w:sz w:val="22"/>
          <w:szCs w:val="22"/>
        </w:rPr>
        <w:t>130)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w:t>
      </w:r>
    </w:p>
    <w:p w14:paraId="29C93F9A" w14:textId="2D2DE0A2" w:rsidR="00D674C7" w:rsidRPr="00D674C7" w:rsidRDefault="002F08C5" w:rsidP="00D674C7">
      <w:pPr>
        <w:numPr>
          <w:ilvl w:val="0"/>
          <w:numId w:val="10"/>
        </w:numPr>
        <w:spacing w:beforeLines="50" w:before="120" w:afterLines="75" w:after="180" w:line="276" w:lineRule="auto"/>
        <w:ind w:rightChars="155" w:right="372"/>
        <w:jc w:val="both"/>
        <w:rPr>
          <w:rFonts w:ascii="Calibri" w:hAnsi="Calibri" w:cs="Calibri"/>
          <w:sz w:val="22"/>
          <w:szCs w:val="22"/>
        </w:rPr>
      </w:pPr>
      <w:r w:rsidRPr="00D674C7">
        <w:rPr>
          <w:rFonts w:ascii="Calibri" w:hAnsi="Calibri" w:cs="Calibri"/>
          <w:sz w:val="22"/>
          <w:szCs w:val="22"/>
        </w:rPr>
        <w:lastRenderedPageBreak/>
        <w:t xml:space="preserve">του </w:t>
      </w:r>
      <w:r w:rsidR="00D674C7" w:rsidRPr="00D674C7">
        <w:rPr>
          <w:rFonts w:ascii="Calibri" w:hAnsi="Calibri" w:cs="Calibri"/>
          <w:sz w:val="22"/>
          <w:szCs w:val="22"/>
        </w:rPr>
        <w:t xml:space="preserve"> Π.Δ.79/2023 (ΦΕΚ </w:t>
      </w:r>
      <w:r w:rsidR="007770B0">
        <w:rPr>
          <w:rFonts w:ascii="Calibri" w:hAnsi="Calibri" w:cs="Calibri"/>
          <w:sz w:val="22"/>
          <w:szCs w:val="22"/>
        </w:rPr>
        <w:t>Α΄</w:t>
      </w:r>
      <w:r w:rsidR="00D674C7" w:rsidRPr="00D674C7">
        <w:rPr>
          <w:rFonts w:ascii="Calibri" w:hAnsi="Calibri" w:cs="Calibri"/>
          <w:sz w:val="22"/>
          <w:szCs w:val="22"/>
        </w:rPr>
        <w:t>131) «Διορισμός Υπουργών, Αναπληρωτών Υπουργών και Υφυπουργών»</w:t>
      </w:r>
    </w:p>
    <w:p w14:paraId="448AE3EB" w14:textId="77777777" w:rsidR="0044046A" w:rsidRPr="0044046A" w:rsidRDefault="0044046A" w:rsidP="0044046A">
      <w:pPr>
        <w:pStyle w:val="ab"/>
        <w:numPr>
          <w:ilvl w:val="0"/>
          <w:numId w:val="10"/>
        </w:numPr>
        <w:rPr>
          <w:rFonts w:ascii="Calibri" w:hAnsi="Calibri" w:cs="Calibri"/>
          <w:sz w:val="22"/>
          <w:szCs w:val="22"/>
        </w:rPr>
      </w:pPr>
      <w:r w:rsidRPr="0044046A">
        <w:rPr>
          <w:rFonts w:ascii="Calibri" w:hAnsi="Calibri" w:cs="Calibri"/>
          <w:sz w:val="22"/>
          <w:szCs w:val="22"/>
        </w:rPr>
        <w:t>του Π.Δ. 4/2018 (ΦΕΚ Α΄ 7) «Οργανισμός Υπουργείου Πολιτισμού και Αθλητισμού», όπως έχει τροποποιηθεί με το Π.Δ. 32/2022(ΦΕΚ Α’ 91’) και ισχύει.</w:t>
      </w:r>
    </w:p>
    <w:p w14:paraId="6F5F15C8" w14:textId="79A353BC" w:rsidR="00B32D77" w:rsidRPr="00CD70A8" w:rsidRDefault="00B32D77" w:rsidP="00B32D77">
      <w:pPr>
        <w:numPr>
          <w:ilvl w:val="0"/>
          <w:numId w:val="10"/>
        </w:numPr>
        <w:spacing w:beforeLines="50" w:before="120" w:afterLines="75" w:after="180" w:line="276" w:lineRule="auto"/>
        <w:ind w:rightChars="155" w:right="372"/>
        <w:jc w:val="both"/>
        <w:rPr>
          <w:rFonts w:ascii="Calibri" w:hAnsi="Calibri" w:cs="Calibri"/>
          <w:sz w:val="22"/>
          <w:szCs w:val="22"/>
        </w:rPr>
      </w:pPr>
      <w:r w:rsidRPr="00CD70A8">
        <w:rPr>
          <w:rFonts w:ascii="Calibri" w:hAnsi="Calibri" w:cs="Calibri"/>
          <w:bCs/>
          <w:sz w:val="22"/>
          <w:szCs w:val="22"/>
        </w:rPr>
        <w:t>τ</w:t>
      </w:r>
      <w:r w:rsidR="00C8049F" w:rsidRPr="00CD70A8">
        <w:rPr>
          <w:rFonts w:ascii="Calibri" w:hAnsi="Calibri" w:cs="Calibri"/>
          <w:bCs/>
          <w:sz w:val="22"/>
          <w:szCs w:val="22"/>
        </w:rPr>
        <w:t>ου</w:t>
      </w:r>
      <w:r w:rsidR="00AE0CDE" w:rsidRPr="00CD70A8">
        <w:rPr>
          <w:rFonts w:ascii="Calibri" w:hAnsi="Calibri" w:cs="Calibri"/>
          <w:sz w:val="22"/>
          <w:szCs w:val="22"/>
        </w:rPr>
        <w:t xml:space="preserve"> άρθρο</w:t>
      </w:r>
      <w:r w:rsidR="00C8049F" w:rsidRPr="00CD70A8">
        <w:rPr>
          <w:rFonts w:ascii="Calibri" w:hAnsi="Calibri" w:cs="Calibri"/>
          <w:sz w:val="22"/>
          <w:szCs w:val="22"/>
        </w:rPr>
        <w:t>υ</w:t>
      </w:r>
      <w:r w:rsidRPr="00CD70A8">
        <w:rPr>
          <w:rFonts w:ascii="Calibri" w:hAnsi="Calibri" w:cs="Calibri"/>
          <w:sz w:val="22"/>
          <w:szCs w:val="22"/>
        </w:rPr>
        <w:t xml:space="preserve"> 81 «</w:t>
      </w:r>
      <w:r w:rsidR="00AE0CDE" w:rsidRPr="00CD70A8">
        <w:rPr>
          <w:rFonts w:ascii="Calibri" w:hAnsi="Calibri" w:cs="Calibri"/>
          <w:sz w:val="22"/>
          <w:szCs w:val="22"/>
        </w:rPr>
        <w:t>Τρόπος εκτέλεσης αρχαιολογικών έργων</w:t>
      </w:r>
      <w:r w:rsidRPr="00CD70A8">
        <w:rPr>
          <w:rFonts w:ascii="Calibri" w:hAnsi="Calibri" w:cs="Calibri"/>
          <w:sz w:val="22"/>
          <w:szCs w:val="22"/>
        </w:rPr>
        <w:t>»</w:t>
      </w:r>
      <w:r w:rsidR="00C8049F" w:rsidRPr="00CD70A8">
        <w:rPr>
          <w:rFonts w:ascii="Calibri" w:hAnsi="Calibri" w:cs="Calibri"/>
          <w:sz w:val="22"/>
          <w:szCs w:val="22"/>
        </w:rPr>
        <w:t xml:space="preserve"> του </w:t>
      </w:r>
      <w:r w:rsidR="00053EDF" w:rsidRPr="00CD70A8">
        <w:rPr>
          <w:rFonts w:ascii="Calibri" w:hAnsi="Calibri" w:cs="Calibri"/>
          <w:sz w:val="22"/>
          <w:szCs w:val="22"/>
          <w:lang w:val="en-US"/>
        </w:rPr>
        <w:t>N</w:t>
      </w:r>
      <w:r w:rsidR="00C8049F" w:rsidRPr="00CD70A8">
        <w:rPr>
          <w:rFonts w:ascii="Calibri" w:hAnsi="Calibri" w:cs="Calibri"/>
          <w:sz w:val="22"/>
          <w:szCs w:val="22"/>
        </w:rPr>
        <w:t>.1958/1991</w:t>
      </w:r>
      <w:r w:rsidR="00AE0CDE" w:rsidRPr="00CD70A8">
        <w:rPr>
          <w:rFonts w:ascii="Calibri" w:hAnsi="Calibri" w:cs="Calibri"/>
          <w:sz w:val="22"/>
          <w:szCs w:val="22"/>
        </w:rPr>
        <w:t xml:space="preserve"> (</w:t>
      </w:r>
      <w:r w:rsidR="00053EDF" w:rsidRPr="00CD70A8">
        <w:rPr>
          <w:rFonts w:ascii="Calibri" w:hAnsi="Calibri" w:cs="Calibri"/>
          <w:sz w:val="22"/>
          <w:szCs w:val="22"/>
        </w:rPr>
        <w:t xml:space="preserve">ΦΕΚ </w:t>
      </w:r>
      <w:r w:rsidR="00AE0CDE" w:rsidRPr="00CD70A8">
        <w:rPr>
          <w:rFonts w:ascii="Calibri" w:hAnsi="Calibri" w:cs="Calibri"/>
          <w:sz w:val="22"/>
          <w:szCs w:val="22"/>
        </w:rPr>
        <w:t>Α</w:t>
      </w:r>
      <w:r w:rsidR="00053EDF" w:rsidRPr="00CD70A8">
        <w:rPr>
          <w:rFonts w:ascii="Calibri" w:hAnsi="Calibri" w:cs="Calibri"/>
          <w:sz w:val="22"/>
          <w:szCs w:val="22"/>
        </w:rPr>
        <w:t>΄</w:t>
      </w:r>
      <w:r w:rsidR="00C8049F" w:rsidRPr="00CD70A8">
        <w:rPr>
          <w:rFonts w:ascii="Calibri" w:hAnsi="Calibri" w:cs="Calibri"/>
          <w:sz w:val="22"/>
          <w:szCs w:val="22"/>
        </w:rPr>
        <w:t>122</w:t>
      </w:r>
      <w:r w:rsidR="00AE0CDE" w:rsidRPr="00CD70A8">
        <w:rPr>
          <w:rFonts w:ascii="Calibri" w:hAnsi="Calibri" w:cs="Calibri"/>
          <w:sz w:val="22"/>
          <w:szCs w:val="22"/>
        </w:rPr>
        <w:t xml:space="preserve">) </w:t>
      </w:r>
      <w:r w:rsidR="00C8049F" w:rsidRPr="00CD70A8">
        <w:rPr>
          <w:rFonts w:ascii="Calibri" w:hAnsi="Calibri" w:cs="Calibri"/>
          <w:sz w:val="22"/>
          <w:szCs w:val="22"/>
        </w:rPr>
        <w:t xml:space="preserve">«Τμήματα Αμειβόμενων Αθλητών, - Αθλητικές Ανώνυμες Εταιρίες και άλλες διατάξεις, </w:t>
      </w:r>
      <w:r w:rsidR="00AE0CDE" w:rsidRPr="00CD70A8">
        <w:rPr>
          <w:rFonts w:ascii="Calibri" w:hAnsi="Calibri" w:cs="Calibri"/>
          <w:sz w:val="22"/>
          <w:szCs w:val="22"/>
        </w:rPr>
        <w:t>όπως ισχύει.</w:t>
      </w:r>
    </w:p>
    <w:p w14:paraId="2A5D97B0" w14:textId="208279E8" w:rsidR="00B32D77" w:rsidRPr="001C3F4E" w:rsidRDefault="001C3F4E" w:rsidP="007342FB">
      <w:pPr>
        <w:pStyle w:val="ab"/>
        <w:numPr>
          <w:ilvl w:val="0"/>
          <w:numId w:val="10"/>
        </w:numPr>
        <w:spacing w:beforeLines="50" w:before="120" w:afterLines="75" w:after="180" w:line="276" w:lineRule="auto"/>
        <w:ind w:rightChars="155" w:right="372"/>
        <w:contextualSpacing/>
        <w:jc w:val="both"/>
        <w:rPr>
          <w:rFonts w:ascii="Calibri" w:hAnsi="Calibri" w:cs="Calibri"/>
          <w:sz w:val="22"/>
          <w:szCs w:val="22"/>
        </w:rPr>
      </w:pPr>
      <w:r w:rsidRPr="001C3F4E">
        <w:rPr>
          <w:rFonts w:ascii="Calibri" w:hAnsi="Calibri" w:cs="Calibri"/>
          <w:sz w:val="22"/>
          <w:szCs w:val="22"/>
        </w:rPr>
        <w:t xml:space="preserve">του </w:t>
      </w:r>
      <w:r>
        <w:rPr>
          <w:rFonts w:ascii="Calibri" w:hAnsi="Calibri" w:cs="Calibri"/>
          <w:sz w:val="22"/>
          <w:szCs w:val="22"/>
        </w:rPr>
        <w:t>ν</w:t>
      </w:r>
      <w:r w:rsidRPr="001C3F4E">
        <w:rPr>
          <w:rFonts w:ascii="Calibri" w:hAnsi="Calibri" w:cs="Calibri"/>
          <w:sz w:val="22"/>
          <w:szCs w:val="22"/>
        </w:rPr>
        <w:t xml:space="preserve">. 4858/2021 (ΦΕΚ </w:t>
      </w:r>
      <w:r w:rsidR="007770B0" w:rsidRPr="00CD70A8">
        <w:rPr>
          <w:rFonts w:ascii="Calibri" w:hAnsi="Calibri" w:cs="Calibri"/>
          <w:sz w:val="22"/>
          <w:szCs w:val="22"/>
        </w:rPr>
        <w:t>Α΄</w:t>
      </w:r>
      <w:r w:rsidRPr="001C3F4E">
        <w:rPr>
          <w:rFonts w:ascii="Calibri" w:hAnsi="Calibri" w:cs="Calibri"/>
          <w:sz w:val="22"/>
          <w:szCs w:val="22"/>
        </w:rPr>
        <w:t xml:space="preserve">220)  «Κύρωση κώδικα νομοθεσίας για την προστασία των αρχαιοτήτων και εν γένει της πολιτιστικής κληρονομιάς», </w:t>
      </w:r>
      <w:r w:rsidR="00F94857" w:rsidRPr="001C3F4E">
        <w:rPr>
          <w:rFonts w:ascii="Calibri" w:hAnsi="Calibri" w:cs="Calibri"/>
          <w:sz w:val="22"/>
          <w:szCs w:val="22"/>
        </w:rPr>
        <w:t>όπως ισχύει</w:t>
      </w:r>
      <w:r w:rsidR="00AE0CDE" w:rsidRPr="001C3F4E">
        <w:rPr>
          <w:rFonts w:ascii="Calibri" w:hAnsi="Calibri" w:cs="Calibri"/>
          <w:sz w:val="22"/>
          <w:szCs w:val="22"/>
        </w:rPr>
        <w:t>.</w:t>
      </w:r>
    </w:p>
    <w:p w14:paraId="2261CC44" w14:textId="488B72C0" w:rsidR="001C3F4E" w:rsidRPr="00CD70A8" w:rsidRDefault="001C3F4E" w:rsidP="001C3F4E">
      <w:pPr>
        <w:numPr>
          <w:ilvl w:val="0"/>
          <w:numId w:val="10"/>
        </w:numPr>
        <w:spacing w:beforeLines="50" w:before="120" w:afterLines="75" w:after="180" w:line="276" w:lineRule="auto"/>
        <w:ind w:rightChars="155" w:right="372"/>
        <w:jc w:val="both"/>
        <w:rPr>
          <w:rFonts w:ascii="Calibri" w:hAnsi="Calibri" w:cs="Calibri"/>
          <w:sz w:val="22"/>
          <w:szCs w:val="22"/>
        </w:rPr>
      </w:pPr>
      <w:r w:rsidRPr="00CD70A8">
        <w:rPr>
          <w:rFonts w:ascii="Calibri" w:hAnsi="Calibri" w:cs="Calibri"/>
          <w:sz w:val="22"/>
          <w:szCs w:val="22"/>
        </w:rPr>
        <w:t>του Π.Δ. 24/2019 (ΦΕΚ Α΄39)   «Μελέτη και Εκτέλεση Αρχαιολογικών Έργων», όπως  ισχύει.</w:t>
      </w:r>
    </w:p>
    <w:p w14:paraId="4B59EF0D" w14:textId="1F574273" w:rsidR="001C3F4E" w:rsidRDefault="001C3F4E" w:rsidP="00B32D77">
      <w:pPr>
        <w:numPr>
          <w:ilvl w:val="0"/>
          <w:numId w:val="10"/>
        </w:numPr>
        <w:spacing w:beforeLines="50" w:before="120" w:afterLines="75" w:after="180" w:line="276" w:lineRule="auto"/>
        <w:ind w:rightChars="155" w:right="372"/>
        <w:jc w:val="both"/>
        <w:rPr>
          <w:rFonts w:ascii="Calibri" w:hAnsi="Calibri" w:cs="Calibri"/>
          <w:sz w:val="22"/>
          <w:szCs w:val="22"/>
        </w:rPr>
      </w:pPr>
      <w:r>
        <w:rPr>
          <w:rFonts w:ascii="Calibri" w:hAnsi="Calibri" w:cs="Calibri"/>
          <w:sz w:val="22"/>
          <w:szCs w:val="22"/>
        </w:rPr>
        <w:t>του ν.4270/201</w:t>
      </w:r>
      <w:r w:rsidR="00A00C22">
        <w:rPr>
          <w:rFonts w:ascii="Calibri" w:hAnsi="Calibri" w:cs="Calibri"/>
          <w:sz w:val="22"/>
          <w:szCs w:val="22"/>
        </w:rPr>
        <w:t>4</w:t>
      </w:r>
      <w:r w:rsidR="00A00C22" w:rsidRPr="00A00C22">
        <w:rPr>
          <w:lang w:eastAsia="ar-SA"/>
        </w:rPr>
        <w:t xml:space="preserve"> </w:t>
      </w:r>
      <w:r w:rsidR="00A00C22">
        <w:rPr>
          <w:lang w:eastAsia="ar-SA"/>
        </w:rPr>
        <w:t>(</w:t>
      </w:r>
      <w:r w:rsidR="007770B0" w:rsidRPr="00CD70A8">
        <w:rPr>
          <w:rFonts w:ascii="Calibri" w:hAnsi="Calibri" w:cs="Calibri"/>
          <w:sz w:val="22"/>
          <w:szCs w:val="22"/>
        </w:rPr>
        <w:t>ΦΕΚ</w:t>
      </w:r>
      <w:r w:rsidR="007770B0">
        <w:rPr>
          <w:rFonts w:ascii="Calibri" w:hAnsi="Calibri" w:cs="Calibri"/>
          <w:sz w:val="22"/>
          <w:szCs w:val="22"/>
        </w:rPr>
        <w:t xml:space="preserve"> </w:t>
      </w:r>
      <w:r w:rsidR="00A00C22" w:rsidRPr="00A00C22">
        <w:rPr>
          <w:rFonts w:ascii="Calibri" w:hAnsi="Calibri" w:cs="Calibri"/>
          <w:sz w:val="22"/>
          <w:szCs w:val="22"/>
        </w:rPr>
        <w:t>Α’143) «Αρχές δημοσιονομικής διαχείρισης και εποπτείας (ενσωμάτωση της Οδηγίας 2011/85/ΕΕ) – δημόσιο λογιστικό και άλλες διατάξεις</w:t>
      </w:r>
      <w:r w:rsidR="0044046A" w:rsidRPr="0044046A">
        <w:rPr>
          <w:rFonts w:ascii="Calibri" w:hAnsi="Calibri" w:cs="Calibri"/>
          <w:sz w:val="22"/>
          <w:szCs w:val="22"/>
        </w:rPr>
        <w:t>, όπως ισχύει</w:t>
      </w:r>
      <w:r w:rsidR="00A00C22">
        <w:rPr>
          <w:rFonts w:ascii="Calibri" w:hAnsi="Calibri" w:cs="Calibri"/>
          <w:sz w:val="22"/>
          <w:szCs w:val="22"/>
        </w:rPr>
        <w:t>.</w:t>
      </w:r>
    </w:p>
    <w:p w14:paraId="6390FC93" w14:textId="2A1C6B0F" w:rsidR="00B32D77" w:rsidRDefault="00FC1062" w:rsidP="00B32D77">
      <w:pPr>
        <w:numPr>
          <w:ilvl w:val="0"/>
          <w:numId w:val="10"/>
        </w:numPr>
        <w:spacing w:beforeLines="50" w:before="120" w:afterLines="75" w:after="180" w:line="276" w:lineRule="auto"/>
        <w:ind w:rightChars="155" w:right="372"/>
        <w:jc w:val="both"/>
        <w:rPr>
          <w:rFonts w:ascii="Calibri" w:hAnsi="Calibri" w:cs="Calibri"/>
          <w:sz w:val="22"/>
          <w:szCs w:val="22"/>
        </w:rPr>
      </w:pPr>
      <w:r w:rsidRPr="00CD70A8">
        <w:rPr>
          <w:rFonts w:ascii="Calibri" w:hAnsi="Calibri" w:cs="Calibri"/>
          <w:sz w:val="22"/>
          <w:szCs w:val="22"/>
        </w:rPr>
        <w:t>του Ν.4412/2016 (ΦΕΚ Α΄147)  «Δημόσιες Συμβάσεις Έργων, Προμηθειών και Υπηρεσιών (προσαρμογή στις Οδηγίες 2014/24/ ΕΕ και 2014/25/ΕΕ)», όπως ισχύει.</w:t>
      </w:r>
    </w:p>
    <w:p w14:paraId="7F8443E1" w14:textId="1F43FA77" w:rsidR="001C3F4E" w:rsidRDefault="001C3F4E" w:rsidP="00B32D77">
      <w:pPr>
        <w:numPr>
          <w:ilvl w:val="0"/>
          <w:numId w:val="10"/>
        </w:numPr>
        <w:spacing w:beforeLines="50" w:before="120" w:afterLines="75" w:after="180" w:line="276" w:lineRule="auto"/>
        <w:ind w:rightChars="155" w:right="372"/>
        <w:jc w:val="both"/>
        <w:rPr>
          <w:rFonts w:ascii="Calibri" w:hAnsi="Calibri" w:cs="Calibri"/>
          <w:sz w:val="22"/>
          <w:szCs w:val="22"/>
        </w:rPr>
      </w:pPr>
      <w:r>
        <w:rPr>
          <w:rFonts w:ascii="Calibri" w:hAnsi="Calibri" w:cs="Calibri"/>
          <w:sz w:val="22"/>
          <w:szCs w:val="22"/>
        </w:rPr>
        <w:t>Του ν.4727/2020</w:t>
      </w:r>
      <w:r w:rsidR="00A00C22">
        <w:rPr>
          <w:rFonts w:ascii="Calibri" w:hAnsi="Calibri" w:cs="Calibri"/>
          <w:sz w:val="22"/>
          <w:szCs w:val="22"/>
        </w:rPr>
        <w:t xml:space="preserve"> </w:t>
      </w:r>
      <w:r w:rsidR="00B35EF9" w:rsidRPr="00B35EF9">
        <w:rPr>
          <w:rFonts w:ascii="Calibri" w:hAnsi="Calibri" w:cs="Calibri"/>
          <w:sz w:val="22"/>
          <w:szCs w:val="22"/>
        </w:rPr>
        <w:t>(ΦΕΚ Α’184)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C13F159" w14:textId="091DFAEE" w:rsidR="00FB02BF" w:rsidRDefault="00FB02BF" w:rsidP="00FB02BF">
      <w:pPr>
        <w:numPr>
          <w:ilvl w:val="0"/>
          <w:numId w:val="10"/>
        </w:numPr>
        <w:spacing w:beforeLines="50" w:before="120" w:afterLines="75" w:after="180" w:line="276" w:lineRule="auto"/>
        <w:ind w:rightChars="155" w:right="372"/>
        <w:jc w:val="both"/>
        <w:rPr>
          <w:rFonts w:ascii="Calibri" w:hAnsi="Calibri" w:cs="Calibri"/>
          <w:sz w:val="22"/>
          <w:szCs w:val="22"/>
        </w:rPr>
      </w:pPr>
      <w:r w:rsidRPr="00FB02BF">
        <w:rPr>
          <w:rFonts w:ascii="Calibri" w:hAnsi="Calibri" w:cs="Calibri"/>
          <w:sz w:val="22"/>
          <w:szCs w:val="22"/>
        </w:rPr>
        <w:t xml:space="preserve">του ν. Ν. 4914/2022 (ΦΕΚ </w:t>
      </w:r>
      <w:r w:rsidR="001E1917" w:rsidRPr="00CD70A8">
        <w:rPr>
          <w:rFonts w:ascii="Calibri" w:hAnsi="Calibri" w:cs="Calibri"/>
          <w:sz w:val="22"/>
          <w:szCs w:val="22"/>
        </w:rPr>
        <w:t>Α΄</w:t>
      </w:r>
      <w:r w:rsidRPr="00FB02BF">
        <w:rPr>
          <w:rFonts w:ascii="Calibri" w:hAnsi="Calibri" w:cs="Calibri"/>
          <w:sz w:val="22"/>
          <w:szCs w:val="22"/>
        </w:rPr>
        <w:t>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14:paraId="21F10117" w14:textId="147D52CC" w:rsidR="001C3F4E" w:rsidRPr="001C3F4E" w:rsidRDefault="00945BF3" w:rsidP="001C3F4E">
      <w:pPr>
        <w:spacing w:beforeLines="50" w:before="120" w:afterLines="75" w:after="180" w:line="276" w:lineRule="auto"/>
        <w:ind w:left="360" w:rightChars="155" w:right="372"/>
        <w:jc w:val="both"/>
        <w:rPr>
          <w:rFonts w:ascii="Calibri" w:hAnsi="Calibri" w:cs="Calibri"/>
          <w:sz w:val="22"/>
          <w:szCs w:val="22"/>
          <w:lang w:val="en-US"/>
        </w:rPr>
      </w:pPr>
      <w:r>
        <w:rPr>
          <w:rFonts w:ascii="Calibri" w:hAnsi="Calibri" w:cs="Calibri"/>
          <w:sz w:val="22"/>
          <w:szCs w:val="22"/>
          <w:lang w:val="en-US"/>
        </w:rPr>
        <w:t>Β</w:t>
      </w:r>
      <w:r w:rsidR="001C3F4E">
        <w:rPr>
          <w:rFonts w:ascii="Calibri" w:hAnsi="Calibri" w:cs="Calibri"/>
          <w:sz w:val="22"/>
          <w:szCs w:val="22"/>
        </w:rPr>
        <w:t>. Τις αποφάσεις</w:t>
      </w:r>
      <w:r w:rsidR="001C3F4E">
        <w:rPr>
          <w:rFonts w:ascii="Calibri" w:hAnsi="Calibri" w:cs="Calibri"/>
          <w:sz w:val="22"/>
          <w:szCs w:val="22"/>
          <w:lang w:val="en-US"/>
        </w:rPr>
        <w:t>:</w:t>
      </w:r>
    </w:p>
    <w:p w14:paraId="6577D7DF" w14:textId="16DB7E61" w:rsidR="008275FE" w:rsidRPr="00117FA9" w:rsidRDefault="008275FE" w:rsidP="008275FE">
      <w:pPr>
        <w:pStyle w:val="1"/>
        <w:numPr>
          <w:ilvl w:val="0"/>
          <w:numId w:val="10"/>
        </w:numPr>
        <w:tabs>
          <w:tab w:val="left" w:pos="0"/>
          <w:tab w:val="left" w:pos="142"/>
        </w:tabs>
        <w:spacing w:after="0"/>
        <w:jc w:val="both"/>
        <w:rPr>
          <w:rFonts w:asciiTheme="minorHAnsi" w:hAnsiTheme="minorHAnsi" w:cstheme="minorHAnsi"/>
          <w:b/>
          <w:i/>
          <w:color w:val="933634"/>
          <w:sz w:val="20"/>
        </w:rPr>
      </w:pPr>
      <w:r w:rsidRPr="00117FA9">
        <w:rPr>
          <w:rFonts w:asciiTheme="minorHAnsi" w:eastAsia="Times New Roman" w:hAnsiTheme="minorHAnsi" w:cstheme="minorHAnsi"/>
          <w:color w:val="0070C0"/>
        </w:rPr>
        <w:t xml:space="preserve">Την υπ’ </w:t>
      </w:r>
      <w:proofErr w:type="spellStart"/>
      <w:r w:rsidRPr="00117FA9">
        <w:rPr>
          <w:rFonts w:asciiTheme="minorHAnsi" w:eastAsia="Times New Roman" w:hAnsiTheme="minorHAnsi" w:cstheme="minorHAnsi"/>
          <w:color w:val="0070C0"/>
        </w:rPr>
        <w:t>αριθμ</w:t>
      </w:r>
      <w:proofErr w:type="spellEnd"/>
      <w:r w:rsidRPr="00117FA9">
        <w:rPr>
          <w:rFonts w:asciiTheme="minorHAnsi" w:eastAsia="Times New Roman" w:hAnsiTheme="minorHAnsi" w:cstheme="minorHAnsi"/>
          <w:color w:val="0070C0"/>
        </w:rPr>
        <w:t xml:space="preserve">. 114947/29.11.2022 ΥΑ (ΦΕΚ </w:t>
      </w:r>
      <w:r>
        <w:rPr>
          <w:rFonts w:asciiTheme="minorHAnsi" w:eastAsia="Times New Roman" w:hAnsiTheme="minorHAnsi" w:cstheme="minorHAnsi"/>
          <w:color w:val="0070C0"/>
        </w:rPr>
        <w:t>Β΄</w:t>
      </w:r>
      <w:r w:rsidRPr="00117FA9">
        <w:rPr>
          <w:rFonts w:asciiTheme="minorHAnsi" w:eastAsia="Times New Roman" w:hAnsiTheme="minorHAnsi" w:cstheme="minorHAnsi"/>
          <w:color w:val="0070C0"/>
        </w:rPr>
        <w:t xml:space="preserve">6132) «Εθνικοί κανόνες </w:t>
      </w:r>
      <w:proofErr w:type="spellStart"/>
      <w:r w:rsidRPr="00117FA9">
        <w:rPr>
          <w:rFonts w:asciiTheme="minorHAnsi" w:eastAsia="Times New Roman" w:hAnsiTheme="minorHAnsi" w:cstheme="minorHAnsi"/>
          <w:color w:val="0070C0"/>
        </w:rPr>
        <w:t>επιλεξιμότητας</w:t>
      </w:r>
      <w:proofErr w:type="spellEnd"/>
      <w:r w:rsidRPr="00117FA9">
        <w:rPr>
          <w:rFonts w:asciiTheme="minorHAnsi" w:eastAsia="Times New Roman" w:hAnsiTheme="minorHAnsi" w:cstheme="minorHAnsi"/>
          <w:color w:val="0070C0"/>
        </w:rPr>
        <w:t xml:space="preserve"> δαπανών</w:t>
      </w:r>
      <w:r w:rsidRPr="00117FA9">
        <w:rPr>
          <w:rFonts w:asciiTheme="minorHAnsi" w:eastAsia="Times New Roman" w:hAnsiTheme="minorHAnsi" w:cstheme="minorHAnsi"/>
          <w:color w:val="0070C0"/>
          <w:lang w:val="tr-TR"/>
        </w:rPr>
        <w:t>”</w:t>
      </w:r>
      <w:r w:rsidRPr="00117FA9">
        <w:rPr>
          <w:rFonts w:asciiTheme="minorHAnsi" w:eastAsia="Times New Roman" w:hAnsiTheme="minorHAnsi" w:cstheme="minorHAnsi"/>
          <w:color w:val="0070C0"/>
        </w:rPr>
        <w:t xml:space="preserve"> για τα προγράμματα του ΕΣΠΑ 2021-2027»</w:t>
      </w:r>
      <w:r w:rsidRPr="00117FA9">
        <w:rPr>
          <w:rFonts w:asciiTheme="minorHAnsi" w:eastAsia="Times New Roman" w:hAnsiTheme="minorHAnsi" w:cstheme="minorHAnsi"/>
          <w:color w:val="0070C0"/>
          <w:lang w:val="tr-TR"/>
        </w:rPr>
        <w:t xml:space="preserve"> </w:t>
      </w:r>
      <w:r w:rsidRPr="00117FA9">
        <w:rPr>
          <w:rFonts w:asciiTheme="minorHAnsi" w:eastAsia="Times New Roman" w:hAnsiTheme="minorHAnsi" w:cstheme="minorHAnsi"/>
          <w:color w:val="0070C0"/>
        </w:rPr>
        <w:br/>
      </w:r>
      <w:r w:rsidRPr="00117FA9">
        <w:rPr>
          <w:rFonts w:asciiTheme="minorHAnsi" w:hAnsiTheme="minorHAnsi" w:cstheme="minorHAnsi"/>
          <w:b/>
          <w:i/>
          <w:color w:val="933634"/>
          <w:sz w:val="20"/>
        </w:rPr>
        <w:t>[για έργα ΕΣΠΑ]</w:t>
      </w:r>
      <w:r w:rsidRPr="00117FA9">
        <w:rPr>
          <w:rFonts w:asciiTheme="minorHAnsi" w:hAnsiTheme="minorHAnsi" w:cstheme="minorHAnsi"/>
          <w:color w:val="0070C0"/>
        </w:rPr>
        <w:br/>
      </w:r>
      <w:r w:rsidRPr="00117FA9">
        <w:rPr>
          <w:rFonts w:asciiTheme="minorHAnsi" w:hAnsiTheme="minorHAnsi" w:cstheme="minorHAnsi"/>
          <w:b/>
          <w:i/>
          <w:color w:val="933634"/>
          <w:sz w:val="20"/>
        </w:rPr>
        <w:t>ή</w:t>
      </w:r>
      <w:r w:rsidRPr="00117FA9">
        <w:rPr>
          <w:rFonts w:asciiTheme="minorHAnsi" w:hAnsiTheme="minorHAnsi" w:cstheme="minorHAnsi"/>
          <w:color w:val="00B050"/>
        </w:rPr>
        <w:br/>
      </w:r>
      <w:r w:rsidRPr="00117FA9">
        <w:rPr>
          <w:rFonts w:asciiTheme="minorHAnsi" w:hAnsiTheme="minorHAnsi" w:cstheme="minorHAnsi"/>
          <w:color w:val="0070C0"/>
        </w:rPr>
        <w:t xml:space="preserve">Την </w:t>
      </w:r>
      <w:r w:rsidRPr="00117FA9">
        <w:rPr>
          <w:rFonts w:asciiTheme="minorHAnsi" w:hAnsiTheme="minorHAnsi" w:cstheme="minorHAnsi"/>
          <w:color w:val="0070C0"/>
          <w:lang w:val="tr-TR"/>
        </w:rPr>
        <w:t xml:space="preserve">υπ’ αριθμ. </w:t>
      </w:r>
      <w:r w:rsidRPr="00117FA9">
        <w:rPr>
          <w:rFonts w:asciiTheme="minorHAnsi" w:hAnsiTheme="minorHAnsi" w:cstheme="minorHAnsi"/>
          <w:color w:val="0070C0"/>
        </w:rPr>
        <w:t>45820/17.05.2023</w:t>
      </w:r>
      <w:r w:rsidRPr="00117FA9">
        <w:rPr>
          <w:rFonts w:asciiTheme="minorHAnsi" w:hAnsiTheme="minorHAnsi" w:cstheme="minorHAnsi"/>
          <w:color w:val="0070C0"/>
          <w:lang w:val="tr-TR"/>
        </w:rPr>
        <w:t xml:space="preserve"> </w:t>
      </w:r>
      <w:r w:rsidRPr="00117FA9">
        <w:rPr>
          <w:rFonts w:asciiTheme="minorHAnsi" w:hAnsiTheme="minorHAnsi" w:cstheme="minorHAnsi"/>
          <w:color w:val="0070C0"/>
        </w:rPr>
        <w:t xml:space="preserve">ΥΑ (ΦΕΚ </w:t>
      </w:r>
      <w:r>
        <w:rPr>
          <w:rFonts w:asciiTheme="minorHAnsi" w:hAnsiTheme="minorHAnsi" w:cstheme="minorHAnsi"/>
          <w:color w:val="0070C0"/>
        </w:rPr>
        <w:t>Β΄</w:t>
      </w:r>
      <w:r w:rsidRPr="00117FA9">
        <w:rPr>
          <w:rFonts w:asciiTheme="minorHAnsi" w:hAnsiTheme="minorHAnsi" w:cstheme="minorHAnsi"/>
          <w:color w:val="0070C0"/>
        </w:rPr>
        <w:t xml:space="preserve">3281) «Κανόνες </w:t>
      </w:r>
      <w:proofErr w:type="spellStart"/>
      <w:r w:rsidRPr="00117FA9">
        <w:rPr>
          <w:rFonts w:asciiTheme="minorHAnsi" w:hAnsiTheme="minorHAnsi" w:cstheme="minorHAnsi"/>
          <w:color w:val="0070C0"/>
        </w:rPr>
        <w:t>Επιλεξιμότητας</w:t>
      </w:r>
      <w:proofErr w:type="spellEnd"/>
      <w:r w:rsidRPr="00117FA9">
        <w:rPr>
          <w:rFonts w:asciiTheme="minorHAnsi" w:hAnsiTheme="minorHAnsi" w:cstheme="minorHAnsi"/>
          <w:color w:val="0070C0"/>
        </w:rPr>
        <w:t xml:space="preserve"> Δαπανών, Διαδικασία Ελέγχου Δημοσίων Συμβάσεων και Διαδικασία Υποβολής και Αξιολόγησης Ενστάσεων των Δικαιούχων Πράξεων των Προγραμμάτων </w:t>
      </w:r>
      <w:r w:rsidRPr="00117FA9">
        <w:rPr>
          <w:rFonts w:asciiTheme="minorHAnsi" w:hAnsiTheme="minorHAnsi" w:cstheme="minorHAnsi"/>
          <w:color w:val="0070C0"/>
          <w:lang w:val="en-US"/>
        </w:rPr>
        <w:t>INTERREG</w:t>
      </w:r>
      <w:r w:rsidRPr="00117FA9">
        <w:rPr>
          <w:rFonts w:asciiTheme="minorHAnsi" w:hAnsiTheme="minorHAnsi" w:cstheme="minorHAnsi"/>
          <w:color w:val="0070C0"/>
          <w:lang w:val="tr-TR"/>
        </w:rPr>
        <w:t xml:space="preserve"> 2021-2027 </w:t>
      </w:r>
      <w:r w:rsidRPr="00117FA9">
        <w:rPr>
          <w:rFonts w:asciiTheme="minorHAnsi" w:hAnsiTheme="minorHAnsi" w:cstheme="minorHAnsi"/>
          <w:color w:val="0070C0"/>
        </w:rPr>
        <w:br/>
      </w:r>
      <w:r w:rsidRPr="00117FA9">
        <w:rPr>
          <w:rFonts w:asciiTheme="minorHAnsi" w:hAnsiTheme="minorHAnsi" w:cstheme="minorHAnsi"/>
          <w:b/>
          <w:i/>
          <w:color w:val="933634"/>
          <w:sz w:val="20"/>
        </w:rPr>
        <w:t>[για έργα INTERREG]</w:t>
      </w:r>
    </w:p>
    <w:p w14:paraId="5ED05EE5" w14:textId="4FE93CCC" w:rsidR="004B32DE" w:rsidRPr="00B9498F" w:rsidRDefault="00A31311" w:rsidP="00A31311">
      <w:pPr>
        <w:numPr>
          <w:ilvl w:val="0"/>
          <w:numId w:val="10"/>
        </w:numPr>
        <w:spacing w:beforeLines="50" w:before="120" w:afterLines="75" w:after="180" w:line="276" w:lineRule="auto"/>
        <w:ind w:rightChars="155" w:right="372"/>
        <w:jc w:val="both"/>
        <w:rPr>
          <w:rFonts w:ascii="Calibri" w:hAnsi="Calibri" w:cs="Calibri"/>
          <w:sz w:val="22"/>
          <w:szCs w:val="22"/>
        </w:rPr>
      </w:pPr>
      <w:r w:rsidRPr="00B9498F">
        <w:rPr>
          <w:rFonts w:ascii="Calibri" w:eastAsia="SimSun" w:hAnsi="Calibri" w:cs="Calibri"/>
          <w:sz w:val="22"/>
          <w:szCs w:val="22"/>
        </w:rPr>
        <w:t xml:space="preserve">Την υπ’ αριθ. </w:t>
      </w:r>
      <w:r w:rsidR="00B9498F" w:rsidRPr="00B9498F">
        <w:rPr>
          <w:rFonts w:asciiTheme="minorHAnsi" w:hAnsiTheme="minorHAnsi"/>
          <w:sz w:val="22"/>
          <w:szCs w:val="22"/>
        </w:rPr>
        <w:t xml:space="preserve">ΕΔΕΠΟΛ/Β/ΕΣΠΑ </w:t>
      </w:r>
      <w:r w:rsidR="00B9498F">
        <w:rPr>
          <w:rFonts w:asciiTheme="minorHAnsi" w:hAnsiTheme="minorHAnsi"/>
          <w:sz w:val="22"/>
          <w:szCs w:val="22"/>
        </w:rPr>
        <w:t>20</w:t>
      </w:r>
      <w:r w:rsidR="00B9498F" w:rsidRPr="00B9498F">
        <w:rPr>
          <w:rFonts w:asciiTheme="minorHAnsi" w:hAnsiTheme="minorHAnsi"/>
          <w:sz w:val="22"/>
          <w:szCs w:val="22"/>
        </w:rPr>
        <w:t>21-</w:t>
      </w:r>
      <w:r w:rsidR="00B9498F">
        <w:rPr>
          <w:rFonts w:asciiTheme="minorHAnsi" w:hAnsiTheme="minorHAnsi"/>
          <w:sz w:val="22"/>
          <w:szCs w:val="22"/>
        </w:rPr>
        <w:t>20</w:t>
      </w:r>
      <w:bookmarkStart w:id="0" w:name="_GoBack"/>
      <w:bookmarkEnd w:id="0"/>
      <w:r w:rsidR="00B9498F" w:rsidRPr="00B9498F">
        <w:rPr>
          <w:rFonts w:asciiTheme="minorHAnsi" w:hAnsiTheme="minorHAnsi"/>
          <w:sz w:val="22"/>
          <w:szCs w:val="22"/>
        </w:rPr>
        <w:t xml:space="preserve">27/429/30.4.2024 </w:t>
      </w:r>
      <w:r w:rsidRPr="00B9498F">
        <w:rPr>
          <w:rFonts w:ascii="Calibri" w:eastAsia="SimSun" w:hAnsi="Calibri" w:cs="Calibri"/>
          <w:sz w:val="22"/>
          <w:szCs w:val="22"/>
        </w:rPr>
        <w:t xml:space="preserve">Απόφαση του Γενικού Γραμματέα Πολιτισμού έγκρισης της 3ης τροποποίησης του Εγχειριδίου Διαδικασιών Αρχαιολογικών Έργων που εκτελούνται </w:t>
      </w:r>
      <w:proofErr w:type="spellStart"/>
      <w:r w:rsidRPr="00B9498F">
        <w:rPr>
          <w:rFonts w:ascii="Calibri" w:eastAsia="SimSun" w:hAnsi="Calibri" w:cs="Calibri"/>
          <w:sz w:val="22"/>
          <w:szCs w:val="22"/>
        </w:rPr>
        <w:t>δι</w:t>
      </w:r>
      <w:proofErr w:type="spellEnd"/>
      <w:r w:rsidRPr="00B9498F">
        <w:rPr>
          <w:rFonts w:ascii="Calibri" w:eastAsia="SimSun" w:hAnsi="Calibri" w:cs="Calibri"/>
          <w:sz w:val="22"/>
          <w:szCs w:val="22"/>
        </w:rPr>
        <w:t>’ Αυτεπιστασίας</w:t>
      </w:r>
    </w:p>
    <w:p w14:paraId="1FECD9E6" w14:textId="169D5244" w:rsidR="00B32D77" w:rsidRDefault="004B32DE" w:rsidP="00235E67">
      <w:pPr>
        <w:numPr>
          <w:ilvl w:val="0"/>
          <w:numId w:val="10"/>
        </w:numPr>
        <w:spacing w:beforeLines="50" w:before="120" w:afterLines="75" w:after="180" w:line="276" w:lineRule="auto"/>
        <w:ind w:rightChars="155" w:right="372"/>
        <w:jc w:val="both"/>
        <w:rPr>
          <w:rFonts w:ascii="Calibri" w:hAnsi="Calibri" w:cs="Calibri"/>
          <w:sz w:val="22"/>
          <w:szCs w:val="22"/>
        </w:rPr>
      </w:pPr>
      <w:r w:rsidRPr="004B32DE">
        <w:rPr>
          <w:rFonts w:ascii="Calibri" w:hAnsi="Calibri" w:cs="Calibri"/>
          <w:sz w:val="22"/>
          <w:szCs w:val="22"/>
        </w:rPr>
        <w:t xml:space="preserve">Τις </w:t>
      </w:r>
      <w:r w:rsidR="00B32D77" w:rsidRPr="004B32DE">
        <w:rPr>
          <w:rFonts w:ascii="Calibri" w:hAnsi="Calibri" w:cs="Calibri"/>
          <w:sz w:val="22"/>
          <w:szCs w:val="22"/>
        </w:rPr>
        <w:t xml:space="preserve"> ............................</w:t>
      </w:r>
      <w:r w:rsidR="008D3F22">
        <w:rPr>
          <w:rFonts w:ascii="Calibri" w:hAnsi="Calibri" w:cs="Calibri"/>
          <w:sz w:val="22"/>
          <w:szCs w:val="22"/>
        </w:rPr>
        <w:t xml:space="preserve">... αποφάσεις έγκρισης μελέτης </w:t>
      </w:r>
      <w:r w:rsidR="00B32D77" w:rsidRPr="004B32DE">
        <w:rPr>
          <w:rFonts w:ascii="Calibri" w:hAnsi="Calibri" w:cs="Calibri"/>
          <w:sz w:val="22"/>
          <w:szCs w:val="22"/>
        </w:rPr>
        <w:t>.</w:t>
      </w:r>
    </w:p>
    <w:p w14:paraId="36AB6756" w14:textId="77777777" w:rsidR="008D3F22" w:rsidRPr="00117FA9" w:rsidRDefault="008D3F22" w:rsidP="008D3F22">
      <w:pPr>
        <w:pStyle w:val="1"/>
        <w:numPr>
          <w:ilvl w:val="0"/>
          <w:numId w:val="10"/>
        </w:numPr>
        <w:spacing w:after="0"/>
        <w:jc w:val="both"/>
        <w:rPr>
          <w:rFonts w:asciiTheme="minorHAnsi" w:hAnsiTheme="minorHAnsi" w:cstheme="minorHAnsi"/>
        </w:rPr>
      </w:pPr>
      <w:r w:rsidRPr="00117FA9">
        <w:rPr>
          <w:rFonts w:asciiTheme="minorHAnsi" w:hAnsiTheme="minorHAnsi" w:cstheme="minorHAnsi"/>
        </w:rPr>
        <w:lastRenderedPageBreak/>
        <w:t xml:space="preserve">Την υπ’ αριθ. </w:t>
      </w:r>
      <w:r w:rsidRPr="00117FA9">
        <w:rPr>
          <w:rFonts w:asciiTheme="minorHAnsi" w:hAnsiTheme="minorHAnsi" w:cstheme="minorHAnsi"/>
          <w:highlight w:val="yellow"/>
        </w:rPr>
        <w:t>[…]</w:t>
      </w:r>
      <w:r w:rsidRPr="00117FA9">
        <w:rPr>
          <w:rFonts w:asciiTheme="minorHAnsi" w:hAnsiTheme="minorHAnsi" w:cstheme="minorHAnsi"/>
        </w:rPr>
        <w:t xml:space="preserve"> Απόφαση Ένταξης της Πράξης </w:t>
      </w:r>
      <w:r w:rsidRPr="00117FA9">
        <w:rPr>
          <w:rFonts w:asciiTheme="minorHAnsi" w:hAnsiTheme="minorHAnsi" w:cstheme="minorHAnsi"/>
          <w:highlight w:val="yellow"/>
        </w:rPr>
        <w:t>[…]</w:t>
      </w:r>
      <w:r w:rsidRPr="00117FA9">
        <w:rPr>
          <w:rFonts w:asciiTheme="minorHAnsi" w:hAnsiTheme="minorHAnsi" w:cstheme="minorHAnsi"/>
        </w:rPr>
        <w:t xml:space="preserve"> στο Πρόγραμμα</w:t>
      </w:r>
      <w:r w:rsidRPr="00117FA9">
        <w:rPr>
          <w:rFonts w:asciiTheme="minorHAnsi" w:hAnsiTheme="minorHAnsi" w:cstheme="minorHAnsi"/>
          <w:highlight w:val="yellow"/>
        </w:rPr>
        <w:t>[…]</w:t>
      </w:r>
      <w:r w:rsidRPr="00117FA9">
        <w:rPr>
          <w:rFonts w:asciiTheme="minorHAnsi" w:hAnsiTheme="minorHAnsi" w:cstheme="minorHAnsi"/>
        </w:rPr>
        <w:t>, με κωδ.</w:t>
      </w:r>
      <w:r>
        <w:rPr>
          <w:rFonts w:asciiTheme="minorHAnsi" w:hAnsiTheme="minorHAnsi" w:cstheme="minorHAnsi"/>
        </w:rPr>
        <w:t xml:space="preserve"> </w:t>
      </w:r>
      <w:r w:rsidRPr="00117FA9">
        <w:rPr>
          <w:rFonts w:asciiTheme="minorHAnsi" w:hAnsiTheme="minorHAnsi" w:cstheme="minorHAnsi"/>
        </w:rPr>
        <w:t>ΟΠΣ</w:t>
      </w:r>
      <w:r>
        <w:rPr>
          <w:rFonts w:asciiTheme="minorHAnsi" w:hAnsiTheme="minorHAnsi" w:cstheme="minorHAnsi"/>
        </w:rPr>
        <w:t xml:space="preserve"> </w:t>
      </w:r>
      <w:r w:rsidRPr="00117FA9">
        <w:rPr>
          <w:rFonts w:asciiTheme="minorHAnsi" w:hAnsiTheme="minorHAnsi" w:cstheme="minorHAnsi"/>
          <w:highlight w:val="yellow"/>
        </w:rPr>
        <w:t>[…]</w:t>
      </w:r>
      <w:r w:rsidRPr="00117FA9">
        <w:rPr>
          <w:rFonts w:asciiTheme="minorHAnsi" w:hAnsiTheme="minorHAnsi" w:cstheme="minorHAnsi"/>
        </w:rPr>
        <w:t xml:space="preserve"> (ΑΔΑ: </w:t>
      </w:r>
      <w:r w:rsidRPr="00117FA9">
        <w:rPr>
          <w:rFonts w:asciiTheme="minorHAnsi" w:hAnsiTheme="minorHAnsi" w:cstheme="minorHAnsi"/>
          <w:highlight w:val="yellow"/>
        </w:rPr>
        <w:t>[…]</w:t>
      </w:r>
      <w:r w:rsidRPr="00117FA9">
        <w:rPr>
          <w:rFonts w:asciiTheme="minorHAnsi" w:hAnsiTheme="minorHAnsi" w:cstheme="minorHAnsi"/>
        </w:rPr>
        <w:t>)</w:t>
      </w:r>
    </w:p>
    <w:p w14:paraId="0C98BE5F" w14:textId="64482099" w:rsidR="004B32DE" w:rsidRDefault="004B32DE" w:rsidP="003742C8">
      <w:pPr>
        <w:numPr>
          <w:ilvl w:val="0"/>
          <w:numId w:val="10"/>
        </w:numPr>
        <w:spacing w:beforeLines="50" w:before="120" w:afterLines="75" w:after="180" w:line="276" w:lineRule="auto"/>
        <w:ind w:rightChars="155" w:right="372"/>
        <w:jc w:val="both"/>
        <w:rPr>
          <w:rFonts w:ascii="Calibri" w:hAnsi="Calibri" w:cs="Calibri"/>
          <w:sz w:val="22"/>
          <w:szCs w:val="22"/>
        </w:rPr>
      </w:pPr>
      <w:r>
        <w:rPr>
          <w:rFonts w:ascii="Calibri" w:hAnsi="Calibri" w:cs="Calibri"/>
          <w:sz w:val="22"/>
          <w:szCs w:val="22"/>
        </w:rPr>
        <w:t xml:space="preserve">Την </w:t>
      </w:r>
      <w:r w:rsidR="00F47C75" w:rsidRPr="00F47C75">
        <w:rPr>
          <w:rFonts w:ascii="Calibri" w:hAnsi="Calibri" w:cs="Calibri"/>
          <w:sz w:val="22"/>
          <w:szCs w:val="22"/>
        </w:rPr>
        <w:t xml:space="preserve">υπ’ αριθ.……………… (ΑΔΑ:……………………) απόφαση του Υπουργείου </w:t>
      </w:r>
      <w:r w:rsidR="00941263">
        <w:rPr>
          <w:rFonts w:ascii="Calibri" w:hAnsi="Calibri" w:cs="Calibri"/>
          <w:sz w:val="22"/>
          <w:szCs w:val="22"/>
        </w:rPr>
        <w:t>Εθνικής Οικονομίας και Οικονομικών</w:t>
      </w:r>
      <w:r w:rsidR="00F47C75" w:rsidRPr="00F47C75">
        <w:rPr>
          <w:rFonts w:ascii="Calibri" w:hAnsi="Calibri" w:cs="Calibri"/>
          <w:sz w:val="22"/>
          <w:szCs w:val="22"/>
        </w:rPr>
        <w:t>, στη Σ.Α.Ε.……, με κωδικό αριθμό……………….</w:t>
      </w:r>
    </w:p>
    <w:p w14:paraId="6B35A75F" w14:textId="746A9F94" w:rsidR="00843799" w:rsidRPr="004B32DE" w:rsidRDefault="004B32DE" w:rsidP="0062266F">
      <w:pPr>
        <w:numPr>
          <w:ilvl w:val="0"/>
          <w:numId w:val="10"/>
        </w:numPr>
        <w:spacing w:beforeLines="50" w:before="120" w:afterLines="75" w:after="180" w:line="276" w:lineRule="auto"/>
        <w:ind w:rightChars="155" w:right="372"/>
        <w:jc w:val="both"/>
        <w:rPr>
          <w:rFonts w:ascii="Calibri" w:hAnsi="Calibri" w:cs="Calibri"/>
          <w:sz w:val="22"/>
          <w:szCs w:val="22"/>
        </w:rPr>
      </w:pPr>
      <w:r w:rsidRPr="004B32DE">
        <w:rPr>
          <w:rFonts w:ascii="Calibri" w:hAnsi="Calibri" w:cs="Calibri"/>
          <w:sz w:val="22"/>
          <w:szCs w:val="22"/>
        </w:rPr>
        <w:t xml:space="preserve">Τον </w:t>
      </w:r>
      <w:r w:rsidR="00843799" w:rsidRPr="004B32DE">
        <w:rPr>
          <w:rFonts w:ascii="Calibri" w:hAnsi="Calibri" w:cs="Calibri"/>
          <w:sz w:val="22"/>
          <w:szCs w:val="22"/>
        </w:rPr>
        <w:t>έλεγχο της ΕΔΕΠΟΛ, όπως διατυπώθηκε με το από   … ηλεκτρονικό μήνυμά της.</w:t>
      </w:r>
    </w:p>
    <w:p w14:paraId="5F85DEA4" w14:textId="77777777" w:rsidR="00AE0CDE" w:rsidRPr="00B32D77" w:rsidRDefault="00AE0CDE" w:rsidP="002D0AC8">
      <w:pPr>
        <w:spacing w:beforeLines="50" w:before="120" w:afterLines="75" w:after="180" w:line="276" w:lineRule="auto"/>
        <w:ind w:rightChars="155" w:right="372"/>
        <w:jc w:val="center"/>
        <w:rPr>
          <w:rFonts w:ascii="Calibri" w:hAnsi="Calibri" w:cs="Calibri"/>
          <w:b/>
          <w:bCs/>
          <w:sz w:val="22"/>
          <w:szCs w:val="22"/>
        </w:rPr>
      </w:pPr>
      <w:r w:rsidRPr="00B32D77">
        <w:rPr>
          <w:rFonts w:ascii="Calibri" w:hAnsi="Calibri" w:cs="Calibri"/>
          <w:b/>
          <w:bCs/>
          <w:sz w:val="22"/>
          <w:szCs w:val="22"/>
        </w:rPr>
        <w:t>Αποφασίζουμε</w:t>
      </w:r>
    </w:p>
    <w:p w14:paraId="2DBB1657" w14:textId="0BE6D1B1" w:rsidR="00B32D77" w:rsidRPr="00B32D77" w:rsidRDefault="00154958" w:rsidP="00CB68C7">
      <w:pPr>
        <w:numPr>
          <w:ilvl w:val="0"/>
          <w:numId w:val="11"/>
        </w:numPr>
        <w:spacing w:beforeLines="50" w:before="120" w:afterLines="75" w:after="180" w:line="276" w:lineRule="auto"/>
        <w:ind w:rightChars="155" w:right="372"/>
        <w:jc w:val="both"/>
        <w:rPr>
          <w:rFonts w:ascii="Calibri" w:hAnsi="Calibri" w:cs="Calibri"/>
          <w:sz w:val="22"/>
          <w:szCs w:val="22"/>
        </w:rPr>
      </w:pPr>
      <w:r w:rsidRPr="00154958">
        <w:rPr>
          <w:rFonts w:ascii="Calibri" w:hAnsi="Calibri" w:cs="Calibri"/>
          <w:sz w:val="22"/>
          <w:szCs w:val="22"/>
        </w:rPr>
        <w:t>Τ</w:t>
      </w:r>
      <w:r w:rsidRPr="00201FC6">
        <w:rPr>
          <w:rFonts w:ascii="Calibri" w:hAnsi="Calibri" w:cs="Calibri"/>
          <w:sz w:val="22"/>
          <w:szCs w:val="22"/>
        </w:rPr>
        <w:t>ην έγκριση εκτέλεσης</w:t>
      </w:r>
      <w:r w:rsidR="00CB68C7">
        <w:rPr>
          <w:rFonts w:ascii="Calibri" w:hAnsi="Calibri" w:cs="Calibri"/>
          <w:sz w:val="22"/>
          <w:szCs w:val="22"/>
        </w:rPr>
        <w:t xml:space="preserve"> των εργασιών του υ</w:t>
      </w:r>
      <w:r w:rsidR="009E65BA" w:rsidRPr="00B32D77">
        <w:rPr>
          <w:rFonts w:ascii="Calibri" w:hAnsi="Calibri" w:cs="Calibri"/>
          <w:sz w:val="22"/>
          <w:szCs w:val="22"/>
        </w:rPr>
        <w:t xml:space="preserve">ποέργου </w:t>
      </w:r>
      <w:r w:rsidR="00CB68C7" w:rsidRPr="00CB68C7">
        <w:rPr>
          <w:rFonts w:ascii="Calibri" w:hAnsi="Calibri" w:cs="Calibri"/>
          <w:sz w:val="22"/>
          <w:szCs w:val="22"/>
        </w:rPr>
        <w:t>[…]</w:t>
      </w:r>
      <w:r w:rsidR="009E65BA" w:rsidRPr="00B32D77">
        <w:rPr>
          <w:rFonts w:ascii="Calibri" w:hAnsi="Calibri" w:cs="Calibri"/>
          <w:sz w:val="22"/>
          <w:szCs w:val="22"/>
        </w:rPr>
        <w:t xml:space="preserve"> «</w:t>
      </w:r>
      <w:r w:rsidR="00B32D77" w:rsidRPr="00B32D77">
        <w:rPr>
          <w:rFonts w:ascii="Calibri" w:hAnsi="Calibri" w:cs="Calibri"/>
          <w:sz w:val="22"/>
          <w:szCs w:val="22"/>
        </w:rPr>
        <w:t>…</w:t>
      </w:r>
      <w:r w:rsidR="009E65BA" w:rsidRPr="00B32D77">
        <w:rPr>
          <w:rFonts w:ascii="Calibri" w:hAnsi="Calibri" w:cs="Calibri"/>
          <w:sz w:val="22"/>
          <w:szCs w:val="22"/>
        </w:rPr>
        <w:t xml:space="preserve">» </w:t>
      </w:r>
      <w:r w:rsidR="00941263">
        <w:rPr>
          <w:rFonts w:ascii="Calibri" w:hAnsi="Calibri" w:cs="Calibri"/>
          <w:sz w:val="22"/>
          <w:szCs w:val="22"/>
        </w:rPr>
        <w:t>της Πράξης</w:t>
      </w:r>
      <w:r w:rsidR="009E65BA" w:rsidRPr="00B32D77">
        <w:rPr>
          <w:rFonts w:ascii="Calibri" w:hAnsi="Calibri" w:cs="Calibri"/>
          <w:sz w:val="22"/>
          <w:szCs w:val="22"/>
        </w:rPr>
        <w:t xml:space="preserve"> «</w:t>
      </w:r>
      <w:r w:rsidR="00B32D77" w:rsidRPr="00B32D77">
        <w:rPr>
          <w:rFonts w:ascii="Calibri" w:hAnsi="Calibri" w:cs="Calibri"/>
          <w:sz w:val="22"/>
          <w:szCs w:val="22"/>
        </w:rPr>
        <w:t>…</w:t>
      </w:r>
      <w:r w:rsidR="009E65BA" w:rsidRPr="00B32D77">
        <w:rPr>
          <w:rFonts w:ascii="Calibri" w:hAnsi="Calibri" w:cs="Calibri"/>
          <w:sz w:val="22"/>
          <w:szCs w:val="22"/>
        </w:rPr>
        <w:t>»</w:t>
      </w:r>
      <w:r w:rsidR="00CB68C7" w:rsidRPr="00CB68C7">
        <w:rPr>
          <w:rFonts w:ascii="Calibri" w:hAnsi="Calibri" w:cs="Calibri"/>
          <w:sz w:val="22"/>
          <w:szCs w:val="22"/>
        </w:rPr>
        <w:t>,</w:t>
      </w:r>
      <w:r w:rsidR="009E65BA" w:rsidRPr="00B32D77">
        <w:rPr>
          <w:rFonts w:ascii="Calibri" w:hAnsi="Calibri" w:cs="Calibri"/>
          <w:sz w:val="22"/>
          <w:szCs w:val="22"/>
        </w:rPr>
        <w:t xml:space="preserve"> </w:t>
      </w:r>
      <w:r w:rsidR="00CB68C7" w:rsidRPr="00CB68C7">
        <w:rPr>
          <w:rFonts w:ascii="Calibri" w:hAnsi="Calibri" w:cs="Calibri"/>
          <w:sz w:val="22"/>
          <w:szCs w:val="22"/>
        </w:rPr>
        <w:t>το οποίο</w:t>
      </w:r>
      <w:r w:rsidR="009E65BA" w:rsidRPr="00B32D77">
        <w:rPr>
          <w:rFonts w:ascii="Calibri" w:hAnsi="Calibri" w:cs="Calibri"/>
          <w:sz w:val="22"/>
          <w:szCs w:val="22"/>
        </w:rPr>
        <w:t xml:space="preserve"> θα εκτελεστεί απολογιστικά και με αυτεπιστασία από τη</w:t>
      </w:r>
      <w:r w:rsidR="00CB68C7" w:rsidRPr="00CB68C7">
        <w:rPr>
          <w:rFonts w:ascii="Calibri" w:hAnsi="Calibri" w:cs="Calibri"/>
          <w:sz w:val="22"/>
          <w:szCs w:val="22"/>
        </w:rPr>
        <w:t>ν</w:t>
      </w:r>
      <w:r w:rsidR="009E65BA" w:rsidRPr="00B32D77">
        <w:rPr>
          <w:rFonts w:ascii="Calibri" w:hAnsi="Calibri" w:cs="Calibri"/>
          <w:sz w:val="22"/>
          <w:szCs w:val="22"/>
        </w:rPr>
        <w:t xml:space="preserve"> </w:t>
      </w:r>
      <w:r w:rsidR="00B32D77" w:rsidRPr="00B32D77">
        <w:rPr>
          <w:rFonts w:ascii="Calibri" w:hAnsi="Calibri" w:cs="Calibri"/>
          <w:sz w:val="22"/>
          <w:szCs w:val="22"/>
        </w:rPr>
        <w:t>…</w:t>
      </w:r>
      <w:r w:rsidR="00201FC6" w:rsidRPr="00201FC6">
        <w:rPr>
          <w:rFonts w:ascii="Calibri" w:hAnsi="Calibri" w:cs="Calibri"/>
          <w:sz w:val="22"/>
          <w:szCs w:val="22"/>
        </w:rPr>
        <w:t xml:space="preserve"> ως ακολούθως:</w:t>
      </w:r>
    </w:p>
    <w:p w14:paraId="7D54DC7F" w14:textId="77777777" w:rsidR="00B32D77" w:rsidRPr="00CF4B6C" w:rsidRDefault="00FD49B5" w:rsidP="00306CF8">
      <w:pPr>
        <w:numPr>
          <w:ilvl w:val="0"/>
          <w:numId w:val="11"/>
        </w:numPr>
        <w:spacing w:beforeLines="50" w:before="120" w:afterLines="75" w:after="180" w:line="276" w:lineRule="auto"/>
        <w:ind w:rightChars="155" w:right="372"/>
        <w:jc w:val="both"/>
        <w:rPr>
          <w:rFonts w:ascii="Calibri" w:eastAsia="SimSun" w:hAnsi="Calibri" w:cs="Calibri"/>
          <w:color w:val="0070C0"/>
          <w:sz w:val="22"/>
          <w:szCs w:val="22"/>
        </w:rPr>
      </w:pPr>
      <w:r w:rsidRPr="00B32D77">
        <w:rPr>
          <w:rFonts w:ascii="Calibri" w:hAnsi="Calibri" w:cs="Calibri"/>
          <w:sz w:val="22"/>
          <w:szCs w:val="22"/>
        </w:rPr>
        <w:t xml:space="preserve">Οι εργασίες </w:t>
      </w:r>
      <w:r w:rsidR="00AC3979" w:rsidRPr="00B32D77">
        <w:rPr>
          <w:rFonts w:ascii="Calibri" w:hAnsi="Calibri" w:cs="Calibri"/>
          <w:sz w:val="22"/>
          <w:szCs w:val="22"/>
        </w:rPr>
        <w:t xml:space="preserve">που θα </w:t>
      </w:r>
      <w:r w:rsidR="009E65BA" w:rsidRPr="00B32D77">
        <w:rPr>
          <w:rFonts w:ascii="Calibri" w:hAnsi="Calibri" w:cs="Calibri"/>
          <w:sz w:val="22"/>
          <w:szCs w:val="22"/>
        </w:rPr>
        <w:t>εκτελεστ</w:t>
      </w:r>
      <w:r w:rsidRPr="00B32D77">
        <w:rPr>
          <w:rFonts w:ascii="Calibri" w:hAnsi="Calibri" w:cs="Calibri"/>
          <w:sz w:val="22"/>
          <w:szCs w:val="22"/>
        </w:rPr>
        <w:t>ούν</w:t>
      </w:r>
      <w:r w:rsidR="009E65BA" w:rsidRPr="00B32D77">
        <w:rPr>
          <w:rFonts w:ascii="Calibri" w:hAnsi="Calibri" w:cs="Calibri"/>
          <w:sz w:val="22"/>
          <w:szCs w:val="22"/>
        </w:rPr>
        <w:t xml:space="preserve"> αφορ</w:t>
      </w:r>
      <w:r w:rsidRPr="00B32D77">
        <w:rPr>
          <w:rFonts w:ascii="Calibri" w:hAnsi="Calibri" w:cs="Calibri"/>
          <w:sz w:val="22"/>
          <w:szCs w:val="22"/>
        </w:rPr>
        <w:t>ούν</w:t>
      </w:r>
      <w:r w:rsidR="00AC3979" w:rsidRPr="00B32D77">
        <w:rPr>
          <w:rFonts w:ascii="Calibri" w:hAnsi="Calibri" w:cs="Calibri"/>
          <w:sz w:val="22"/>
          <w:szCs w:val="22"/>
        </w:rPr>
        <w:t xml:space="preserve"> </w:t>
      </w:r>
      <w:r w:rsidR="00B32D77" w:rsidRPr="00B32D77">
        <w:rPr>
          <w:rFonts w:ascii="Calibri" w:hAnsi="Calibri" w:cs="Calibri"/>
          <w:sz w:val="22"/>
          <w:szCs w:val="22"/>
        </w:rPr>
        <w:t>… (</w:t>
      </w:r>
      <w:r w:rsidR="00B32D77" w:rsidRPr="00CF4B6C">
        <w:rPr>
          <w:rFonts w:ascii="Calibri" w:eastAsia="SimSun" w:hAnsi="Calibri" w:cs="Calibri"/>
          <w:color w:val="0070C0"/>
          <w:sz w:val="22"/>
          <w:szCs w:val="22"/>
        </w:rPr>
        <w:t>αντιγραφή από ΤΔΠ)</w:t>
      </w:r>
    </w:p>
    <w:p w14:paraId="3B9BEC9F" w14:textId="09BA36E5" w:rsidR="00371589" w:rsidRPr="00B32D77" w:rsidRDefault="00B32D77" w:rsidP="00306CF8">
      <w:pPr>
        <w:numPr>
          <w:ilvl w:val="0"/>
          <w:numId w:val="11"/>
        </w:numPr>
        <w:spacing w:beforeLines="50" w:before="120" w:afterLines="75" w:after="180" w:line="276" w:lineRule="auto"/>
        <w:ind w:rightChars="155" w:right="372"/>
        <w:jc w:val="both"/>
        <w:rPr>
          <w:rFonts w:ascii="Calibri" w:hAnsi="Calibri" w:cs="Calibri"/>
          <w:sz w:val="22"/>
          <w:szCs w:val="22"/>
        </w:rPr>
      </w:pPr>
      <w:r w:rsidRPr="00B32D77">
        <w:rPr>
          <w:rFonts w:ascii="Calibri" w:hAnsi="Calibri" w:cs="Calibri"/>
          <w:sz w:val="22"/>
          <w:szCs w:val="22"/>
        </w:rPr>
        <w:t>Για την εκτέλεση του υποέργου…….. εγκρίνεται</w:t>
      </w:r>
      <w:r w:rsidR="00960D4D" w:rsidRPr="00B32D77">
        <w:rPr>
          <w:rFonts w:ascii="Calibri" w:hAnsi="Calibri" w:cs="Calibri"/>
          <w:sz w:val="22"/>
          <w:szCs w:val="22"/>
        </w:rPr>
        <w:t xml:space="preserve"> η</w:t>
      </w:r>
      <w:r w:rsidR="00867F03" w:rsidRPr="00B32D77">
        <w:rPr>
          <w:rFonts w:ascii="Calibri" w:hAnsi="Calibri" w:cs="Calibri"/>
          <w:sz w:val="22"/>
          <w:szCs w:val="22"/>
        </w:rPr>
        <w:t xml:space="preserve"> πρόσληψη του απαραίτητου προσωπικού, σύμφωνα με τα όσα προβλέπονται στην Απόφαση Ένταξης </w:t>
      </w:r>
      <w:r w:rsidR="00941263">
        <w:rPr>
          <w:rFonts w:ascii="Calibri" w:hAnsi="Calibri" w:cs="Calibri"/>
          <w:sz w:val="22"/>
          <w:szCs w:val="22"/>
        </w:rPr>
        <w:t>της Πράξης στο Πρόγραμμα</w:t>
      </w:r>
      <w:r w:rsidR="00867F03" w:rsidRPr="00B32D77">
        <w:rPr>
          <w:rFonts w:ascii="Calibri" w:hAnsi="Calibri" w:cs="Calibri"/>
          <w:sz w:val="22"/>
          <w:szCs w:val="22"/>
        </w:rPr>
        <w:t xml:space="preserve"> «</w:t>
      </w:r>
      <w:r w:rsidRPr="00B32D77">
        <w:rPr>
          <w:rFonts w:ascii="Calibri" w:hAnsi="Calibri" w:cs="Calibri"/>
          <w:sz w:val="22"/>
          <w:szCs w:val="22"/>
        </w:rPr>
        <w:t>….</w:t>
      </w:r>
      <w:r w:rsidR="00867F03" w:rsidRPr="00B32D77">
        <w:rPr>
          <w:rFonts w:ascii="Calibri" w:hAnsi="Calibri" w:cs="Calibri"/>
          <w:sz w:val="22"/>
          <w:szCs w:val="22"/>
        </w:rPr>
        <w:t xml:space="preserve">», καθώς και στον κατωτέρω Πίνακα Προσωπικού, που συμπληρώθηκε για τις ανάγκες της διαδικασίας αιτιολόγησης του προϋπολογισμού του </w:t>
      </w:r>
      <w:r w:rsidR="005777E8" w:rsidRPr="005777E8">
        <w:rPr>
          <w:rFonts w:ascii="Calibri" w:hAnsi="Calibri" w:cs="Calibri"/>
          <w:sz w:val="22"/>
          <w:szCs w:val="22"/>
        </w:rPr>
        <w:t>υπο</w:t>
      </w:r>
      <w:r w:rsidR="00867F03" w:rsidRPr="00B32D77">
        <w:rPr>
          <w:rFonts w:ascii="Calibri" w:hAnsi="Calibri" w:cs="Calibri"/>
          <w:sz w:val="22"/>
          <w:szCs w:val="22"/>
        </w:rPr>
        <w:t>έργου</w:t>
      </w:r>
      <w:r w:rsidR="005671EA" w:rsidRPr="00B32D77">
        <w:rPr>
          <w:rFonts w:ascii="Calibri" w:hAnsi="Calibri" w:cs="Calibri"/>
          <w:sz w:val="22"/>
          <w:szCs w:val="22"/>
        </w:rPr>
        <w:t>.</w:t>
      </w:r>
      <w:r w:rsidR="006C1B8C" w:rsidRPr="00B32D77">
        <w:rPr>
          <w:rFonts w:ascii="Calibri" w:hAnsi="Calibri" w:cs="Calibri"/>
          <w:sz w:val="22"/>
          <w:szCs w:val="22"/>
        </w:rPr>
        <w:t xml:space="preserve"> </w:t>
      </w:r>
    </w:p>
    <w:p w14:paraId="7B1DB469" w14:textId="0A52BA97" w:rsidR="00C21E36" w:rsidRDefault="005777E8" w:rsidP="000722D2">
      <w:pPr>
        <w:jc w:val="center"/>
        <w:rPr>
          <w:rFonts w:ascii="Calibri" w:hAnsi="Calibri" w:cs="Calibri"/>
          <w:b/>
          <w:sz w:val="22"/>
          <w:szCs w:val="22"/>
        </w:rPr>
      </w:pPr>
      <w:r>
        <w:rPr>
          <w:rFonts w:ascii="Calibri" w:hAnsi="Calibri" w:cs="Calibri"/>
          <w:b/>
          <w:sz w:val="22"/>
          <w:szCs w:val="22"/>
        </w:rPr>
        <w:t xml:space="preserve">ΠΙΝΑΚΑΣ </w:t>
      </w:r>
      <w:r w:rsidR="000722D2" w:rsidRPr="00B32D77">
        <w:rPr>
          <w:rFonts w:ascii="Calibri" w:hAnsi="Calibri" w:cs="Calibri"/>
          <w:b/>
          <w:sz w:val="22"/>
          <w:szCs w:val="22"/>
        </w:rPr>
        <w:t xml:space="preserve"> ΠΡΟΣΩΠΙΚΟΥ ΣΤΟ ΥΠΟΕΡΓΟ ΤΗΣ ΑΥΤΕΠΙΣΤΑΣΙΑΣ </w:t>
      </w:r>
    </w:p>
    <w:p w14:paraId="2DDCF5E0" w14:textId="157F1833" w:rsidR="00257A10" w:rsidRPr="00257A10" w:rsidRDefault="00257A10" w:rsidP="00257A10">
      <w:pPr>
        <w:jc w:val="center"/>
        <w:rPr>
          <w:rFonts w:asciiTheme="minorHAnsi" w:hAnsiTheme="minorHAnsi" w:cstheme="minorHAnsi"/>
          <w:sz w:val="22"/>
          <w:szCs w:val="22"/>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077"/>
        <w:gridCol w:w="1616"/>
        <w:gridCol w:w="1701"/>
        <w:gridCol w:w="1843"/>
      </w:tblGrid>
      <w:tr w:rsidR="002F3A13" w:rsidRPr="00257A10" w14:paraId="6C2E0A63" w14:textId="77777777" w:rsidTr="008218D3">
        <w:tc>
          <w:tcPr>
            <w:tcW w:w="3119" w:type="dxa"/>
            <w:shd w:val="clear" w:color="auto" w:fill="auto"/>
            <w:vAlign w:val="center"/>
          </w:tcPr>
          <w:p w14:paraId="10D16C98" w14:textId="77777777" w:rsidR="002F3A13" w:rsidRPr="00257A10" w:rsidRDefault="002F3A13" w:rsidP="002A04F5">
            <w:pPr>
              <w:jc w:val="center"/>
              <w:rPr>
                <w:rFonts w:ascii="Calibri" w:hAnsi="Calibri" w:cs="Calibri"/>
                <w:b/>
                <w:bCs/>
                <w:sz w:val="22"/>
                <w:szCs w:val="22"/>
              </w:rPr>
            </w:pPr>
            <w:r w:rsidRPr="00257A10">
              <w:rPr>
                <w:rFonts w:ascii="Calibri" w:hAnsi="Calibri" w:cs="Calibri"/>
                <w:b/>
                <w:bCs/>
                <w:sz w:val="22"/>
                <w:szCs w:val="22"/>
              </w:rPr>
              <w:t>ΕΙΔΙΚΟΤΗΤΑ</w:t>
            </w:r>
          </w:p>
        </w:tc>
        <w:tc>
          <w:tcPr>
            <w:tcW w:w="1077" w:type="dxa"/>
            <w:shd w:val="clear" w:color="auto" w:fill="auto"/>
            <w:vAlign w:val="center"/>
          </w:tcPr>
          <w:p w14:paraId="4D3FAB01" w14:textId="3790AE26" w:rsidR="002F3A13" w:rsidRPr="00257A10" w:rsidRDefault="002F3A13" w:rsidP="00B605F4">
            <w:pPr>
              <w:jc w:val="center"/>
              <w:rPr>
                <w:rFonts w:ascii="Calibri" w:hAnsi="Calibri" w:cs="Calibri"/>
                <w:b/>
                <w:bCs/>
                <w:sz w:val="22"/>
                <w:szCs w:val="22"/>
              </w:rPr>
            </w:pPr>
            <w:r w:rsidRPr="00257A10">
              <w:rPr>
                <w:rFonts w:ascii="Calibri" w:hAnsi="Calibri" w:cs="Calibri"/>
                <w:b/>
                <w:bCs/>
                <w:sz w:val="22"/>
                <w:szCs w:val="22"/>
              </w:rPr>
              <w:t>ΠΛΗΘΟ</w:t>
            </w:r>
            <w:r w:rsidRPr="00B32D77">
              <w:rPr>
                <w:rFonts w:ascii="Calibri" w:hAnsi="Calibri" w:cs="Calibri"/>
                <w:b/>
                <w:sz w:val="22"/>
                <w:szCs w:val="22"/>
              </w:rPr>
              <w:t>Σ</w:t>
            </w:r>
          </w:p>
        </w:tc>
        <w:tc>
          <w:tcPr>
            <w:tcW w:w="1616" w:type="dxa"/>
          </w:tcPr>
          <w:p w14:paraId="1E903083" w14:textId="77777777" w:rsidR="002F3A13" w:rsidRPr="00257A10" w:rsidRDefault="002F3A13" w:rsidP="002A04F5">
            <w:pPr>
              <w:jc w:val="center"/>
              <w:rPr>
                <w:rFonts w:ascii="Calibri" w:hAnsi="Calibri" w:cs="Calibri"/>
                <w:b/>
                <w:bCs/>
                <w:sz w:val="22"/>
                <w:szCs w:val="22"/>
              </w:rPr>
            </w:pPr>
            <w:r w:rsidRPr="00257A10">
              <w:rPr>
                <w:rFonts w:ascii="Calibri" w:hAnsi="Calibri" w:cs="Calibri"/>
                <w:b/>
                <w:bCs/>
                <w:sz w:val="22"/>
                <w:szCs w:val="22"/>
              </w:rPr>
              <w:t>ΜΗΝΕΣ ΑΠΑΣΧΟΛΗΣΗΣ</w:t>
            </w:r>
          </w:p>
        </w:tc>
        <w:tc>
          <w:tcPr>
            <w:tcW w:w="1701" w:type="dxa"/>
            <w:shd w:val="clear" w:color="auto" w:fill="auto"/>
            <w:vAlign w:val="center"/>
          </w:tcPr>
          <w:p w14:paraId="1CA1E1B1" w14:textId="77777777" w:rsidR="002F3A13" w:rsidRPr="00257A10" w:rsidRDefault="002F3A13" w:rsidP="002A04F5">
            <w:pPr>
              <w:jc w:val="center"/>
              <w:rPr>
                <w:rFonts w:ascii="Calibri" w:hAnsi="Calibri" w:cs="Calibri"/>
                <w:b/>
                <w:bCs/>
                <w:sz w:val="22"/>
                <w:szCs w:val="22"/>
              </w:rPr>
            </w:pPr>
            <w:r w:rsidRPr="00257A10">
              <w:rPr>
                <w:rFonts w:ascii="Calibri" w:hAnsi="Calibri" w:cs="Calibri"/>
                <w:b/>
                <w:bCs/>
                <w:sz w:val="22"/>
                <w:szCs w:val="22"/>
              </w:rPr>
              <w:t>ΜΗΝΙΑΙΟ ΚΟΣΤΟΣ</w:t>
            </w:r>
          </w:p>
        </w:tc>
        <w:tc>
          <w:tcPr>
            <w:tcW w:w="1843" w:type="dxa"/>
            <w:shd w:val="clear" w:color="auto" w:fill="auto"/>
            <w:vAlign w:val="center"/>
          </w:tcPr>
          <w:p w14:paraId="095BFD73" w14:textId="77777777" w:rsidR="002F3A13" w:rsidRPr="00257A10" w:rsidRDefault="002F3A13" w:rsidP="002A04F5">
            <w:pPr>
              <w:jc w:val="center"/>
              <w:rPr>
                <w:rFonts w:ascii="Calibri" w:hAnsi="Calibri" w:cs="Calibri"/>
                <w:b/>
                <w:bCs/>
                <w:sz w:val="22"/>
                <w:szCs w:val="22"/>
              </w:rPr>
            </w:pPr>
            <w:r w:rsidRPr="00257A10">
              <w:rPr>
                <w:rFonts w:ascii="Calibri" w:hAnsi="Calibri" w:cs="Calibri"/>
                <w:b/>
                <w:bCs/>
                <w:sz w:val="22"/>
                <w:szCs w:val="22"/>
              </w:rPr>
              <w:t>ΣΥΝΟΛΙΚΟ ΚΟΣΤΟΣ</w:t>
            </w:r>
          </w:p>
        </w:tc>
      </w:tr>
      <w:tr w:rsidR="002F3A13" w:rsidRPr="00257A10" w14:paraId="076FBEF5" w14:textId="77777777" w:rsidTr="008218D3">
        <w:tc>
          <w:tcPr>
            <w:tcW w:w="3119" w:type="dxa"/>
            <w:shd w:val="clear" w:color="auto" w:fill="D9D9D9"/>
            <w:vAlign w:val="center"/>
          </w:tcPr>
          <w:p w14:paraId="3D516789" w14:textId="77777777" w:rsidR="002F3A13" w:rsidRPr="00036F3A" w:rsidRDefault="002F3A13" w:rsidP="002A04F5">
            <w:pPr>
              <w:jc w:val="center"/>
              <w:rPr>
                <w:rFonts w:asciiTheme="minorHAnsi" w:hAnsiTheme="minorHAnsi" w:cstheme="minorHAnsi"/>
                <w:b/>
                <w:i/>
                <w:sz w:val="14"/>
                <w:szCs w:val="22"/>
              </w:rPr>
            </w:pPr>
            <w:r w:rsidRPr="00036F3A">
              <w:rPr>
                <w:rFonts w:asciiTheme="minorHAnsi" w:hAnsiTheme="minorHAnsi" w:cstheme="minorHAnsi"/>
                <w:b/>
                <w:i/>
                <w:sz w:val="14"/>
                <w:szCs w:val="22"/>
              </w:rPr>
              <w:t>1</w:t>
            </w:r>
          </w:p>
        </w:tc>
        <w:tc>
          <w:tcPr>
            <w:tcW w:w="1077" w:type="dxa"/>
            <w:shd w:val="clear" w:color="auto" w:fill="D9D9D9"/>
            <w:vAlign w:val="center"/>
          </w:tcPr>
          <w:p w14:paraId="76FDB813" w14:textId="77777777" w:rsidR="002F3A13" w:rsidRPr="00036F3A" w:rsidRDefault="002F3A13" w:rsidP="002A04F5">
            <w:pPr>
              <w:jc w:val="center"/>
              <w:rPr>
                <w:rFonts w:asciiTheme="minorHAnsi" w:hAnsiTheme="minorHAnsi" w:cstheme="minorHAnsi"/>
                <w:b/>
                <w:i/>
                <w:sz w:val="14"/>
                <w:szCs w:val="22"/>
              </w:rPr>
            </w:pPr>
            <w:r w:rsidRPr="00036F3A">
              <w:rPr>
                <w:rFonts w:asciiTheme="minorHAnsi" w:hAnsiTheme="minorHAnsi" w:cstheme="minorHAnsi"/>
                <w:b/>
                <w:i/>
                <w:sz w:val="14"/>
                <w:szCs w:val="22"/>
              </w:rPr>
              <w:t>2</w:t>
            </w:r>
          </w:p>
        </w:tc>
        <w:tc>
          <w:tcPr>
            <w:tcW w:w="1616" w:type="dxa"/>
            <w:shd w:val="clear" w:color="auto" w:fill="D9D9D9"/>
          </w:tcPr>
          <w:p w14:paraId="7E8BB1C7" w14:textId="77777777" w:rsidR="002F3A13" w:rsidRPr="00036F3A" w:rsidRDefault="002F3A13" w:rsidP="002A04F5">
            <w:pPr>
              <w:jc w:val="center"/>
              <w:rPr>
                <w:rFonts w:asciiTheme="minorHAnsi" w:hAnsiTheme="minorHAnsi" w:cstheme="minorHAnsi"/>
                <w:b/>
                <w:i/>
                <w:sz w:val="14"/>
                <w:szCs w:val="22"/>
              </w:rPr>
            </w:pPr>
            <w:r w:rsidRPr="00036F3A">
              <w:rPr>
                <w:rFonts w:asciiTheme="minorHAnsi" w:hAnsiTheme="minorHAnsi" w:cstheme="minorHAnsi"/>
                <w:b/>
                <w:i/>
                <w:sz w:val="14"/>
                <w:szCs w:val="22"/>
              </w:rPr>
              <w:t>3</w:t>
            </w:r>
          </w:p>
        </w:tc>
        <w:tc>
          <w:tcPr>
            <w:tcW w:w="1701" w:type="dxa"/>
            <w:shd w:val="clear" w:color="auto" w:fill="D9D9D9"/>
            <w:vAlign w:val="center"/>
          </w:tcPr>
          <w:p w14:paraId="50300951" w14:textId="77777777" w:rsidR="002F3A13" w:rsidRPr="00036F3A" w:rsidRDefault="002F3A13" w:rsidP="002A04F5">
            <w:pPr>
              <w:jc w:val="center"/>
              <w:rPr>
                <w:rFonts w:asciiTheme="minorHAnsi" w:hAnsiTheme="minorHAnsi" w:cstheme="minorHAnsi"/>
                <w:b/>
                <w:i/>
                <w:sz w:val="14"/>
                <w:szCs w:val="22"/>
              </w:rPr>
            </w:pPr>
            <w:r w:rsidRPr="00036F3A">
              <w:rPr>
                <w:rFonts w:asciiTheme="minorHAnsi" w:hAnsiTheme="minorHAnsi" w:cstheme="minorHAnsi"/>
                <w:b/>
                <w:i/>
                <w:sz w:val="14"/>
                <w:szCs w:val="22"/>
              </w:rPr>
              <w:t>4</w:t>
            </w:r>
          </w:p>
        </w:tc>
        <w:tc>
          <w:tcPr>
            <w:tcW w:w="1843" w:type="dxa"/>
            <w:shd w:val="clear" w:color="auto" w:fill="D9D9D9"/>
            <w:vAlign w:val="center"/>
          </w:tcPr>
          <w:p w14:paraId="5DE2432A" w14:textId="77777777" w:rsidR="002F3A13" w:rsidRPr="00036F3A" w:rsidRDefault="002F3A13" w:rsidP="002A04F5">
            <w:pPr>
              <w:jc w:val="center"/>
              <w:rPr>
                <w:rFonts w:asciiTheme="minorHAnsi" w:hAnsiTheme="minorHAnsi" w:cstheme="minorHAnsi"/>
                <w:b/>
                <w:i/>
                <w:sz w:val="14"/>
                <w:szCs w:val="22"/>
                <w:lang w:val="en-US"/>
              </w:rPr>
            </w:pPr>
            <w:r w:rsidRPr="00036F3A">
              <w:rPr>
                <w:rFonts w:asciiTheme="minorHAnsi" w:hAnsiTheme="minorHAnsi" w:cstheme="minorHAnsi"/>
                <w:b/>
                <w:i/>
                <w:sz w:val="14"/>
                <w:szCs w:val="22"/>
                <w:lang w:val="en-US"/>
              </w:rPr>
              <w:t>5</w:t>
            </w:r>
            <w:r w:rsidRPr="00036F3A">
              <w:rPr>
                <w:rFonts w:asciiTheme="minorHAnsi" w:hAnsiTheme="minorHAnsi" w:cstheme="minorHAnsi"/>
                <w:b/>
                <w:i/>
                <w:sz w:val="14"/>
                <w:szCs w:val="22"/>
              </w:rPr>
              <w:t>=2x3</w:t>
            </w:r>
            <w:r w:rsidRPr="00036F3A">
              <w:rPr>
                <w:rFonts w:asciiTheme="minorHAnsi" w:hAnsiTheme="minorHAnsi" w:cstheme="minorHAnsi"/>
                <w:b/>
                <w:i/>
                <w:sz w:val="14"/>
                <w:szCs w:val="22"/>
                <w:lang w:val="en-US"/>
              </w:rPr>
              <w:t>x4</w:t>
            </w:r>
          </w:p>
        </w:tc>
      </w:tr>
      <w:tr w:rsidR="002F3A13" w:rsidRPr="00257A10" w14:paraId="3B2AA596" w14:textId="77777777" w:rsidTr="008218D3">
        <w:trPr>
          <w:trHeight w:val="447"/>
        </w:trPr>
        <w:tc>
          <w:tcPr>
            <w:tcW w:w="3119" w:type="dxa"/>
            <w:shd w:val="clear" w:color="auto" w:fill="auto"/>
            <w:vAlign w:val="center"/>
          </w:tcPr>
          <w:p w14:paraId="64FD695C" w14:textId="77777777" w:rsidR="002F3A13" w:rsidRPr="006A6DAE" w:rsidRDefault="002F3A13" w:rsidP="002A04F5">
            <w:pPr>
              <w:jc w:val="both"/>
              <w:rPr>
                <w:rFonts w:asciiTheme="minorHAnsi" w:hAnsiTheme="minorHAnsi" w:cstheme="minorHAnsi"/>
                <w:color w:val="FF0000"/>
                <w:sz w:val="22"/>
                <w:szCs w:val="22"/>
              </w:rPr>
            </w:pPr>
            <w:r w:rsidRPr="006A6DAE">
              <w:rPr>
                <w:rFonts w:asciiTheme="minorHAnsi" w:hAnsiTheme="minorHAnsi" w:cstheme="minorHAnsi"/>
                <w:bCs/>
                <w:color w:val="000000"/>
                <w:sz w:val="22"/>
                <w:szCs w:val="22"/>
              </w:rPr>
              <w:t>ΠΕ Αρχαιολόγων  με εξειδίκευση, αν απαιτείται</w:t>
            </w:r>
          </w:p>
        </w:tc>
        <w:tc>
          <w:tcPr>
            <w:tcW w:w="1077" w:type="dxa"/>
            <w:shd w:val="clear" w:color="auto" w:fill="auto"/>
            <w:vAlign w:val="center"/>
          </w:tcPr>
          <w:p w14:paraId="68BFDCA4" w14:textId="77777777" w:rsidR="002F3A13" w:rsidRPr="00257A10" w:rsidRDefault="002F3A13" w:rsidP="002A04F5">
            <w:pPr>
              <w:jc w:val="both"/>
              <w:rPr>
                <w:rFonts w:asciiTheme="minorHAnsi" w:hAnsiTheme="minorHAnsi" w:cstheme="minorHAnsi"/>
                <w:b/>
                <w:sz w:val="22"/>
                <w:szCs w:val="22"/>
              </w:rPr>
            </w:pPr>
          </w:p>
        </w:tc>
        <w:tc>
          <w:tcPr>
            <w:tcW w:w="1616" w:type="dxa"/>
          </w:tcPr>
          <w:p w14:paraId="238060D6"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0F0FC2BE"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6AAEB40F" w14:textId="77777777" w:rsidR="002F3A13" w:rsidRPr="00257A10" w:rsidRDefault="002F3A13" w:rsidP="002A04F5">
            <w:pPr>
              <w:jc w:val="both"/>
              <w:rPr>
                <w:rFonts w:asciiTheme="minorHAnsi" w:hAnsiTheme="minorHAnsi" w:cstheme="minorHAnsi"/>
                <w:sz w:val="22"/>
                <w:szCs w:val="22"/>
              </w:rPr>
            </w:pPr>
          </w:p>
        </w:tc>
      </w:tr>
      <w:tr w:rsidR="002F3A13" w:rsidRPr="00257A10" w14:paraId="5A293339" w14:textId="77777777" w:rsidTr="008218D3">
        <w:trPr>
          <w:trHeight w:val="447"/>
        </w:trPr>
        <w:tc>
          <w:tcPr>
            <w:tcW w:w="3119" w:type="dxa"/>
            <w:shd w:val="clear" w:color="auto" w:fill="auto"/>
            <w:vAlign w:val="center"/>
          </w:tcPr>
          <w:p w14:paraId="6E1F30CC" w14:textId="77777777" w:rsidR="002F3A13" w:rsidRPr="006A6DAE" w:rsidRDefault="002F3A13" w:rsidP="002A04F5">
            <w:pPr>
              <w:jc w:val="both"/>
              <w:rPr>
                <w:rFonts w:asciiTheme="minorHAnsi" w:hAnsiTheme="minorHAnsi" w:cstheme="minorHAnsi"/>
                <w:color w:val="FF0000"/>
                <w:sz w:val="22"/>
                <w:szCs w:val="22"/>
                <w:highlight w:val="yellow"/>
              </w:rPr>
            </w:pPr>
            <w:r w:rsidRPr="006A6DAE">
              <w:rPr>
                <w:rFonts w:asciiTheme="minorHAnsi" w:hAnsiTheme="minorHAnsi" w:cstheme="minorHAnsi"/>
                <w:bCs/>
                <w:color w:val="000000"/>
                <w:sz w:val="22"/>
                <w:szCs w:val="22"/>
              </w:rPr>
              <w:t xml:space="preserve">ΠΕ Μηχανικών ειδικότητας </w:t>
            </w:r>
            <w:r w:rsidRPr="006A6DAE">
              <w:rPr>
                <w:rFonts w:asciiTheme="minorHAnsi" w:hAnsiTheme="minorHAnsi" w:cstheme="minorHAnsi"/>
                <w:sz w:val="22"/>
                <w:szCs w:val="22"/>
                <w:highlight w:val="yellow"/>
              </w:rPr>
              <w:t>[….]</w:t>
            </w:r>
            <w:r w:rsidRPr="006A6DAE">
              <w:rPr>
                <w:rFonts w:asciiTheme="minorHAnsi" w:hAnsiTheme="minorHAnsi" w:cstheme="minorHAnsi"/>
                <w:sz w:val="22"/>
                <w:szCs w:val="22"/>
              </w:rPr>
              <w:t xml:space="preserve"> </w:t>
            </w:r>
            <w:r w:rsidRPr="006A6DAE">
              <w:rPr>
                <w:rFonts w:asciiTheme="minorHAnsi" w:hAnsiTheme="minorHAnsi" w:cstheme="minorHAnsi"/>
                <w:bCs/>
                <w:color w:val="000000"/>
                <w:sz w:val="22"/>
                <w:szCs w:val="22"/>
              </w:rPr>
              <w:t xml:space="preserve">με εξειδίκευση στην </w:t>
            </w:r>
            <w:r w:rsidRPr="006A6DAE">
              <w:rPr>
                <w:rFonts w:asciiTheme="minorHAnsi" w:hAnsiTheme="minorHAnsi" w:cstheme="minorHAnsi"/>
                <w:sz w:val="22"/>
                <w:szCs w:val="22"/>
                <w:highlight w:val="yellow"/>
              </w:rPr>
              <w:t>[….]</w:t>
            </w:r>
          </w:p>
        </w:tc>
        <w:tc>
          <w:tcPr>
            <w:tcW w:w="1077" w:type="dxa"/>
            <w:shd w:val="clear" w:color="auto" w:fill="auto"/>
            <w:vAlign w:val="center"/>
          </w:tcPr>
          <w:p w14:paraId="3DA002FD" w14:textId="77777777" w:rsidR="002F3A13" w:rsidRPr="00257A10" w:rsidRDefault="002F3A13" w:rsidP="002A04F5">
            <w:pPr>
              <w:jc w:val="both"/>
              <w:rPr>
                <w:rFonts w:asciiTheme="minorHAnsi" w:hAnsiTheme="minorHAnsi" w:cstheme="minorHAnsi"/>
                <w:b/>
                <w:sz w:val="22"/>
                <w:szCs w:val="22"/>
              </w:rPr>
            </w:pPr>
          </w:p>
        </w:tc>
        <w:tc>
          <w:tcPr>
            <w:tcW w:w="1616" w:type="dxa"/>
          </w:tcPr>
          <w:p w14:paraId="3E9F6792"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045526B5"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51BA98FD" w14:textId="77777777" w:rsidR="002F3A13" w:rsidRPr="00257A10" w:rsidRDefault="002F3A13" w:rsidP="002A04F5">
            <w:pPr>
              <w:jc w:val="both"/>
              <w:rPr>
                <w:rFonts w:asciiTheme="minorHAnsi" w:hAnsiTheme="minorHAnsi" w:cstheme="minorHAnsi"/>
                <w:sz w:val="22"/>
                <w:szCs w:val="22"/>
              </w:rPr>
            </w:pPr>
          </w:p>
        </w:tc>
      </w:tr>
      <w:tr w:rsidR="002F3A13" w:rsidRPr="00257A10" w14:paraId="5F347CDD" w14:textId="77777777" w:rsidTr="008218D3">
        <w:trPr>
          <w:trHeight w:val="411"/>
        </w:trPr>
        <w:tc>
          <w:tcPr>
            <w:tcW w:w="3119" w:type="dxa"/>
            <w:shd w:val="clear" w:color="auto" w:fill="auto"/>
            <w:vAlign w:val="center"/>
          </w:tcPr>
          <w:p w14:paraId="799F0385" w14:textId="77777777" w:rsidR="002F3A13" w:rsidRPr="006A6DAE" w:rsidRDefault="002F3A13" w:rsidP="002A04F5">
            <w:pPr>
              <w:rPr>
                <w:rFonts w:asciiTheme="minorHAnsi" w:hAnsiTheme="minorHAnsi" w:cstheme="minorHAnsi"/>
                <w:bCs/>
                <w:color w:val="000000"/>
                <w:sz w:val="22"/>
                <w:szCs w:val="22"/>
              </w:rPr>
            </w:pPr>
            <w:r w:rsidRPr="006A6DAE">
              <w:rPr>
                <w:rFonts w:asciiTheme="minorHAnsi" w:hAnsiTheme="minorHAnsi" w:cstheme="minorHAnsi"/>
                <w:bCs/>
                <w:color w:val="000000"/>
                <w:sz w:val="22"/>
                <w:szCs w:val="22"/>
              </w:rPr>
              <w:t xml:space="preserve">ΠΕ Συντηρητών Αρχαιοτήτων και Έργων Τέχνης με εξειδίκευση σε </w:t>
            </w:r>
            <w:r w:rsidRPr="006A6DAE">
              <w:rPr>
                <w:rFonts w:asciiTheme="minorHAnsi" w:eastAsia="SimSun" w:hAnsiTheme="minorHAnsi" w:cstheme="minorHAnsi"/>
                <w:sz w:val="22"/>
                <w:szCs w:val="22"/>
                <w:highlight w:val="yellow"/>
              </w:rPr>
              <w:t>[….]</w:t>
            </w:r>
            <w:r w:rsidRPr="006A6DAE">
              <w:rPr>
                <w:rFonts w:asciiTheme="minorHAnsi" w:hAnsiTheme="minorHAnsi" w:cstheme="minorHAnsi"/>
                <w:bCs/>
                <w:color w:val="000000"/>
                <w:sz w:val="22"/>
                <w:szCs w:val="22"/>
              </w:rPr>
              <w:t xml:space="preserve"> </w:t>
            </w:r>
          </w:p>
        </w:tc>
        <w:tc>
          <w:tcPr>
            <w:tcW w:w="1077" w:type="dxa"/>
            <w:shd w:val="clear" w:color="auto" w:fill="auto"/>
            <w:vAlign w:val="center"/>
          </w:tcPr>
          <w:p w14:paraId="64570225" w14:textId="77777777" w:rsidR="002F3A13" w:rsidRPr="00257A10" w:rsidRDefault="002F3A13" w:rsidP="002A04F5">
            <w:pPr>
              <w:jc w:val="both"/>
              <w:rPr>
                <w:rFonts w:asciiTheme="minorHAnsi" w:hAnsiTheme="minorHAnsi" w:cstheme="minorHAnsi"/>
                <w:b/>
                <w:sz w:val="22"/>
                <w:szCs w:val="22"/>
              </w:rPr>
            </w:pPr>
          </w:p>
        </w:tc>
        <w:tc>
          <w:tcPr>
            <w:tcW w:w="1616" w:type="dxa"/>
          </w:tcPr>
          <w:p w14:paraId="78FA36F4"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321B35F6"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58F1FA01" w14:textId="77777777" w:rsidR="002F3A13" w:rsidRPr="00257A10" w:rsidRDefault="002F3A13" w:rsidP="002A04F5">
            <w:pPr>
              <w:jc w:val="both"/>
              <w:rPr>
                <w:rFonts w:asciiTheme="minorHAnsi" w:hAnsiTheme="minorHAnsi" w:cstheme="minorHAnsi"/>
                <w:sz w:val="22"/>
                <w:szCs w:val="22"/>
              </w:rPr>
            </w:pPr>
          </w:p>
        </w:tc>
      </w:tr>
      <w:tr w:rsidR="002F3A13" w:rsidRPr="00257A10" w14:paraId="13362C40" w14:textId="77777777" w:rsidTr="008218D3">
        <w:trPr>
          <w:trHeight w:val="411"/>
        </w:trPr>
        <w:tc>
          <w:tcPr>
            <w:tcW w:w="3119" w:type="dxa"/>
            <w:shd w:val="clear" w:color="auto" w:fill="auto"/>
            <w:vAlign w:val="center"/>
          </w:tcPr>
          <w:p w14:paraId="3E2B02A1" w14:textId="427D0E62" w:rsidR="002F3A13" w:rsidRPr="006A6DAE" w:rsidRDefault="002F3A13" w:rsidP="00080847">
            <w:pPr>
              <w:jc w:val="both"/>
              <w:rPr>
                <w:rFonts w:asciiTheme="minorHAnsi" w:hAnsiTheme="minorHAnsi" w:cstheme="minorHAnsi"/>
                <w:color w:val="FF0000"/>
                <w:sz w:val="22"/>
                <w:szCs w:val="22"/>
              </w:rPr>
            </w:pPr>
            <w:r w:rsidRPr="006A6DAE">
              <w:rPr>
                <w:rFonts w:asciiTheme="minorHAnsi" w:hAnsiTheme="minorHAnsi" w:cstheme="minorHAnsi"/>
                <w:bCs/>
                <w:color w:val="000000"/>
                <w:sz w:val="22"/>
                <w:szCs w:val="22"/>
              </w:rPr>
              <w:t>ΠΕ Οικονομικού με εμπειρία στην</w:t>
            </w:r>
            <w:r w:rsidR="002159E0">
              <w:rPr>
                <w:rFonts w:asciiTheme="minorHAnsi" w:hAnsiTheme="minorHAnsi" w:cstheme="minorHAnsi"/>
                <w:bCs/>
                <w:color w:val="000000"/>
                <w:sz w:val="22"/>
                <w:szCs w:val="22"/>
              </w:rPr>
              <w:t xml:space="preserve"> </w:t>
            </w:r>
            <w:r w:rsidR="002159E0" w:rsidRPr="002159E0">
              <w:rPr>
                <w:rFonts w:asciiTheme="minorHAnsi" w:eastAsia="SimSun" w:hAnsiTheme="minorHAnsi" w:cstheme="minorHAnsi"/>
                <w:sz w:val="22"/>
                <w:szCs w:val="22"/>
                <w:highlight w:val="yellow"/>
              </w:rPr>
              <w:t>[….]</w:t>
            </w:r>
          </w:p>
        </w:tc>
        <w:tc>
          <w:tcPr>
            <w:tcW w:w="1077" w:type="dxa"/>
            <w:shd w:val="clear" w:color="auto" w:fill="auto"/>
            <w:vAlign w:val="center"/>
          </w:tcPr>
          <w:p w14:paraId="1310B1C8" w14:textId="77777777" w:rsidR="002F3A13" w:rsidRPr="00257A10" w:rsidRDefault="002F3A13" w:rsidP="002A04F5">
            <w:pPr>
              <w:jc w:val="both"/>
              <w:rPr>
                <w:rFonts w:asciiTheme="minorHAnsi" w:hAnsiTheme="minorHAnsi" w:cstheme="minorHAnsi"/>
                <w:b/>
                <w:sz w:val="22"/>
                <w:szCs w:val="22"/>
              </w:rPr>
            </w:pPr>
          </w:p>
        </w:tc>
        <w:tc>
          <w:tcPr>
            <w:tcW w:w="1616" w:type="dxa"/>
          </w:tcPr>
          <w:p w14:paraId="02811097"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2C66168C"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637BBA59" w14:textId="77777777" w:rsidR="002F3A13" w:rsidRPr="00257A10" w:rsidRDefault="002F3A13" w:rsidP="002A04F5">
            <w:pPr>
              <w:jc w:val="both"/>
              <w:rPr>
                <w:rFonts w:asciiTheme="minorHAnsi" w:hAnsiTheme="minorHAnsi" w:cstheme="minorHAnsi"/>
                <w:sz w:val="22"/>
                <w:szCs w:val="22"/>
              </w:rPr>
            </w:pPr>
          </w:p>
        </w:tc>
      </w:tr>
      <w:tr w:rsidR="002F3A13" w:rsidRPr="00257A10" w14:paraId="66FC7B80" w14:textId="77777777" w:rsidTr="008218D3">
        <w:trPr>
          <w:trHeight w:val="416"/>
        </w:trPr>
        <w:tc>
          <w:tcPr>
            <w:tcW w:w="3119" w:type="dxa"/>
            <w:shd w:val="clear" w:color="auto" w:fill="auto"/>
            <w:vAlign w:val="center"/>
          </w:tcPr>
          <w:p w14:paraId="204C5BA2" w14:textId="77777777" w:rsidR="002F3A13" w:rsidRPr="006A6DAE" w:rsidRDefault="002F3A13" w:rsidP="002A04F5">
            <w:pPr>
              <w:jc w:val="both"/>
              <w:rPr>
                <w:rFonts w:asciiTheme="minorHAnsi" w:hAnsiTheme="minorHAnsi" w:cstheme="minorHAnsi"/>
                <w:sz w:val="22"/>
                <w:szCs w:val="22"/>
              </w:rPr>
            </w:pPr>
            <w:r w:rsidRPr="006A6DAE">
              <w:rPr>
                <w:rFonts w:asciiTheme="minorHAnsi" w:hAnsiTheme="minorHAnsi" w:cstheme="minorHAnsi"/>
                <w:bCs/>
                <w:color w:val="000000"/>
                <w:sz w:val="22"/>
                <w:szCs w:val="22"/>
              </w:rPr>
              <w:t>ΤΕ Συντηρητών Αρχαιοτήτων και Έργων Τέχνης</w:t>
            </w:r>
          </w:p>
        </w:tc>
        <w:tc>
          <w:tcPr>
            <w:tcW w:w="1077" w:type="dxa"/>
            <w:shd w:val="clear" w:color="auto" w:fill="auto"/>
            <w:vAlign w:val="center"/>
          </w:tcPr>
          <w:p w14:paraId="2C641B29" w14:textId="77777777" w:rsidR="002F3A13" w:rsidRPr="00257A10" w:rsidRDefault="002F3A13" w:rsidP="002A04F5">
            <w:pPr>
              <w:jc w:val="both"/>
              <w:rPr>
                <w:rFonts w:asciiTheme="minorHAnsi" w:hAnsiTheme="minorHAnsi" w:cstheme="minorHAnsi"/>
                <w:b/>
                <w:sz w:val="22"/>
                <w:szCs w:val="22"/>
              </w:rPr>
            </w:pPr>
          </w:p>
        </w:tc>
        <w:tc>
          <w:tcPr>
            <w:tcW w:w="1616" w:type="dxa"/>
          </w:tcPr>
          <w:p w14:paraId="1772CE69"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2A6555CE"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0C999A81" w14:textId="77777777" w:rsidR="002F3A13" w:rsidRPr="00257A10" w:rsidRDefault="002F3A13" w:rsidP="002A04F5">
            <w:pPr>
              <w:jc w:val="both"/>
              <w:rPr>
                <w:rFonts w:asciiTheme="minorHAnsi" w:hAnsiTheme="minorHAnsi" w:cstheme="minorHAnsi"/>
                <w:sz w:val="22"/>
                <w:szCs w:val="22"/>
              </w:rPr>
            </w:pPr>
          </w:p>
        </w:tc>
      </w:tr>
      <w:tr w:rsidR="002F3A13" w:rsidRPr="00257A10" w14:paraId="013F8E1F" w14:textId="77777777" w:rsidTr="008218D3">
        <w:trPr>
          <w:trHeight w:val="416"/>
        </w:trPr>
        <w:tc>
          <w:tcPr>
            <w:tcW w:w="3119" w:type="dxa"/>
            <w:shd w:val="clear" w:color="auto" w:fill="auto"/>
            <w:vAlign w:val="center"/>
          </w:tcPr>
          <w:p w14:paraId="7F1AD635" w14:textId="77B81B2E" w:rsidR="002F3A13" w:rsidRPr="006A6DAE" w:rsidRDefault="002F3A13" w:rsidP="00080847">
            <w:pPr>
              <w:jc w:val="both"/>
              <w:rPr>
                <w:rFonts w:asciiTheme="minorHAnsi" w:hAnsiTheme="minorHAnsi" w:cstheme="minorHAnsi"/>
                <w:sz w:val="22"/>
                <w:szCs w:val="22"/>
              </w:rPr>
            </w:pPr>
            <w:r w:rsidRPr="006A6DAE">
              <w:rPr>
                <w:rFonts w:asciiTheme="minorHAnsi" w:hAnsiTheme="minorHAnsi" w:cstheme="minorHAnsi"/>
                <w:bCs/>
                <w:color w:val="000000"/>
                <w:sz w:val="22"/>
                <w:szCs w:val="22"/>
              </w:rPr>
              <w:t xml:space="preserve">ΤΕ Διοικητικού – </w:t>
            </w:r>
            <w:r w:rsidR="00080847">
              <w:rPr>
                <w:rFonts w:asciiTheme="minorHAnsi" w:hAnsiTheme="minorHAnsi" w:cstheme="minorHAnsi"/>
                <w:bCs/>
                <w:color w:val="000000"/>
                <w:sz w:val="22"/>
                <w:szCs w:val="22"/>
              </w:rPr>
              <w:t>Λογιστικού</w:t>
            </w:r>
            <w:r w:rsidRPr="006A6DAE">
              <w:rPr>
                <w:rFonts w:asciiTheme="minorHAnsi" w:hAnsiTheme="minorHAnsi" w:cstheme="minorHAnsi"/>
                <w:bCs/>
                <w:color w:val="000000"/>
                <w:sz w:val="22"/>
                <w:szCs w:val="22"/>
              </w:rPr>
              <w:t xml:space="preserve"> με εμπειρία στην</w:t>
            </w:r>
          </w:p>
        </w:tc>
        <w:tc>
          <w:tcPr>
            <w:tcW w:w="1077" w:type="dxa"/>
            <w:shd w:val="clear" w:color="auto" w:fill="auto"/>
            <w:vAlign w:val="center"/>
          </w:tcPr>
          <w:p w14:paraId="4398A0FF" w14:textId="77777777" w:rsidR="002F3A13" w:rsidRPr="00257A10" w:rsidRDefault="002F3A13" w:rsidP="002A04F5">
            <w:pPr>
              <w:jc w:val="both"/>
              <w:rPr>
                <w:rFonts w:asciiTheme="minorHAnsi" w:hAnsiTheme="minorHAnsi" w:cstheme="minorHAnsi"/>
                <w:b/>
                <w:sz w:val="22"/>
                <w:szCs w:val="22"/>
              </w:rPr>
            </w:pPr>
          </w:p>
        </w:tc>
        <w:tc>
          <w:tcPr>
            <w:tcW w:w="1616" w:type="dxa"/>
          </w:tcPr>
          <w:p w14:paraId="51652649"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307A9B95"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6AAF6D88" w14:textId="77777777" w:rsidR="002F3A13" w:rsidRPr="00257A10" w:rsidRDefault="002F3A13" w:rsidP="002A04F5">
            <w:pPr>
              <w:jc w:val="both"/>
              <w:rPr>
                <w:rFonts w:asciiTheme="minorHAnsi" w:hAnsiTheme="minorHAnsi" w:cstheme="minorHAnsi"/>
                <w:sz w:val="22"/>
                <w:szCs w:val="22"/>
              </w:rPr>
            </w:pPr>
          </w:p>
        </w:tc>
      </w:tr>
      <w:tr w:rsidR="002F3A13" w:rsidRPr="00257A10" w14:paraId="712D7607" w14:textId="77777777" w:rsidTr="008218D3">
        <w:trPr>
          <w:trHeight w:val="416"/>
        </w:trPr>
        <w:tc>
          <w:tcPr>
            <w:tcW w:w="3119" w:type="dxa"/>
            <w:shd w:val="clear" w:color="auto" w:fill="auto"/>
            <w:vAlign w:val="center"/>
          </w:tcPr>
          <w:p w14:paraId="7E3BE2AC" w14:textId="02F4E35C" w:rsidR="002F3A13" w:rsidRPr="006A6DAE" w:rsidRDefault="002F3A13" w:rsidP="002A04F5">
            <w:pPr>
              <w:jc w:val="both"/>
              <w:rPr>
                <w:rFonts w:asciiTheme="minorHAnsi" w:hAnsiTheme="minorHAnsi" w:cstheme="minorHAnsi"/>
                <w:bCs/>
                <w:color w:val="000000"/>
                <w:sz w:val="22"/>
                <w:szCs w:val="22"/>
              </w:rPr>
            </w:pPr>
            <w:r w:rsidRPr="006A6DAE">
              <w:rPr>
                <w:rFonts w:asciiTheme="minorHAnsi" w:hAnsiTheme="minorHAnsi" w:cstheme="minorHAnsi"/>
                <w:bCs/>
                <w:color w:val="000000"/>
                <w:sz w:val="22"/>
                <w:szCs w:val="22"/>
              </w:rPr>
              <w:t xml:space="preserve">ΤΕ Μηχανικών ειδικότητας </w:t>
            </w:r>
            <w:r w:rsidR="00080847">
              <w:rPr>
                <w:rFonts w:asciiTheme="minorHAnsi" w:hAnsiTheme="minorHAnsi" w:cstheme="minorHAnsi"/>
                <w:bCs/>
                <w:color w:val="000000"/>
                <w:sz w:val="22"/>
                <w:szCs w:val="22"/>
              </w:rPr>
              <w:t>Πολιτικών Μηχανικών</w:t>
            </w:r>
            <w:r w:rsidR="00D12728">
              <w:rPr>
                <w:rFonts w:asciiTheme="minorHAnsi" w:hAnsiTheme="minorHAnsi" w:cstheme="minorHAnsi"/>
                <w:bCs/>
                <w:color w:val="000000"/>
                <w:sz w:val="22"/>
                <w:szCs w:val="22"/>
              </w:rPr>
              <w:t>,</w:t>
            </w:r>
            <w:r w:rsidR="00D12728" w:rsidRPr="00D12728">
              <w:rPr>
                <w:rFonts w:asciiTheme="minorHAnsi" w:hAnsiTheme="minorHAnsi" w:cstheme="minorHAnsi"/>
                <w:bCs/>
                <w:color w:val="000000"/>
                <w:sz w:val="22"/>
                <w:szCs w:val="22"/>
              </w:rPr>
              <w:t xml:space="preserve"> με εξειδίκευση στην</w:t>
            </w:r>
            <w:r w:rsidR="00D12728" w:rsidRPr="006A6DAE">
              <w:rPr>
                <w:rFonts w:asciiTheme="minorHAnsi" w:hAnsiTheme="minorHAnsi" w:cstheme="minorHAnsi"/>
                <w:sz w:val="22"/>
                <w:szCs w:val="22"/>
                <w:highlight w:val="yellow"/>
              </w:rPr>
              <w:t xml:space="preserve"> </w:t>
            </w:r>
            <w:r w:rsidRPr="006A6DAE">
              <w:rPr>
                <w:rFonts w:asciiTheme="minorHAnsi" w:hAnsiTheme="minorHAnsi" w:cstheme="minorHAnsi"/>
                <w:sz w:val="22"/>
                <w:szCs w:val="22"/>
                <w:highlight w:val="yellow"/>
              </w:rPr>
              <w:t>[….]</w:t>
            </w:r>
          </w:p>
        </w:tc>
        <w:tc>
          <w:tcPr>
            <w:tcW w:w="1077" w:type="dxa"/>
            <w:shd w:val="clear" w:color="auto" w:fill="auto"/>
            <w:vAlign w:val="center"/>
          </w:tcPr>
          <w:p w14:paraId="5A73CF27" w14:textId="77777777" w:rsidR="002F3A13" w:rsidRPr="00257A10" w:rsidRDefault="002F3A13" w:rsidP="002A04F5">
            <w:pPr>
              <w:jc w:val="both"/>
              <w:rPr>
                <w:rFonts w:asciiTheme="minorHAnsi" w:hAnsiTheme="minorHAnsi" w:cstheme="minorHAnsi"/>
                <w:b/>
                <w:sz w:val="22"/>
                <w:szCs w:val="22"/>
              </w:rPr>
            </w:pPr>
          </w:p>
        </w:tc>
        <w:tc>
          <w:tcPr>
            <w:tcW w:w="1616" w:type="dxa"/>
          </w:tcPr>
          <w:p w14:paraId="27DEFB7D"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3062A89A"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53EAECA4" w14:textId="77777777" w:rsidR="002F3A13" w:rsidRPr="00257A10" w:rsidRDefault="002F3A13" w:rsidP="002A04F5">
            <w:pPr>
              <w:jc w:val="both"/>
              <w:rPr>
                <w:rFonts w:asciiTheme="minorHAnsi" w:hAnsiTheme="minorHAnsi" w:cstheme="minorHAnsi"/>
                <w:sz w:val="22"/>
                <w:szCs w:val="22"/>
              </w:rPr>
            </w:pPr>
          </w:p>
        </w:tc>
      </w:tr>
      <w:tr w:rsidR="00080847" w:rsidRPr="00257A10" w14:paraId="797B7989" w14:textId="77777777" w:rsidTr="008218D3">
        <w:trPr>
          <w:trHeight w:val="416"/>
        </w:trPr>
        <w:tc>
          <w:tcPr>
            <w:tcW w:w="3119" w:type="dxa"/>
            <w:shd w:val="clear" w:color="auto" w:fill="auto"/>
            <w:vAlign w:val="center"/>
          </w:tcPr>
          <w:p w14:paraId="2467680E" w14:textId="0446D23A" w:rsidR="00080847" w:rsidRPr="006A6DAE" w:rsidRDefault="00D12728" w:rsidP="00E73872">
            <w:pPr>
              <w:rPr>
                <w:rFonts w:asciiTheme="minorHAnsi" w:hAnsiTheme="minorHAnsi" w:cstheme="minorHAnsi"/>
                <w:bCs/>
                <w:color w:val="000000"/>
                <w:sz w:val="22"/>
                <w:szCs w:val="22"/>
              </w:rPr>
            </w:pPr>
            <w:r w:rsidRPr="00D12728">
              <w:rPr>
                <w:rFonts w:asciiTheme="minorHAnsi" w:hAnsiTheme="minorHAnsi" w:cstheme="minorHAnsi"/>
                <w:bCs/>
                <w:color w:val="000000"/>
                <w:sz w:val="22"/>
                <w:szCs w:val="22"/>
              </w:rPr>
              <w:t xml:space="preserve">ΤΕ Τεχνολογικών Εφαρμογών, ειδικότητας Ηλεκτρολόγων Μηχανικών, με εξειδίκευση στην </w:t>
            </w:r>
            <w:r w:rsidRPr="00D12728">
              <w:rPr>
                <w:rFonts w:asciiTheme="minorHAnsi" w:hAnsiTheme="minorHAnsi" w:cstheme="minorHAnsi"/>
                <w:bCs/>
                <w:color w:val="000000"/>
                <w:sz w:val="22"/>
                <w:szCs w:val="22"/>
                <w:highlight w:val="yellow"/>
              </w:rPr>
              <w:t>[….]</w:t>
            </w:r>
          </w:p>
        </w:tc>
        <w:tc>
          <w:tcPr>
            <w:tcW w:w="1077" w:type="dxa"/>
            <w:shd w:val="clear" w:color="auto" w:fill="auto"/>
            <w:vAlign w:val="center"/>
          </w:tcPr>
          <w:p w14:paraId="2E0FB1DC" w14:textId="77777777" w:rsidR="00080847" w:rsidRPr="00257A10" w:rsidRDefault="00080847" w:rsidP="002A04F5">
            <w:pPr>
              <w:jc w:val="both"/>
              <w:rPr>
                <w:rFonts w:asciiTheme="minorHAnsi" w:hAnsiTheme="minorHAnsi" w:cstheme="minorHAnsi"/>
                <w:b/>
                <w:sz w:val="22"/>
                <w:szCs w:val="22"/>
              </w:rPr>
            </w:pPr>
          </w:p>
        </w:tc>
        <w:tc>
          <w:tcPr>
            <w:tcW w:w="1616" w:type="dxa"/>
          </w:tcPr>
          <w:p w14:paraId="2B27176B" w14:textId="77777777" w:rsidR="00080847" w:rsidRPr="00257A10" w:rsidRDefault="00080847" w:rsidP="002A04F5">
            <w:pPr>
              <w:jc w:val="both"/>
              <w:rPr>
                <w:rFonts w:asciiTheme="minorHAnsi" w:hAnsiTheme="minorHAnsi" w:cstheme="minorHAnsi"/>
                <w:b/>
                <w:sz w:val="22"/>
                <w:szCs w:val="22"/>
              </w:rPr>
            </w:pPr>
          </w:p>
        </w:tc>
        <w:tc>
          <w:tcPr>
            <w:tcW w:w="1701" w:type="dxa"/>
            <w:shd w:val="clear" w:color="auto" w:fill="auto"/>
            <w:vAlign w:val="center"/>
          </w:tcPr>
          <w:p w14:paraId="15BA3D30" w14:textId="77777777" w:rsidR="00080847" w:rsidRPr="00257A10" w:rsidRDefault="00080847" w:rsidP="002A04F5">
            <w:pPr>
              <w:jc w:val="both"/>
              <w:rPr>
                <w:rFonts w:asciiTheme="minorHAnsi" w:hAnsiTheme="minorHAnsi" w:cstheme="minorHAnsi"/>
                <w:b/>
                <w:sz w:val="22"/>
                <w:szCs w:val="22"/>
              </w:rPr>
            </w:pPr>
          </w:p>
        </w:tc>
        <w:tc>
          <w:tcPr>
            <w:tcW w:w="1843" w:type="dxa"/>
            <w:shd w:val="clear" w:color="auto" w:fill="auto"/>
          </w:tcPr>
          <w:p w14:paraId="24CA21B2" w14:textId="77777777" w:rsidR="00080847" w:rsidRPr="00257A10" w:rsidRDefault="00080847" w:rsidP="002A04F5">
            <w:pPr>
              <w:jc w:val="both"/>
              <w:rPr>
                <w:rFonts w:asciiTheme="minorHAnsi" w:hAnsiTheme="minorHAnsi" w:cstheme="minorHAnsi"/>
                <w:sz w:val="22"/>
                <w:szCs w:val="22"/>
              </w:rPr>
            </w:pPr>
          </w:p>
        </w:tc>
      </w:tr>
      <w:tr w:rsidR="00080847" w:rsidRPr="00257A10" w14:paraId="3665656E" w14:textId="77777777" w:rsidTr="008218D3">
        <w:trPr>
          <w:trHeight w:val="416"/>
        </w:trPr>
        <w:tc>
          <w:tcPr>
            <w:tcW w:w="3119" w:type="dxa"/>
            <w:shd w:val="clear" w:color="auto" w:fill="auto"/>
            <w:vAlign w:val="center"/>
          </w:tcPr>
          <w:p w14:paraId="53ED192B" w14:textId="77777777" w:rsidR="00363155" w:rsidRPr="00363155" w:rsidRDefault="00363155" w:rsidP="00363155">
            <w:pPr>
              <w:rPr>
                <w:rFonts w:asciiTheme="minorHAnsi" w:hAnsiTheme="minorHAnsi" w:cstheme="minorHAnsi"/>
                <w:bCs/>
                <w:color w:val="000000"/>
                <w:sz w:val="22"/>
                <w:szCs w:val="22"/>
              </w:rPr>
            </w:pPr>
            <w:r w:rsidRPr="00363155">
              <w:rPr>
                <w:rFonts w:asciiTheme="minorHAnsi" w:hAnsiTheme="minorHAnsi" w:cstheme="minorHAnsi"/>
                <w:bCs/>
                <w:color w:val="000000"/>
                <w:sz w:val="22"/>
                <w:szCs w:val="22"/>
              </w:rPr>
              <w:t xml:space="preserve">ΤΕ Τεχνολογικών Εφαρμογών, ειδικότητας Μηχανολόγων Μηχανικών, με εξειδίκευση </w:t>
            </w:r>
            <w:r w:rsidRPr="00363155">
              <w:rPr>
                <w:rFonts w:asciiTheme="minorHAnsi" w:hAnsiTheme="minorHAnsi" w:cstheme="minorHAnsi"/>
                <w:bCs/>
                <w:color w:val="000000"/>
                <w:sz w:val="22"/>
                <w:szCs w:val="22"/>
              </w:rPr>
              <w:lastRenderedPageBreak/>
              <w:t xml:space="preserve">στην </w:t>
            </w:r>
            <w:r w:rsidRPr="00363155">
              <w:rPr>
                <w:rFonts w:asciiTheme="minorHAnsi" w:hAnsiTheme="minorHAnsi" w:cstheme="minorHAnsi"/>
                <w:bCs/>
                <w:color w:val="000000"/>
                <w:sz w:val="22"/>
                <w:szCs w:val="22"/>
                <w:highlight w:val="yellow"/>
              </w:rPr>
              <w:t>[….]</w:t>
            </w:r>
          </w:p>
          <w:p w14:paraId="169C928B" w14:textId="77777777" w:rsidR="00080847" w:rsidRPr="006A6DAE" w:rsidRDefault="00080847" w:rsidP="002A04F5">
            <w:pPr>
              <w:jc w:val="both"/>
              <w:rPr>
                <w:rFonts w:asciiTheme="minorHAnsi" w:hAnsiTheme="minorHAnsi" w:cstheme="minorHAnsi"/>
                <w:bCs/>
                <w:color w:val="000000"/>
                <w:sz w:val="22"/>
                <w:szCs w:val="22"/>
              </w:rPr>
            </w:pPr>
          </w:p>
        </w:tc>
        <w:tc>
          <w:tcPr>
            <w:tcW w:w="1077" w:type="dxa"/>
            <w:shd w:val="clear" w:color="auto" w:fill="auto"/>
            <w:vAlign w:val="center"/>
          </w:tcPr>
          <w:p w14:paraId="0FAE9C04" w14:textId="77777777" w:rsidR="00080847" w:rsidRPr="00257A10" w:rsidRDefault="00080847" w:rsidP="002A04F5">
            <w:pPr>
              <w:jc w:val="both"/>
              <w:rPr>
                <w:rFonts w:asciiTheme="minorHAnsi" w:hAnsiTheme="minorHAnsi" w:cstheme="minorHAnsi"/>
                <w:b/>
                <w:sz w:val="22"/>
                <w:szCs w:val="22"/>
              </w:rPr>
            </w:pPr>
          </w:p>
        </w:tc>
        <w:tc>
          <w:tcPr>
            <w:tcW w:w="1616" w:type="dxa"/>
          </w:tcPr>
          <w:p w14:paraId="38A3FDCD" w14:textId="77777777" w:rsidR="00080847" w:rsidRPr="00257A10" w:rsidRDefault="00080847" w:rsidP="002A04F5">
            <w:pPr>
              <w:jc w:val="both"/>
              <w:rPr>
                <w:rFonts w:asciiTheme="minorHAnsi" w:hAnsiTheme="minorHAnsi" w:cstheme="minorHAnsi"/>
                <w:b/>
                <w:sz w:val="22"/>
                <w:szCs w:val="22"/>
              </w:rPr>
            </w:pPr>
          </w:p>
        </w:tc>
        <w:tc>
          <w:tcPr>
            <w:tcW w:w="1701" w:type="dxa"/>
            <w:shd w:val="clear" w:color="auto" w:fill="auto"/>
            <w:vAlign w:val="center"/>
          </w:tcPr>
          <w:p w14:paraId="064C6BBB" w14:textId="77777777" w:rsidR="00080847" w:rsidRPr="00257A10" w:rsidRDefault="00080847" w:rsidP="002A04F5">
            <w:pPr>
              <w:jc w:val="both"/>
              <w:rPr>
                <w:rFonts w:asciiTheme="minorHAnsi" w:hAnsiTheme="minorHAnsi" w:cstheme="minorHAnsi"/>
                <w:b/>
                <w:sz w:val="22"/>
                <w:szCs w:val="22"/>
              </w:rPr>
            </w:pPr>
          </w:p>
        </w:tc>
        <w:tc>
          <w:tcPr>
            <w:tcW w:w="1843" w:type="dxa"/>
            <w:shd w:val="clear" w:color="auto" w:fill="auto"/>
          </w:tcPr>
          <w:p w14:paraId="3CCD98A2" w14:textId="77777777" w:rsidR="00080847" w:rsidRPr="00257A10" w:rsidRDefault="00080847" w:rsidP="002A04F5">
            <w:pPr>
              <w:jc w:val="both"/>
              <w:rPr>
                <w:rFonts w:asciiTheme="minorHAnsi" w:hAnsiTheme="minorHAnsi" w:cstheme="minorHAnsi"/>
                <w:sz w:val="22"/>
                <w:szCs w:val="22"/>
              </w:rPr>
            </w:pPr>
          </w:p>
        </w:tc>
      </w:tr>
      <w:tr w:rsidR="002F3A13" w:rsidRPr="00257A10" w14:paraId="07D92833" w14:textId="77777777" w:rsidTr="008218D3">
        <w:trPr>
          <w:trHeight w:val="416"/>
        </w:trPr>
        <w:tc>
          <w:tcPr>
            <w:tcW w:w="3119" w:type="dxa"/>
            <w:shd w:val="clear" w:color="auto" w:fill="auto"/>
            <w:vAlign w:val="center"/>
          </w:tcPr>
          <w:p w14:paraId="7815D7DC" w14:textId="77777777" w:rsidR="002F3A13" w:rsidRPr="006A6DAE" w:rsidRDefault="002F3A13" w:rsidP="002A04F5">
            <w:pPr>
              <w:jc w:val="both"/>
              <w:rPr>
                <w:rFonts w:asciiTheme="minorHAnsi" w:hAnsiTheme="minorHAnsi" w:cstheme="minorHAnsi"/>
                <w:bCs/>
                <w:color w:val="000000"/>
                <w:sz w:val="22"/>
                <w:szCs w:val="22"/>
              </w:rPr>
            </w:pPr>
            <w:r w:rsidRPr="006A6DAE">
              <w:rPr>
                <w:rFonts w:asciiTheme="minorHAnsi" w:hAnsiTheme="minorHAnsi" w:cstheme="minorHAnsi"/>
                <w:bCs/>
                <w:color w:val="000000"/>
                <w:sz w:val="22"/>
                <w:szCs w:val="22"/>
              </w:rPr>
              <w:lastRenderedPageBreak/>
              <w:t>ΔΕ Συντηρητών Αρχαιοτήτων και Έργων Τέχνης</w:t>
            </w:r>
          </w:p>
        </w:tc>
        <w:tc>
          <w:tcPr>
            <w:tcW w:w="1077" w:type="dxa"/>
            <w:shd w:val="clear" w:color="auto" w:fill="auto"/>
            <w:vAlign w:val="center"/>
          </w:tcPr>
          <w:p w14:paraId="790713B8" w14:textId="77777777" w:rsidR="002F3A13" w:rsidRPr="00257A10" w:rsidRDefault="002F3A13" w:rsidP="002A04F5">
            <w:pPr>
              <w:jc w:val="both"/>
              <w:rPr>
                <w:rFonts w:asciiTheme="minorHAnsi" w:hAnsiTheme="minorHAnsi" w:cstheme="minorHAnsi"/>
                <w:b/>
                <w:sz w:val="22"/>
                <w:szCs w:val="22"/>
              </w:rPr>
            </w:pPr>
          </w:p>
        </w:tc>
        <w:tc>
          <w:tcPr>
            <w:tcW w:w="1616" w:type="dxa"/>
          </w:tcPr>
          <w:p w14:paraId="1F8C8357"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6C976011"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064D669D" w14:textId="77777777" w:rsidR="002F3A13" w:rsidRPr="00257A10" w:rsidRDefault="002F3A13" w:rsidP="002A04F5">
            <w:pPr>
              <w:jc w:val="both"/>
              <w:rPr>
                <w:rFonts w:asciiTheme="minorHAnsi" w:hAnsiTheme="minorHAnsi" w:cstheme="minorHAnsi"/>
                <w:sz w:val="22"/>
                <w:szCs w:val="22"/>
              </w:rPr>
            </w:pPr>
          </w:p>
        </w:tc>
      </w:tr>
      <w:tr w:rsidR="002F3A13" w:rsidRPr="00257A10" w14:paraId="2BCE2308" w14:textId="77777777" w:rsidTr="008218D3">
        <w:trPr>
          <w:trHeight w:val="416"/>
        </w:trPr>
        <w:tc>
          <w:tcPr>
            <w:tcW w:w="3119" w:type="dxa"/>
            <w:shd w:val="clear" w:color="auto" w:fill="auto"/>
            <w:vAlign w:val="center"/>
          </w:tcPr>
          <w:p w14:paraId="30E7D5AA" w14:textId="7DFA3EC4" w:rsidR="002F3A13" w:rsidRPr="006A6DAE" w:rsidRDefault="00E73872" w:rsidP="00E73872">
            <w:pPr>
              <w:rPr>
                <w:rFonts w:asciiTheme="minorHAnsi" w:hAnsiTheme="minorHAnsi" w:cstheme="minorHAnsi"/>
                <w:bCs/>
                <w:color w:val="000000"/>
                <w:sz w:val="22"/>
                <w:szCs w:val="22"/>
              </w:rPr>
            </w:pPr>
            <w:r w:rsidRPr="00E73872">
              <w:rPr>
                <w:rFonts w:asciiTheme="minorHAnsi" w:hAnsiTheme="minorHAnsi" w:cstheme="minorHAnsi"/>
                <w:bCs/>
                <w:color w:val="000000"/>
                <w:sz w:val="22"/>
                <w:szCs w:val="22"/>
              </w:rPr>
              <w:t xml:space="preserve">ΔΕ Τεχνικού, ειδικότητας Σχεδιαστών </w:t>
            </w:r>
            <w:r w:rsidR="002F3A13" w:rsidRPr="006A6DAE">
              <w:rPr>
                <w:rFonts w:asciiTheme="minorHAnsi" w:hAnsiTheme="minorHAnsi" w:cstheme="minorHAnsi"/>
                <w:bCs/>
                <w:color w:val="000000"/>
                <w:sz w:val="22"/>
                <w:szCs w:val="22"/>
              </w:rPr>
              <w:t>με εμπειρία στην αποτύπωσ</w:t>
            </w:r>
            <w:r>
              <w:rPr>
                <w:rFonts w:asciiTheme="minorHAnsi" w:hAnsiTheme="minorHAnsi" w:cstheme="minorHAnsi"/>
                <w:bCs/>
                <w:color w:val="000000"/>
                <w:sz w:val="22"/>
                <w:szCs w:val="22"/>
              </w:rPr>
              <w:t xml:space="preserve">η </w:t>
            </w:r>
            <w:r w:rsidRPr="00E73872">
              <w:rPr>
                <w:rFonts w:asciiTheme="minorHAnsi" w:hAnsiTheme="minorHAnsi" w:cstheme="minorHAnsi"/>
                <w:bCs/>
                <w:color w:val="000000"/>
                <w:sz w:val="22"/>
                <w:szCs w:val="22"/>
              </w:rPr>
              <w:t>και σχεδίαση μνημείων και αρχαιολογικών ευρημάτων</w:t>
            </w:r>
          </w:p>
        </w:tc>
        <w:tc>
          <w:tcPr>
            <w:tcW w:w="1077" w:type="dxa"/>
            <w:shd w:val="clear" w:color="auto" w:fill="auto"/>
            <w:vAlign w:val="center"/>
          </w:tcPr>
          <w:p w14:paraId="48FCA9E2" w14:textId="77777777" w:rsidR="002F3A13" w:rsidRPr="00257A10" w:rsidRDefault="002F3A13" w:rsidP="002A04F5">
            <w:pPr>
              <w:jc w:val="both"/>
              <w:rPr>
                <w:rFonts w:asciiTheme="minorHAnsi" w:hAnsiTheme="minorHAnsi" w:cstheme="minorHAnsi"/>
                <w:b/>
                <w:sz w:val="22"/>
                <w:szCs w:val="22"/>
              </w:rPr>
            </w:pPr>
          </w:p>
        </w:tc>
        <w:tc>
          <w:tcPr>
            <w:tcW w:w="1616" w:type="dxa"/>
          </w:tcPr>
          <w:p w14:paraId="200E15C0"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576527A3"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5EAE7D97" w14:textId="77777777" w:rsidR="002F3A13" w:rsidRPr="00257A10" w:rsidRDefault="002F3A13" w:rsidP="002A04F5">
            <w:pPr>
              <w:jc w:val="both"/>
              <w:rPr>
                <w:rFonts w:asciiTheme="minorHAnsi" w:hAnsiTheme="minorHAnsi" w:cstheme="minorHAnsi"/>
                <w:sz w:val="22"/>
                <w:szCs w:val="22"/>
              </w:rPr>
            </w:pPr>
          </w:p>
        </w:tc>
      </w:tr>
      <w:tr w:rsidR="002F3A13" w:rsidRPr="00257A10" w14:paraId="1E5756BA" w14:textId="77777777" w:rsidTr="008218D3">
        <w:trPr>
          <w:trHeight w:val="416"/>
        </w:trPr>
        <w:tc>
          <w:tcPr>
            <w:tcW w:w="3119" w:type="dxa"/>
            <w:shd w:val="clear" w:color="auto" w:fill="auto"/>
            <w:vAlign w:val="center"/>
          </w:tcPr>
          <w:p w14:paraId="1E22A51A" w14:textId="77777777" w:rsidR="002F3A13" w:rsidRPr="006A6DAE" w:rsidRDefault="002F3A13" w:rsidP="002A04F5">
            <w:pPr>
              <w:jc w:val="both"/>
              <w:rPr>
                <w:rFonts w:asciiTheme="minorHAnsi" w:hAnsiTheme="minorHAnsi" w:cstheme="minorHAnsi"/>
                <w:bCs/>
                <w:color w:val="000000"/>
                <w:sz w:val="22"/>
                <w:szCs w:val="22"/>
              </w:rPr>
            </w:pPr>
            <w:r w:rsidRPr="006A6DAE">
              <w:rPr>
                <w:rFonts w:asciiTheme="minorHAnsi" w:hAnsiTheme="minorHAnsi" w:cstheme="minorHAnsi"/>
                <w:bCs/>
                <w:color w:val="000000"/>
                <w:sz w:val="22"/>
                <w:szCs w:val="22"/>
              </w:rPr>
              <w:t>ΔΕ Εργατοτεχνιτών</w:t>
            </w:r>
          </w:p>
        </w:tc>
        <w:tc>
          <w:tcPr>
            <w:tcW w:w="1077" w:type="dxa"/>
            <w:shd w:val="clear" w:color="auto" w:fill="auto"/>
            <w:vAlign w:val="center"/>
          </w:tcPr>
          <w:p w14:paraId="32249CF4" w14:textId="77777777" w:rsidR="002F3A13" w:rsidRPr="00257A10" w:rsidRDefault="002F3A13" w:rsidP="002A04F5">
            <w:pPr>
              <w:jc w:val="both"/>
              <w:rPr>
                <w:rFonts w:asciiTheme="minorHAnsi" w:hAnsiTheme="minorHAnsi" w:cstheme="minorHAnsi"/>
                <w:b/>
                <w:sz w:val="22"/>
                <w:szCs w:val="22"/>
              </w:rPr>
            </w:pPr>
          </w:p>
        </w:tc>
        <w:tc>
          <w:tcPr>
            <w:tcW w:w="1616" w:type="dxa"/>
          </w:tcPr>
          <w:p w14:paraId="41A6138F"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1B492367"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5FDFE0B6" w14:textId="77777777" w:rsidR="002F3A13" w:rsidRPr="00257A10" w:rsidRDefault="002F3A13" w:rsidP="002A04F5">
            <w:pPr>
              <w:jc w:val="both"/>
              <w:rPr>
                <w:rFonts w:asciiTheme="minorHAnsi" w:hAnsiTheme="minorHAnsi" w:cstheme="minorHAnsi"/>
                <w:sz w:val="22"/>
                <w:szCs w:val="22"/>
              </w:rPr>
            </w:pPr>
          </w:p>
        </w:tc>
      </w:tr>
      <w:tr w:rsidR="002F3A13" w:rsidRPr="00257A10" w14:paraId="5E171AD9" w14:textId="77777777" w:rsidTr="008218D3">
        <w:trPr>
          <w:trHeight w:val="416"/>
        </w:trPr>
        <w:tc>
          <w:tcPr>
            <w:tcW w:w="3119" w:type="dxa"/>
            <w:shd w:val="clear" w:color="auto" w:fill="auto"/>
            <w:vAlign w:val="center"/>
          </w:tcPr>
          <w:p w14:paraId="17A6E787" w14:textId="342674BF" w:rsidR="002F3A13" w:rsidRPr="006A6DAE" w:rsidRDefault="002F3A13" w:rsidP="002A04F5">
            <w:pPr>
              <w:jc w:val="both"/>
              <w:rPr>
                <w:rFonts w:asciiTheme="minorHAnsi" w:hAnsiTheme="minorHAnsi" w:cstheme="minorHAnsi"/>
                <w:bCs/>
                <w:color w:val="000000"/>
                <w:sz w:val="22"/>
                <w:szCs w:val="22"/>
              </w:rPr>
            </w:pPr>
            <w:r w:rsidRPr="006A6DAE">
              <w:rPr>
                <w:rFonts w:asciiTheme="minorHAnsi" w:hAnsiTheme="minorHAnsi" w:cstheme="minorHAnsi"/>
                <w:bCs/>
                <w:color w:val="000000"/>
                <w:sz w:val="22"/>
                <w:szCs w:val="22"/>
              </w:rPr>
              <w:t xml:space="preserve">ΔΕ </w:t>
            </w:r>
            <w:proofErr w:type="spellStart"/>
            <w:r w:rsidRPr="006A6DAE">
              <w:rPr>
                <w:rFonts w:asciiTheme="minorHAnsi" w:hAnsiTheme="minorHAnsi" w:cstheme="minorHAnsi"/>
                <w:bCs/>
                <w:color w:val="000000"/>
                <w:sz w:val="22"/>
                <w:szCs w:val="22"/>
              </w:rPr>
              <w:t>Μαρμαροτεχν</w:t>
            </w:r>
            <w:r w:rsidR="00E73872">
              <w:rPr>
                <w:rFonts w:asciiTheme="minorHAnsi" w:hAnsiTheme="minorHAnsi" w:cstheme="minorHAnsi"/>
                <w:bCs/>
                <w:color w:val="000000"/>
                <w:sz w:val="22"/>
                <w:szCs w:val="22"/>
              </w:rPr>
              <w:t>ι</w:t>
            </w:r>
            <w:r w:rsidRPr="006A6DAE">
              <w:rPr>
                <w:rFonts w:asciiTheme="minorHAnsi" w:hAnsiTheme="minorHAnsi" w:cstheme="minorHAnsi"/>
                <w:bCs/>
                <w:color w:val="000000"/>
                <w:sz w:val="22"/>
                <w:szCs w:val="22"/>
              </w:rPr>
              <w:t>τών</w:t>
            </w:r>
            <w:proofErr w:type="spellEnd"/>
            <w:r w:rsidRPr="006A6DAE">
              <w:rPr>
                <w:rFonts w:asciiTheme="minorHAnsi" w:hAnsiTheme="minorHAnsi" w:cstheme="minorHAnsi"/>
                <w:color w:val="000000"/>
                <w:sz w:val="22"/>
                <w:szCs w:val="22"/>
              </w:rPr>
              <w:t> </w:t>
            </w:r>
          </w:p>
        </w:tc>
        <w:tc>
          <w:tcPr>
            <w:tcW w:w="1077" w:type="dxa"/>
            <w:shd w:val="clear" w:color="auto" w:fill="auto"/>
            <w:vAlign w:val="center"/>
          </w:tcPr>
          <w:p w14:paraId="790CE43B" w14:textId="77777777" w:rsidR="002F3A13" w:rsidRPr="00257A10" w:rsidRDefault="002F3A13" w:rsidP="002A04F5">
            <w:pPr>
              <w:jc w:val="both"/>
              <w:rPr>
                <w:rFonts w:asciiTheme="minorHAnsi" w:hAnsiTheme="minorHAnsi" w:cstheme="minorHAnsi"/>
                <w:b/>
                <w:sz w:val="22"/>
                <w:szCs w:val="22"/>
              </w:rPr>
            </w:pPr>
          </w:p>
        </w:tc>
        <w:tc>
          <w:tcPr>
            <w:tcW w:w="1616" w:type="dxa"/>
          </w:tcPr>
          <w:p w14:paraId="7E9CA27E"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5A12ADBD"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19A01024" w14:textId="77777777" w:rsidR="002F3A13" w:rsidRPr="00257A10" w:rsidRDefault="002F3A13" w:rsidP="002A04F5">
            <w:pPr>
              <w:jc w:val="both"/>
              <w:rPr>
                <w:rFonts w:asciiTheme="minorHAnsi" w:hAnsiTheme="minorHAnsi" w:cstheme="minorHAnsi"/>
                <w:sz w:val="22"/>
                <w:szCs w:val="22"/>
              </w:rPr>
            </w:pPr>
          </w:p>
        </w:tc>
      </w:tr>
      <w:tr w:rsidR="002F3A13" w:rsidRPr="00257A10" w14:paraId="771856DA" w14:textId="77777777" w:rsidTr="008218D3">
        <w:trPr>
          <w:trHeight w:val="416"/>
        </w:trPr>
        <w:tc>
          <w:tcPr>
            <w:tcW w:w="3119" w:type="dxa"/>
            <w:shd w:val="clear" w:color="auto" w:fill="auto"/>
            <w:vAlign w:val="center"/>
          </w:tcPr>
          <w:p w14:paraId="376DD3E5" w14:textId="77777777" w:rsidR="002F3A13" w:rsidRPr="006A6DAE" w:rsidRDefault="002F3A13" w:rsidP="002A04F5">
            <w:pPr>
              <w:jc w:val="both"/>
              <w:rPr>
                <w:rFonts w:asciiTheme="minorHAnsi" w:hAnsiTheme="minorHAnsi" w:cstheme="minorHAnsi"/>
                <w:bCs/>
                <w:color w:val="000000"/>
                <w:sz w:val="22"/>
                <w:szCs w:val="22"/>
              </w:rPr>
            </w:pPr>
            <w:r w:rsidRPr="006A6DAE">
              <w:rPr>
                <w:rFonts w:asciiTheme="minorHAnsi" w:hAnsiTheme="minorHAnsi" w:cstheme="minorHAnsi"/>
                <w:bCs/>
                <w:sz w:val="22"/>
                <w:szCs w:val="22"/>
              </w:rPr>
              <w:t>ΥΕ Εργατώ</w:t>
            </w:r>
            <w:r w:rsidRPr="006A6DAE">
              <w:rPr>
                <w:rFonts w:asciiTheme="minorHAnsi" w:hAnsiTheme="minorHAnsi" w:cstheme="minorHAnsi"/>
                <w:sz w:val="22"/>
                <w:szCs w:val="22"/>
              </w:rPr>
              <w:t>ν</w:t>
            </w:r>
          </w:p>
        </w:tc>
        <w:tc>
          <w:tcPr>
            <w:tcW w:w="1077" w:type="dxa"/>
            <w:shd w:val="clear" w:color="auto" w:fill="auto"/>
            <w:vAlign w:val="center"/>
          </w:tcPr>
          <w:p w14:paraId="0B66C299" w14:textId="77777777" w:rsidR="002F3A13" w:rsidRPr="00257A10" w:rsidRDefault="002F3A13" w:rsidP="002A04F5">
            <w:pPr>
              <w:jc w:val="both"/>
              <w:rPr>
                <w:rFonts w:asciiTheme="minorHAnsi" w:hAnsiTheme="minorHAnsi" w:cstheme="minorHAnsi"/>
                <w:b/>
                <w:sz w:val="22"/>
                <w:szCs w:val="22"/>
              </w:rPr>
            </w:pPr>
          </w:p>
        </w:tc>
        <w:tc>
          <w:tcPr>
            <w:tcW w:w="1616" w:type="dxa"/>
          </w:tcPr>
          <w:p w14:paraId="00442939" w14:textId="77777777" w:rsidR="002F3A13" w:rsidRPr="00257A10" w:rsidRDefault="002F3A13" w:rsidP="002A04F5">
            <w:pPr>
              <w:jc w:val="both"/>
              <w:rPr>
                <w:rFonts w:asciiTheme="minorHAnsi" w:hAnsiTheme="minorHAnsi" w:cstheme="minorHAnsi"/>
                <w:b/>
                <w:sz w:val="22"/>
                <w:szCs w:val="22"/>
              </w:rPr>
            </w:pPr>
          </w:p>
        </w:tc>
        <w:tc>
          <w:tcPr>
            <w:tcW w:w="1701" w:type="dxa"/>
            <w:shd w:val="clear" w:color="auto" w:fill="auto"/>
            <w:vAlign w:val="center"/>
          </w:tcPr>
          <w:p w14:paraId="51EE27AD" w14:textId="77777777" w:rsidR="002F3A13" w:rsidRPr="00257A10" w:rsidRDefault="002F3A13" w:rsidP="002A04F5">
            <w:pPr>
              <w:jc w:val="both"/>
              <w:rPr>
                <w:rFonts w:asciiTheme="minorHAnsi" w:hAnsiTheme="minorHAnsi" w:cstheme="minorHAnsi"/>
                <w:b/>
                <w:sz w:val="22"/>
                <w:szCs w:val="22"/>
              </w:rPr>
            </w:pPr>
          </w:p>
        </w:tc>
        <w:tc>
          <w:tcPr>
            <w:tcW w:w="1843" w:type="dxa"/>
            <w:shd w:val="clear" w:color="auto" w:fill="auto"/>
          </w:tcPr>
          <w:p w14:paraId="38750BFD" w14:textId="77777777" w:rsidR="002F3A13" w:rsidRPr="00257A10" w:rsidRDefault="002F3A13" w:rsidP="002A04F5">
            <w:pPr>
              <w:jc w:val="both"/>
              <w:rPr>
                <w:rFonts w:asciiTheme="minorHAnsi" w:hAnsiTheme="minorHAnsi" w:cstheme="minorHAnsi"/>
                <w:sz w:val="22"/>
                <w:szCs w:val="22"/>
              </w:rPr>
            </w:pPr>
          </w:p>
        </w:tc>
      </w:tr>
      <w:tr w:rsidR="002F3A13" w:rsidRPr="00257A10" w14:paraId="2EC12FF6" w14:textId="77777777" w:rsidTr="008218D3">
        <w:trPr>
          <w:trHeight w:val="508"/>
        </w:trPr>
        <w:tc>
          <w:tcPr>
            <w:tcW w:w="7513" w:type="dxa"/>
            <w:gridSpan w:val="4"/>
          </w:tcPr>
          <w:p w14:paraId="62CEE0E8" w14:textId="561395CF" w:rsidR="002F3A13" w:rsidRPr="00257A10" w:rsidRDefault="002F3A13" w:rsidP="008218D3">
            <w:pPr>
              <w:jc w:val="both"/>
              <w:rPr>
                <w:rFonts w:asciiTheme="minorHAnsi" w:hAnsiTheme="minorHAnsi" w:cstheme="minorHAnsi"/>
                <w:b/>
                <w:sz w:val="22"/>
                <w:szCs w:val="22"/>
              </w:rPr>
            </w:pPr>
            <w:r w:rsidRPr="00257A10">
              <w:rPr>
                <w:rFonts w:asciiTheme="minorHAnsi" w:hAnsiTheme="minorHAnsi" w:cstheme="minorHAnsi"/>
                <w:b/>
                <w:sz w:val="22"/>
                <w:szCs w:val="22"/>
              </w:rPr>
              <w:t>ΣΥΝΟ</w:t>
            </w:r>
            <w:r w:rsidR="008218D3">
              <w:rPr>
                <w:rFonts w:asciiTheme="minorHAnsi" w:hAnsiTheme="minorHAnsi" w:cstheme="minorHAnsi"/>
                <w:b/>
                <w:sz w:val="22"/>
                <w:szCs w:val="22"/>
                <w:lang w:val="en-US"/>
              </w:rPr>
              <w:t xml:space="preserve">ΛΟ </w:t>
            </w:r>
            <w:r w:rsidRPr="00257A10">
              <w:rPr>
                <w:rFonts w:asciiTheme="minorHAnsi" w:hAnsiTheme="minorHAnsi" w:cstheme="minorHAnsi"/>
                <w:b/>
                <w:sz w:val="22"/>
                <w:szCs w:val="22"/>
              </w:rPr>
              <w:t>ΑΜΕΣΩΝ ΔΑΠΑΝΩΝ ΠΡΟΣΩΠΙΚΟΥ</w:t>
            </w:r>
          </w:p>
        </w:tc>
        <w:tc>
          <w:tcPr>
            <w:tcW w:w="1843" w:type="dxa"/>
            <w:shd w:val="clear" w:color="auto" w:fill="auto"/>
          </w:tcPr>
          <w:p w14:paraId="359717E6" w14:textId="77777777" w:rsidR="002F3A13" w:rsidRPr="00257A10" w:rsidRDefault="002F3A13" w:rsidP="002A04F5">
            <w:pPr>
              <w:jc w:val="both"/>
              <w:rPr>
                <w:rFonts w:asciiTheme="minorHAnsi" w:hAnsiTheme="minorHAnsi" w:cstheme="minorHAnsi"/>
                <w:sz w:val="22"/>
                <w:szCs w:val="22"/>
              </w:rPr>
            </w:pPr>
          </w:p>
          <w:p w14:paraId="007C9073" w14:textId="77777777" w:rsidR="002F3A13" w:rsidRPr="00257A10" w:rsidRDefault="002F3A13" w:rsidP="002A04F5">
            <w:pPr>
              <w:jc w:val="both"/>
              <w:rPr>
                <w:rFonts w:asciiTheme="minorHAnsi" w:hAnsiTheme="minorHAnsi" w:cstheme="minorHAnsi"/>
                <w:sz w:val="22"/>
                <w:szCs w:val="22"/>
              </w:rPr>
            </w:pPr>
            <w:r w:rsidRPr="00257A10">
              <w:rPr>
                <w:rFonts w:asciiTheme="minorHAnsi" w:hAnsiTheme="minorHAnsi" w:cstheme="minorHAnsi"/>
                <w:sz w:val="22"/>
                <w:szCs w:val="22"/>
              </w:rPr>
              <w:t>…..</w:t>
            </w:r>
          </w:p>
        </w:tc>
      </w:tr>
    </w:tbl>
    <w:p w14:paraId="4459B168" w14:textId="77777777" w:rsidR="00257A10" w:rsidRPr="00257A10" w:rsidRDefault="00257A10" w:rsidP="00257A10">
      <w:pPr>
        <w:ind w:left="426" w:hanging="426"/>
        <w:jc w:val="both"/>
        <w:rPr>
          <w:rFonts w:asciiTheme="minorHAnsi" w:hAnsiTheme="minorHAnsi" w:cstheme="minorHAnsi"/>
          <w:sz w:val="22"/>
          <w:szCs w:val="22"/>
        </w:rPr>
      </w:pPr>
    </w:p>
    <w:p w14:paraId="35AF4973" w14:textId="7EB8812D" w:rsidR="00154958" w:rsidRDefault="00154958" w:rsidP="002D0AC8">
      <w:pPr>
        <w:pStyle w:val="ab"/>
        <w:numPr>
          <w:ilvl w:val="0"/>
          <w:numId w:val="11"/>
        </w:numPr>
        <w:spacing w:beforeLines="50" w:before="120" w:afterLines="75" w:after="180" w:line="276" w:lineRule="auto"/>
        <w:ind w:rightChars="155" w:right="372"/>
        <w:jc w:val="both"/>
        <w:rPr>
          <w:rFonts w:ascii="Calibri" w:hAnsi="Calibri" w:cs="Calibri"/>
          <w:sz w:val="22"/>
          <w:szCs w:val="22"/>
        </w:rPr>
      </w:pPr>
      <w:r w:rsidRPr="00154958">
        <w:rPr>
          <w:rFonts w:ascii="Calibri" w:hAnsi="Calibri" w:cs="Calibri"/>
          <w:sz w:val="22"/>
          <w:szCs w:val="22"/>
        </w:rPr>
        <w:t>Εφόσον προκύψει ανάγκη τροποποίησης ή συμπλήρωσης των ανωτέρω εργασιών υποβάλλονται προς έγκριση οι αντίστοιχες μελέτες</w:t>
      </w:r>
      <w:r w:rsidR="004F692C" w:rsidRPr="00154958">
        <w:rPr>
          <w:rFonts w:ascii="Calibri" w:hAnsi="Calibri" w:cs="Calibri"/>
          <w:sz w:val="22"/>
          <w:szCs w:val="22"/>
        </w:rPr>
        <w:t xml:space="preserve">. </w:t>
      </w:r>
    </w:p>
    <w:p w14:paraId="16A2814C" w14:textId="3B0E7BC7" w:rsidR="00AE0CDE" w:rsidRPr="00154958" w:rsidRDefault="00AE0CDE" w:rsidP="002D0AC8">
      <w:pPr>
        <w:pStyle w:val="ab"/>
        <w:numPr>
          <w:ilvl w:val="0"/>
          <w:numId w:val="11"/>
        </w:numPr>
        <w:spacing w:beforeLines="50" w:before="120" w:afterLines="75" w:after="180" w:line="276" w:lineRule="auto"/>
        <w:ind w:rightChars="155" w:right="372"/>
        <w:jc w:val="both"/>
        <w:rPr>
          <w:rFonts w:ascii="Calibri" w:hAnsi="Calibri" w:cs="Calibri"/>
          <w:sz w:val="22"/>
          <w:szCs w:val="22"/>
        </w:rPr>
      </w:pPr>
      <w:r w:rsidRPr="00154958">
        <w:rPr>
          <w:rFonts w:ascii="Calibri" w:hAnsi="Calibri" w:cs="Calibri"/>
          <w:sz w:val="22"/>
          <w:szCs w:val="22"/>
        </w:rPr>
        <w:t>Για την εκτέλεση των παραπάνω εργασιών, την προμήθεια των αναγκαίων υλικών</w:t>
      </w:r>
      <w:r w:rsidR="00F26522" w:rsidRPr="00154958">
        <w:rPr>
          <w:rFonts w:ascii="Calibri" w:hAnsi="Calibri" w:cs="Calibri"/>
          <w:sz w:val="22"/>
          <w:szCs w:val="22"/>
        </w:rPr>
        <w:t xml:space="preserve">, την πρόσληψη του απαραίτητου προσωπικού </w:t>
      </w:r>
      <w:r w:rsidRPr="00154958">
        <w:rPr>
          <w:rFonts w:ascii="Calibri" w:hAnsi="Calibri" w:cs="Calibri"/>
          <w:sz w:val="22"/>
          <w:szCs w:val="22"/>
        </w:rPr>
        <w:t xml:space="preserve">και κάθε άλλη ενέργεια στο πλαίσιο της αυτεπιστασίας μέχρι την ολοκλήρωση του υποέργου, εγκρίνεται συνολική δαπάνη ποσού </w:t>
      </w:r>
      <w:r w:rsidR="00B32D77" w:rsidRPr="00154958">
        <w:rPr>
          <w:rFonts w:ascii="Calibri" w:hAnsi="Calibri" w:cs="Calibri"/>
          <w:b/>
          <w:bCs/>
          <w:i/>
          <w:iCs/>
          <w:color w:val="00B0F0"/>
          <w:sz w:val="22"/>
          <w:szCs w:val="22"/>
          <w:highlight w:val="yellow"/>
        </w:rPr>
        <w:t>…</w:t>
      </w:r>
      <w:r w:rsidRPr="00154958">
        <w:rPr>
          <w:rFonts w:ascii="Calibri" w:hAnsi="Calibri" w:cs="Calibri"/>
          <w:b/>
          <w:bCs/>
          <w:i/>
          <w:iCs/>
          <w:color w:val="00B0F0"/>
          <w:sz w:val="22"/>
          <w:szCs w:val="22"/>
          <w:highlight w:val="yellow"/>
        </w:rPr>
        <w:t xml:space="preserve"> €</w:t>
      </w:r>
      <w:r w:rsidRPr="00154958">
        <w:rPr>
          <w:rFonts w:ascii="Calibri" w:hAnsi="Calibri" w:cs="Calibri"/>
          <w:sz w:val="22"/>
          <w:szCs w:val="22"/>
          <w:highlight w:val="yellow"/>
        </w:rPr>
        <w:t>,</w:t>
      </w:r>
      <w:r w:rsidRPr="00154958">
        <w:rPr>
          <w:rFonts w:ascii="Calibri" w:hAnsi="Calibri" w:cs="Calibri"/>
          <w:sz w:val="22"/>
          <w:szCs w:val="22"/>
        </w:rPr>
        <w:t xml:space="preserve"> συμπεριλαμβανομένου ΦΠΑ, </w:t>
      </w:r>
      <w:r w:rsidR="00C52BE5" w:rsidRPr="00154958">
        <w:rPr>
          <w:rFonts w:ascii="Calibri" w:hAnsi="Calibri" w:cs="Calibri"/>
          <w:sz w:val="22"/>
          <w:szCs w:val="22"/>
          <w:highlight w:val="yellow"/>
        </w:rPr>
        <w:t xml:space="preserve">από τον κωδικό αριθμό </w:t>
      </w:r>
      <w:r w:rsidR="00B32D77" w:rsidRPr="00154958">
        <w:rPr>
          <w:rFonts w:ascii="Calibri" w:hAnsi="Calibri" w:cs="Calibri"/>
          <w:sz w:val="22"/>
          <w:szCs w:val="22"/>
          <w:highlight w:val="yellow"/>
        </w:rPr>
        <w:t>…</w:t>
      </w:r>
      <w:r w:rsidR="00C52BE5" w:rsidRPr="00154958">
        <w:rPr>
          <w:rFonts w:ascii="Calibri" w:hAnsi="Calibri" w:cs="Calibri"/>
          <w:sz w:val="22"/>
          <w:szCs w:val="22"/>
          <w:highlight w:val="yellow"/>
        </w:rPr>
        <w:t xml:space="preserve"> </w:t>
      </w:r>
      <w:r w:rsidRPr="00154958">
        <w:rPr>
          <w:rFonts w:ascii="Calibri" w:hAnsi="Calibri" w:cs="Calibri"/>
          <w:sz w:val="22"/>
          <w:szCs w:val="22"/>
          <w:highlight w:val="yellow"/>
        </w:rPr>
        <w:t xml:space="preserve"> </w:t>
      </w:r>
      <w:r w:rsidR="00B32D77" w:rsidRPr="00154958">
        <w:rPr>
          <w:rFonts w:ascii="Calibri" w:hAnsi="Calibri" w:cs="Calibri"/>
          <w:sz w:val="22"/>
          <w:szCs w:val="22"/>
        </w:rPr>
        <w:t>…</w:t>
      </w:r>
      <w:r w:rsidR="00241DA9" w:rsidRPr="00154958">
        <w:rPr>
          <w:rFonts w:ascii="Calibri" w:hAnsi="Calibri" w:cs="Calibri"/>
          <w:sz w:val="22"/>
          <w:szCs w:val="22"/>
        </w:rPr>
        <w:t xml:space="preserve">  </w:t>
      </w:r>
      <w:r w:rsidR="00257A10" w:rsidRPr="00154958">
        <w:rPr>
          <w:rFonts w:ascii="Calibri" w:hAnsi="Calibri" w:cs="Calibri"/>
          <w:sz w:val="22"/>
          <w:szCs w:val="22"/>
        </w:rPr>
        <w:t xml:space="preserve">της ΣΑΕ    </w:t>
      </w:r>
      <w:r w:rsidRPr="00154958">
        <w:rPr>
          <w:rFonts w:ascii="Calibri" w:hAnsi="Calibri" w:cs="Calibri"/>
          <w:sz w:val="22"/>
          <w:szCs w:val="22"/>
        </w:rPr>
        <w:t>του Προγράμματος Δημοσίων Επενδύσεων.</w:t>
      </w:r>
    </w:p>
    <w:p w14:paraId="7346FA14" w14:textId="77777777" w:rsidR="00AE0CDE" w:rsidRPr="00B32D77" w:rsidRDefault="00F26522" w:rsidP="002D0AC8">
      <w:pPr>
        <w:spacing w:beforeLines="50" w:before="120" w:afterLines="75" w:after="180" w:line="276" w:lineRule="auto"/>
        <w:ind w:rightChars="155" w:right="372"/>
        <w:jc w:val="both"/>
        <w:rPr>
          <w:rFonts w:ascii="Calibri" w:hAnsi="Calibri" w:cs="Calibri"/>
          <w:sz w:val="22"/>
          <w:szCs w:val="22"/>
        </w:rPr>
      </w:pPr>
      <w:r w:rsidRPr="00B32D77">
        <w:rPr>
          <w:rFonts w:ascii="Calibri" w:hAnsi="Calibri" w:cs="Calibri"/>
          <w:sz w:val="22"/>
          <w:szCs w:val="22"/>
        </w:rPr>
        <w:t xml:space="preserve">5. </w:t>
      </w:r>
      <w:r w:rsidR="00AE0CDE" w:rsidRPr="00B32D77">
        <w:rPr>
          <w:rFonts w:ascii="Calibri" w:hAnsi="Calibri" w:cs="Calibri"/>
          <w:sz w:val="22"/>
          <w:szCs w:val="22"/>
        </w:rPr>
        <w:t xml:space="preserve">Η εκτέλεση του υποέργου έχει έναρξη την </w:t>
      </w:r>
      <w:r w:rsidR="00B32D77" w:rsidRPr="00B32D77">
        <w:rPr>
          <w:rFonts w:ascii="Calibri" w:hAnsi="Calibri" w:cs="Calibri"/>
          <w:sz w:val="22"/>
          <w:szCs w:val="22"/>
        </w:rPr>
        <w:t>…</w:t>
      </w:r>
      <w:r w:rsidRPr="00B32D77">
        <w:rPr>
          <w:rFonts w:ascii="Calibri" w:hAnsi="Calibri" w:cs="Calibri"/>
          <w:sz w:val="22"/>
          <w:szCs w:val="22"/>
        </w:rPr>
        <w:t xml:space="preserve"> </w:t>
      </w:r>
      <w:r w:rsidR="00AE0CDE" w:rsidRPr="00B32D77">
        <w:rPr>
          <w:rFonts w:ascii="Calibri" w:hAnsi="Calibri" w:cs="Calibri"/>
          <w:sz w:val="22"/>
          <w:szCs w:val="22"/>
        </w:rPr>
        <w:t xml:space="preserve">και λήξη την </w:t>
      </w:r>
      <w:r w:rsidR="00B32D77" w:rsidRPr="00B32D77">
        <w:rPr>
          <w:rFonts w:ascii="Calibri" w:hAnsi="Calibri" w:cs="Calibri"/>
          <w:sz w:val="22"/>
          <w:szCs w:val="22"/>
        </w:rPr>
        <w:t>…</w:t>
      </w:r>
    </w:p>
    <w:p w14:paraId="04F4B752" w14:textId="246D1059" w:rsidR="00FD0AA9" w:rsidRPr="00B32D77" w:rsidRDefault="00F26522" w:rsidP="00FD0AA9">
      <w:pPr>
        <w:spacing w:beforeLines="50" w:before="120" w:afterLines="75" w:after="180" w:line="276" w:lineRule="auto"/>
        <w:ind w:rightChars="155" w:right="372"/>
        <w:jc w:val="both"/>
        <w:rPr>
          <w:rFonts w:ascii="Calibri" w:hAnsi="Calibri" w:cs="Calibri"/>
          <w:sz w:val="22"/>
          <w:szCs w:val="22"/>
        </w:rPr>
      </w:pPr>
      <w:r w:rsidRPr="00B32D77">
        <w:rPr>
          <w:rFonts w:ascii="Calibri" w:hAnsi="Calibri" w:cs="Calibri"/>
          <w:sz w:val="22"/>
          <w:szCs w:val="22"/>
        </w:rPr>
        <w:t>6</w:t>
      </w:r>
      <w:r w:rsidR="004F692C" w:rsidRPr="00B32D77">
        <w:rPr>
          <w:rFonts w:ascii="Calibri" w:hAnsi="Calibri" w:cs="Calibri"/>
          <w:sz w:val="22"/>
          <w:szCs w:val="22"/>
        </w:rPr>
        <w:t xml:space="preserve">. </w:t>
      </w:r>
      <w:r w:rsidR="00FD0AA9" w:rsidRPr="00B32D77">
        <w:rPr>
          <w:rFonts w:ascii="Calibri" w:hAnsi="Calibri" w:cs="Calibri"/>
          <w:sz w:val="22"/>
          <w:szCs w:val="22"/>
        </w:rPr>
        <w:t xml:space="preserve">Με την περαίωση των εργασιών </w:t>
      </w:r>
      <w:r w:rsidR="00931FD6">
        <w:rPr>
          <w:rFonts w:ascii="Calibri" w:hAnsi="Calibri" w:cs="Calibri"/>
          <w:sz w:val="22"/>
          <w:szCs w:val="22"/>
        </w:rPr>
        <w:t>εκδίδονται</w:t>
      </w:r>
      <w:r w:rsidR="0089009B" w:rsidRPr="00B32D77">
        <w:rPr>
          <w:rFonts w:ascii="Calibri" w:hAnsi="Calibri" w:cs="Calibri"/>
          <w:sz w:val="22"/>
          <w:szCs w:val="22"/>
        </w:rPr>
        <w:t>:</w:t>
      </w:r>
      <w:r w:rsidR="00FD0AA9" w:rsidRPr="00B32D77">
        <w:rPr>
          <w:rFonts w:ascii="Calibri" w:hAnsi="Calibri" w:cs="Calibri"/>
          <w:sz w:val="22"/>
          <w:szCs w:val="22"/>
        </w:rPr>
        <w:t xml:space="preserve"> </w:t>
      </w:r>
      <w:r w:rsidR="009C3E58">
        <w:rPr>
          <w:rFonts w:ascii="Calibri" w:hAnsi="Calibri" w:cs="Calibri"/>
          <w:sz w:val="22"/>
          <w:szCs w:val="22"/>
        </w:rPr>
        <w:t xml:space="preserve">η </w:t>
      </w:r>
      <w:r w:rsidR="00FD0AA9" w:rsidRPr="00B32D77">
        <w:rPr>
          <w:rFonts w:ascii="Calibri" w:hAnsi="Calibri" w:cs="Calibri"/>
          <w:sz w:val="22"/>
          <w:szCs w:val="22"/>
        </w:rPr>
        <w:t xml:space="preserve">σχετική </w:t>
      </w:r>
      <w:r w:rsidR="00FD0AA9" w:rsidRPr="00B32D77">
        <w:rPr>
          <w:rFonts w:ascii="Calibri" w:hAnsi="Calibri" w:cs="Calibri"/>
          <w:b/>
          <w:i/>
          <w:sz w:val="22"/>
          <w:szCs w:val="22"/>
        </w:rPr>
        <w:t>βεβαίωση περαίωσης</w:t>
      </w:r>
      <w:r w:rsidR="00FD0AA9" w:rsidRPr="00B32D77">
        <w:rPr>
          <w:rFonts w:ascii="Calibri" w:hAnsi="Calibri" w:cs="Calibri"/>
          <w:sz w:val="22"/>
          <w:szCs w:val="22"/>
        </w:rPr>
        <w:t xml:space="preserve"> και η προβλεπόμενη από το άρθρο 9, παρ. 6, του Π.Δ. 24/2019 </w:t>
      </w:r>
      <w:r w:rsidR="00FD0AA9" w:rsidRPr="00B32D77">
        <w:rPr>
          <w:rFonts w:ascii="Calibri" w:hAnsi="Calibri" w:cs="Calibri"/>
          <w:b/>
          <w:i/>
          <w:sz w:val="22"/>
          <w:szCs w:val="22"/>
        </w:rPr>
        <w:t>έκθεση απολογισμού</w:t>
      </w:r>
      <w:r w:rsidR="00FD0AA9" w:rsidRPr="00B32D77">
        <w:rPr>
          <w:rFonts w:ascii="Calibri" w:hAnsi="Calibri" w:cs="Calibri"/>
          <w:sz w:val="22"/>
          <w:szCs w:val="22"/>
        </w:rPr>
        <w:t xml:space="preserve"> του έργου από τους επιβλέποντες. Τα στοιχεία αυτά κοινοποιούν</w:t>
      </w:r>
      <w:r w:rsidR="00931FD6">
        <w:rPr>
          <w:rFonts w:ascii="Calibri" w:hAnsi="Calibri" w:cs="Calibri"/>
          <w:sz w:val="22"/>
          <w:szCs w:val="22"/>
        </w:rPr>
        <w:t>ται</w:t>
      </w:r>
      <w:r w:rsidR="00FD0AA9" w:rsidRPr="00B32D77">
        <w:rPr>
          <w:rFonts w:ascii="Calibri" w:hAnsi="Calibri" w:cs="Calibri"/>
          <w:sz w:val="22"/>
          <w:szCs w:val="22"/>
        </w:rPr>
        <w:t xml:space="preserve"> στη</w:t>
      </w:r>
      <w:r w:rsidR="009C3E58">
        <w:rPr>
          <w:rFonts w:ascii="Calibri" w:hAnsi="Calibri" w:cs="Calibri"/>
          <w:sz w:val="22"/>
          <w:szCs w:val="22"/>
        </w:rPr>
        <w:t>ν</w:t>
      </w:r>
      <w:r w:rsidR="001B60EB">
        <w:rPr>
          <w:rFonts w:ascii="Calibri" w:hAnsi="Calibri" w:cs="Calibri"/>
          <w:sz w:val="22"/>
          <w:szCs w:val="22"/>
        </w:rPr>
        <w:t xml:space="preserve"> Προϊσταμένη Αρχή, </w:t>
      </w:r>
      <w:r w:rsidR="00FD0AA9" w:rsidRPr="00B32D77">
        <w:rPr>
          <w:rFonts w:ascii="Calibri" w:hAnsi="Calibri" w:cs="Calibri"/>
          <w:sz w:val="22"/>
          <w:szCs w:val="22"/>
        </w:rPr>
        <w:t xml:space="preserve">στην αρμόδια </w:t>
      </w:r>
      <w:r w:rsidR="009C3E58">
        <w:rPr>
          <w:rFonts w:ascii="Calibri" w:hAnsi="Calibri" w:cs="Calibri"/>
          <w:sz w:val="22"/>
          <w:szCs w:val="22"/>
        </w:rPr>
        <w:t>Ειδική Υπηρεσία Διαχείρισης</w:t>
      </w:r>
      <w:r w:rsidR="001B60EB">
        <w:rPr>
          <w:rFonts w:ascii="Calibri" w:hAnsi="Calibri" w:cs="Calibri"/>
          <w:sz w:val="22"/>
          <w:szCs w:val="22"/>
        </w:rPr>
        <w:t xml:space="preserve"> και στην ΕΔΕΠΟΛ</w:t>
      </w:r>
      <w:r w:rsidR="00FD0AA9" w:rsidRPr="00B32D77">
        <w:rPr>
          <w:rFonts w:ascii="Calibri" w:hAnsi="Calibri" w:cs="Calibri"/>
          <w:sz w:val="22"/>
          <w:szCs w:val="22"/>
        </w:rPr>
        <w:t xml:space="preserve">. </w:t>
      </w:r>
    </w:p>
    <w:p w14:paraId="3B29878D" w14:textId="77777777" w:rsidR="00FD0AA9" w:rsidRPr="00B32D77" w:rsidRDefault="00FD0AA9" w:rsidP="00FD0AA9">
      <w:pPr>
        <w:spacing w:beforeLines="50" w:before="120" w:afterLines="75" w:after="180" w:line="276" w:lineRule="auto"/>
        <w:ind w:rightChars="155" w:right="372"/>
        <w:jc w:val="both"/>
        <w:rPr>
          <w:rFonts w:ascii="Calibri" w:hAnsi="Calibri" w:cs="Calibri"/>
          <w:sz w:val="22"/>
          <w:szCs w:val="22"/>
        </w:rPr>
      </w:pPr>
      <w:r w:rsidRPr="00B32D77">
        <w:rPr>
          <w:rFonts w:ascii="Calibri" w:hAnsi="Calibri" w:cs="Calibri"/>
          <w:sz w:val="22"/>
          <w:szCs w:val="22"/>
        </w:rPr>
        <w:t xml:space="preserve">                                      </w:t>
      </w:r>
    </w:p>
    <w:p w14:paraId="4341FFFE" w14:textId="085C0467" w:rsidR="003B54ED" w:rsidRDefault="003B54ED" w:rsidP="003B54ED">
      <w:pPr>
        <w:spacing w:line="276" w:lineRule="auto"/>
        <w:ind w:left="4320" w:firstLine="720"/>
        <w:jc w:val="center"/>
        <w:rPr>
          <w:rFonts w:ascii="Calibri" w:hAnsi="Calibri" w:cs="Calibri"/>
          <w:bCs/>
          <w:sz w:val="22"/>
          <w:szCs w:val="22"/>
        </w:rPr>
      </w:pPr>
      <w:r w:rsidRPr="00095E86">
        <w:rPr>
          <w:rFonts w:ascii="Calibri" w:hAnsi="Calibri" w:cs="Calibri"/>
          <w:bCs/>
          <w:sz w:val="22"/>
          <w:szCs w:val="22"/>
        </w:rPr>
        <w:t xml:space="preserve">Η Υπουργός Πολιτισμού </w:t>
      </w:r>
    </w:p>
    <w:p w14:paraId="4D219ACA" w14:textId="77777777" w:rsidR="00D674C7" w:rsidRDefault="00D674C7" w:rsidP="003B54ED">
      <w:pPr>
        <w:spacing w:line="276" w:lineRule="auto"/>
        <w:ind w:left="4320" w:firstLine="720"/>
        <w:jc w:val="center"/>
        <w:rPr>
          <w:rFonts w:ascii="Calibri" w:hAnsi="Calibri" w:cs="Calibri"/>
          <w:bCs/>
          <w:sz w:val="22"/>
          <w:szCs w:val="22"/>
        </w:rPr>
      </w:pPr>
    </w:p>
    <w:p w14:paraId="69F15931" w14:textId="77777777" w:rsidR="00D674C7" w:rsidRDefault="00D674C7" w:rsidP="003B54ED">
      <w:pPr>
        <w:spacing w:line="276" w:lineRule="auto"/>
        <w:ind w:left="4320" w:firstLine="720"/>
        <w:jc w:val="center"/>
        <w:rPr>
          <w:rFonts w:ascii="Calibri" w:hAnsi="Calibri" w:cs="Calibri"/>
          <w:bCs/>
          <w:sz w:val="22"/>
          <w:szCs w:val="22"/>
        </w:rPr>
      </w:pPr>
    </w:p>
    <w:p w14:paraId="1D3C1A24" w14:textId="5FE4DCA4" w:rsidR="00D674C7" w:rsidRPr="00095E86" w:rsidRDefault="00D674C7" w:rsidP="003B54ED">
      <w:pPr>
        <w:spacing w:line="276" w:lineRule="auto"/>
        <w:ind w:left="4320" w:firstLine="720"/>
        <w:jc w:val="center"/>
        <w:rPr>
          <w:rFonts w:ascii="Calibri" w:hAnsi="Calibri" w:cs="Calibri"/>
          <w:bCs/>
          <w:sz w:val="22"/>
          <w:szCs w:val="22"/>
        </w:rPr>
      </w:pPr>
      <w:r>
        <w:rPr>
          <w:rFonts w:ascii="Calibri" w:hAnsi="Calibri" w:cs="Calibri"/>
          <w:bCs/>
          <w:sz w:val="22"/>
          <w:szCs w:val="22"/>
        </w:rPr>
        <w:t xml:space="preserve">Λίνα </w:t>
      </w:r>
      <w:proofErr w:type="spellStart"/>
      <w:r>
        <w:rPr>
          <w:rFonts w:ascii="Calibri" w:hAnsi="Calibri" w:cs="Calibri"/>
          <w:bCs/>
          <w:sz w:val="22"/>
          <w:szCs w:val="22"/>
        </w:rPr>
        <w:t>Μενδώνη</w:t>
      </w:r>
      <w:proofErr w:type="spellEnd"/>
    </w:p>
    <w:p w14:paraId="56068FF5" w14:textId="77777777" w:rsidR="003B54ED" w:rsidRDefault="003B54ED" w:rsidP="003B54ED">
      <w:pPr>
        <w:spacing w:line="276" w:lineRule="auto"/>
        <w:ind w:left="4320" w:firstLine="720"/>
        <w:jc w:val="center"/>
        <w:rPr>
          <w:rFonts w:ascii="Calibri" w:hAnsi="Calibri" w:cs="Calibri"/>
          <w:b/>
          <w:bCs/>
          <w:sz w:val="22"/>
          <w:szCs w:val="22"/>
        </w:rPr>
      </w:pPr>
    </w:p>
    <w:p w14:paraId="54CD9E4B" w14:textId="77777777" w:rsidR="003B54ED" w:rsidRDefault="003B54ED" w:rsidP="003B54ED">
      <w:pPr>
        <w:spacing w:line="276" w:lineRule="auto"/>
        <w:ind w:left="4320" w:firstLine="720"/>
        <w:jc w:val="center"/>
        <w:rPr>
          <w:rFonts w:ascii="Calibri" w:hAnsi="Calibri" w:cs="Calibri"/>
          <w:b/>
          <w:bCs/>
          <w:sz w:val="22"/>
          <w:szCs w:val="22"/>
        </w:rPr>
      </w:pPr>
    </w:p>
    <w:p w14:paraId="6F3E797C" w14:textId="77777777" w:rsidR="003B54ED" w:rsidRPr="00B32D77" w:rsidRDefault="003B54ED" w:rsidP="003B54ED">
      <w:pPr>
        <w:spacing w:line="276" w:lineRule="auto"/>
        <w:ind w:left="4320" w:firstLine="720"/>
        <w:jc w:val="center"/>
        <w:rPr>
          <w:rFonts w:ascii="Calibri" w:hAnsi="Calibri" w:cs="Calibri"/>
          <w:b/>
          <w:bCs/>
          <w:sz w:val="22"/>
          <w:szCs w:val="22"/>
        </w:rPr>
      </w:pPr>
    </w:p>
    <w:p w14:paraId="4AC78CDF" w14:textId="77777777" w:rsidR="003B54ED" w:rsidRPr="00B32D77" w:rsidRDefault="003B54ED" w:rsidP="003B54ED">
      <w:pPr>
        <w:spacing w:beforeLines="50" w:before="120" w:afterLines="75" w:after="180" w:line="276" w:lineRule="auto"/>
        <w:ind w:rightChars="155" w:right="372"/>
        <w:jc w:val="both"/>
        <w:rPr>
          <w:rFonts w:ascii="Calibri" w:hAnsi="Calibri" w:cs="Calibri"/>
          <w:sz w:val="22"/>
          <w:szCs w:val="22"/>
        </w:rPr>
      </w:pPr>
    </w:p>
    <w:p w14:paraId="6474268B" w14:textId="77777777" w:rsidR="003B54ED" w:rsidRPr="00AD7C45" w:rsidRDefault="003B54ED" w:rsidP="003B54ED">
      <w:pPr>
        <w:tabs>
          <w:tab w:val="left" w:pos="5115"/>
        </w:tabs>
        <w:rPr>
          <w:rFonts w:ascii="Calibri" w:eastAsia="SimSun" w:hAnsi="Calibri" w:cs="Calibri"/>
          <w:b/>
          <w:sz w:val="22"/>
          <w:szCs w:val="22"/>
          <w:u w:val="single"/>
        </w:rPr>
      </w:pPr>
      <w:r w:rsidRPr="00AD7C45">
        <w:rPr>
          <w:rFonts w:ascii="Calibri" w:eastAsia="SimSun" w:hAnsi="Calibri" w:cs="Calibri"/>
          <w:b/>
          <w:sz w:val="22"/>
          <w:szCs w:val="22"/>
          <w:u w:val="single"/>
        </w:rPr>
        <w:t>Εσωτερική Διανομή.:</w:t>
      </w:r>
    </w:p>
    <w:p w14:paraId="56F7930A" w14:textId="3A725DBC" w:rsidR="003B54ED" w:rsidRPr="008B7996" w:rsidRDefault="003B54ED" w:rsidP="003B54ED">
      <w:pPr>
        <w:pStyle w:val="ab"/>
        <w:numPr>
          <w:ilvl w:val="0"/>
          <w:numId w:val="13"/>
        </w:numPr>
        <w:spacing w:after="200" w:line="276" w:lineRule="auto"/>
        <w:ind w:left="357" w:hanging="357"/>
        <w:contextualSpacing/>
        <w:rPr>
          <w:rFonts w:ascii="Calibri" w:eastAsia="SimSun" w:hAnsi="Calibri" w:cs="Calibri"/>
          <w:sz w:val="22"/>
          <w:szCs w:val="22"/>
        </w:rPr>
      </w:pPr>
      <w:r w:rsidRPr="008B7996">
        <w:rPr>
          <w:rFonts w:ascii="Calibri" w:eastAsia="SimSun" w:hAnsi="Calibri" w:cs="Calibri"/>
          <w:sz w:val="22"/>
          <w:szCs w:val="22"/>
        </w:rPr>
        <w:t xml:space="preserve">Γραφείο Υπουργού </w:t>
      </w:r>
    </w:p>
    <w:p w14:paraId="72D0B9BA" w14:textId="77777777" w:rsidR="003B54ED" w:rsidRPr="008B7996" w:rsidRDefault="003B54ED" w:rsidP="003B54ED">
      <w:pPr>
        <w:pStyle w:val="ab"/>
        <w:numPr>
          <w:ilvl w:val="0"/>
          <w:numId w:val="13"/>
        </w:numPr>
        <w:spacing w:after="200" w:line="276" w:lineRule="auto"/>
        <w:ind w:left="357" w:hanging="357"/>
        <w:contextualSpacing/>
        <w:jc w:val="both"/>
        <w:rPr>
          <w:rFonts w:ascii="Calibri" w:eastAsia="SimSun" w:hAnsi="Calibri" w:cs="Calibri"/>
          <w:sz w:val="22"/>
          <w:szCs w:val="22"/>
        </w:rPr>
      </w:pPr>
      <w:r w:rsidRPr="008B7996">
        <w:rPr>
          <w:rFonts w:ascii="Calibri" w:eastAsia="SimSun" w:hAnsi="Calibri" w:cs="Calibri"/>
          <w:sz w:val="22"/>
          <w:szCs w:val="22"/>
        </w:rPr>
        <w:t>Γραφείο Γενικού Γραμματέα Πολιτισμού</w:t>
      </w:r>
    </w:p>
    <w:p w14:paraId="4C71FF45" w14:textId="77777777" w:rsidR="003B54ED" w:rsidRPr="008B7996" w:rsidRDefault="003B54ED" w:rsidP="003B54ED">
      <w:pPr>
        <w:pStyle w:val="ab"/>
        <w:numPr>
          <w:ilvl w:val="0"/>
          <w:numId w:val="13"/>
        </w:numPr>
        <w:spacing w:after="200" w:line="276" w:lineRule="auto"/>
        <w:ind w:left="357" w:hanging="357"/>
        <w:contextualSpacing/>
        <w:jc w:val="both"/>
        <w:rPr>
          <w:rFonts w:ascii="Calibri" w:eastAsia="SimSun" w:hAnsi="Calibri" w:cs="Calibri"/>
          <w:b/>
          <w:i/>
          <w:color w:val="933634"/>
          <w:sz w:val="20"/>
          <w:szCs w:val="22"/>
        </w:rPr>
      </w:pPr>
      <w:r w:rsidRPr="008B7996">
        <w:rPr>
          <w:rFonts w:ascii="Calibri" w:eastAsia="SimSun" w:hAnsi="Calibri" w:cs="Calibri"/>
          <w:color w:val="0070C0"/>
          <w:sz w:val="22"/>
          <w:szCs w:val="22"/>
        </w:rPr>
        <w:lastRenderedPageBreak/>
        <w:t xml:space="preserve">Γενική Διεύθυνση Αρχαιοτήτων και Πολιτιστικής Κληρονομιάς </w:t>
      </w:r>
      <w:r w:rsidRPr="008B7996">
        <w:rPr>
          <w:rFonts w:ascii="Calibri" w:eastAsia="SimSun" w:hAnsi="Calibri" w:cs="Calibri"/>
          <w:color w:val="0070C0"/>
          <w:sz w:val="22"/>
          <w:szCs w:val="22"/>
        </w:rPr>
        <w:br/>
      </w:r>
      <w:r w:rsidRPr="008B7996">
        <w:rPr>
          <w:rFonts w:ascii="Calibri" w:eastAsia="SimSun" w:hAnsi="Calibri" w:cs="Calibri"/>
          <w:b/>
          <w:i/>
          <w:color w:val="933634"/>
          <w:sz w:val="20"/>
          <w:szCs w:val="22"/>
        </w:rPr>
        <w:t xml:space="preserve">ή </w:t>
      </w:r>
      <w:r w:rsidRPr="008B7996">
        <w:rPr>
          <w:rFonts w:ascii="Calibri" w:eastAsia="SimSun" w:hAnsi="Calibri" w:cs="Calibri"/>
          <w:color w:val="0070C0"/>
          <w:sz w:val="22"/>
          <w:szCs w:val="22"/>
        </w:rPr>
        <w:br/>
        <w:t xml:space="preserve">Γενική Διεύθυνση Αναστήλωσης, Μουσείων και Τεχνικών Έργων  </w:t>
      </w:r>
      <w:r w:rsidRPr="008B7996">
        <w:rPr>
          <w:rFonts w:ascii="Calibri" w:eastAsia="SimSun" w:hAnsi="Calibri" w:cs="Calibri"/>
          <w:color w:val="0070C0"/>
          <w:sz w:val="22"/>
          <w:szCs w:val="22"/>
        </w:rPr>
        <w:br/>
      </w:r>
      <w:r w:rsidRPr="008B7996">
        <w:rPr>
          <w:rFonts w:ascii="Calibri" w:eastAsia="SimSun" w:hAnsi="Calibri" w:cs="Calibri"/>
          <w:b/>
          <w:i/>
          <w:color w:val="933634"/>
          <w:sz w:val="20"/>
          <w:szCs w:val="22"/>
        </w:rPr>
        <w:t>[επιλέγεται η αρμόδια Γενική Διεύθυνση]</w:t>
      </w:r>
    </w:p>
    <w:p w14:paraId="4C5AC6B8" w14:textId="1C61FDF6" w:rsidR="003B54ED" w:rsidRDefault="003B54ED" w:rsidP="003B54ED">
      <w:pPr>
        <w:pStyle w:val="ab"/>
        <w:numPr>
          <w:ilvl w:val="0"/>
          <w:numId w:val="13"/>
        </w:numPr>
        <w:spacing w:after="200" w:line="276" w:lineRule="auto"/>
        <w:ind w:left="357" w:hanging="357"/>
        <w:contextualSpacing/>
        <w:jc w:val="both"/>
        <w:rPr>
          <w:rFonts w:ascii="Calibri" w:eastAsia="SimSun" w:hAnsi="Calibri" w:cs="Calibri"/>
          <w:sz w:val="22"/>
          <w:szCs w:val="22"/>
        </w:rPr>
      </w:pPr>
      <w:r w:rsidRPr="008B7996">
        <w:rPr>
          <w:rFonts w:ascii="Calibri" w:eastAsia="SimSun" w:hAnsi="Calibri" w:cs="Calibri"/>
          <w:sz w:val="22"/>
          <w:szCs w:val="22"/>
        </w:rPr>
        <w:t>Επιτελική Δομή ΕΣΠΑ ΥΠΠΟ</w:t>
      </w:r>
    </w:p>
    <w:p w14:paraId="7658757E" w14:textId="537D9BB9" w:rsidR="0044046A" w:rsidRDefault="0044046A" w:rsidP="003B54ED">
      <w:pPr>
        <w:pStyle w:val="ab"/>
        <w:numPr>
          <w:ilvl w:val="0"/>
          <w:numId w:val="13"/>
        </w:numPr>
        <w:spacing w:after="200" w:line="276" w:lineRule="auto"/>
        <w:ind w:left="357" w:hanging="357"/>
        <w:contextualSpacing/>
        <w:jc w:val="both"/>
        <w:rPr>
          <w:rFonts w:ascii="Calibri" w:eastAsia="SimSun" w:hAnsi="Calibri" w:cs="Calibri"/>
          <w:sz w:val="22"/>
          <w:szCs w:val="22"/>
        </w:rPr>
      </w:pPr>
      <w:r w:rsidRPr="0044046A">
        <w:rPr>
          <w:rFonts w:ascii="Calibri" w:eastAsia="SimSun" w:hAnsi="Calibri" w:cs="Calibri"/>
          <w:sz w:val="22"/>
          <w:szCs w:val="22"/>
        </w:rPr>
        <w:t xml:space="preserve"> </w:t>
      </w:r>
      <w:r w:rsidRPr="0044046A">
        <w:rPr>
          <w:rFonts w:ascii="Calibri" w:eastAsia="SimSun" w:hAnsi="Calibri" w:cs="Calibri"/>
          <w:color w:val="0070C0"/>
          <w:sz w:val="22"/>
          <w:szCs w:val="22"/>
        </w:rPr>
        <w:t>Υπηρεσία που υλοποιεί το υποέργο</w:t>
      </w:r>
    </w:p>
    <w:p w14:paraId="518653B7" w14:textId="0CF98B7C" w:rsidR="003B54ED" w:rsidRDefault="003B54ED" w:rsidP="003B54ED">
      <w:pPr>
        <w:pStyle w:val="ab"/>
        <w:numPr>
          <w:ilvl w:val="0"/>
          <w:numId w:val="13"/>
        </w:numPr>
        <w:spacing w:after="200" w:line="276" w:lineRule="auto"/>
        <w:ind w:left="357" w:hanging="357"/>
        <w:contextualSpacing/>
        <w:rPr>
          <w:rFonts w:ascii="Calibri" w:eastAsia="SimSun" w:hAnsi="Calibri" w:cs="Calibri"/>
          <w:sz w:val="22"/>
          <w:szCs w:val="22"/>
        </w:rPr>
      </w:pPr>
      <w:r w:rsidRPr="008B7996">
        <w:rPr>
          <w:rFonts w:ascii="Calibri" w:eastAsia="SimSun" w:hAnsi="Calibri" w:cs="Calibri"/>
          <w:sz w:val="22"/>
          <w:szCs w:val="22"/>
        </w:rPr>
        <w:t xml:space="preserve">ΔΙΑΥΓΕΙΑ </w:t>
      </w:r>
    </w:p>
    <w:p w14:paraId="550F42E2" w14:textId="77777777" w:rsidR="00F36713" w:rsidRDefault="00F36713" w:rsidP="00F36713">
      <w:pPr>
        <w:spacing w:after="200" w:line="276" w:lineRule="auto"/>
        <w:contextualSpacing/>
        <w:rPr>
          <w:rFonts w:ascii="Calibri" w:eastAsia="SimSun" w:hAnsi="Calibri" w:cs="Calibri"/>
          <w:sz w:val="22"/>
          <w:szCs w:val="22"/>
        </w:rPr>
      </w:pPr>
    </w:p>
    <w:p w14:paraId="21A03E75" w14:textId="77777777" w:rsidR="00F36713" w:rsidRDefault="00F36713" w:rsidP="00F36713">
      <w:pPr>
        <w:spacing w:after="200" w:line="276" w:lineRule="auto"/>
        <w:contextualSpacing/>
        <w:rPr>
          <w:rFonts w:ascii="Calibri" w:eastAsia="SimSun" w:hAnsi="Calibri" w:cs="Calibri"/>
          <w:sz w:val="22"/>
          <w:szCs w:val="22"/>
        </w:rPr>
      </w:pPr>
    </w:p>
    <w:p w14:paraId="1B88E1E7" w14:textId="77777777" w:rsidR="00F36713" w:rsidRPr="00F36713" w:rsidRDefault="00F36713" w:rsidP="00F36713">
      <w:pPr>
        <w:spacing w:after="200" w:line="276" w:lineRule="auto"/>
        <w:contextualSpacing/>
        <w:rPr>
          <w:rFonts w:ascii="Calibri" w:eastAsia="SimSun" w:hAnsi="Calibri" w:cs="Calibri"/>
          <w:sz w:val="22"/>
          <w:szCs w:val="22"/>
        </w:rPr>
      </w:pPr>
    </w:p>
    <w:p w14:paraId="4C8E8C48" w14:textId="77777777" w:rsidR="00EB2033" w:rsidRDefault="00EB2033" w:rsidP="003160DF">
      <w:pPr>
        <w:pStyle w:val="a3"/>
        <w:rPr>
          <w:rFonts w:asciiTheme="majorHAnsi" w:hAnsiTheme="majorHAnsi"/>
          <w:b/>
          <w:sz w:val="24"/>
          <w:szCs w:val="24"/>
          <w:lang w:val="en-US"/>
        </w:rPr>
      </w:pPr>
    </w:p>
    <w:p w14:paraId="23E48AC9" w14:textId="18E59684" w:rsidR="00F43DF9" w:rsidRPr="005C3643" w:rsidRDefault="00F43DF9" w:rsidP="00DB4C0C">
      <w:pPr>
        <w:pStyle w:val="a3"/>
        <w:jc w:val="center"/>
        <w:rPr>
          <w:rFonts w:asciiTheme="majorHAnsi" w:hAnsiTheme="majorHAnsi"/>
          <w:b/>
          <w:i/>
          <w:color w:val="0070C0"/>
          <w:szCs w:val="24"/>
        </w:rPr>
      </w:pPr>
      <w:r w:rsidRPr="005C3643">
        <w:rPr>
          <w:rFonts w:asciiTheme="majorHAnsi" w:hAnsiTheme="majorHAnsi"/>
          <w:b/>
          <w:i/>
          <w:color w:val="0070C0"/>
          <w:szCs w:val="24"/>
        </w:rPr>
        <w:t>ΟΔΗΓΙΕΣ</w:t>
      </w:r>
    </w:p>
    <w:p w14:paraId="36279B73" w14:textId="77777777" w:rsidR="00F43DF9" w:rsidRPr="005C3643" w:rsidRDefault="00F43DF9" w:rsidP="003160DF">
      <w:pPr>
        <w:pStyle w:val="a3"/>
        <w:rPr>
          <w:rFonts w:asciiTheme="majorHAnsi" w:hAnsiTheme="majorHAnsi"/>
          <w:i/>
          <w:color w:val="0070C0"/>
          <w:sz w:val="12"/>
        </w:rPr>
      </w:pPr>
    </w:p>
    <w:p w14:paraId="1A4DCB6B" w14:textId="77777777" w:rsidR="002E1FCA" w:rsidRPr="002E1FCA" w:rsidRDefault="00DB4C0C" w:rsidP="002E1FCA">
      <w:pPr>
        <w:pStyle w:val="ab"/>
        <w:numPr>
          <w:ilvl w:val="0"/>
          <w:numId w:val="17"/>
        </w:numPr>
        <w:spacing w:beforeLines="50" w:before="120" w:afterLines="75" w:after="180" w:line="276" w:lineRule="auto"/>
        <w:ind w:rightChars="155" w:right="372"/>
        <w:jc w:val="both"/>
        <w:rPr>
          <w:rFonts w:ascii="Calibri" w:hAnsi="Calibri" w:cs="Calibri"/>
          <w:i/>
          <w:color w:val="0070C0"/>
          <w:sz w:val="18"/>
          <w:szCs w:val="22"/>
        </w:rPr>
      </w:pPr>
      <w:r w:rsidRPr="005C3643">
        <w:rPr>
          <w:rFonts w:ascii="Calibri" w:hAnsi="Calibri" w:cs="Calibri"/>
          <w:i/>
          <w:color w:val="0070C0"/>
          <w:sz w:val="18"/>
          <w:szCs w:val="22"/>
        </w:rPr>
        <w:t>Στον Πίνακα προσωπικού της ΥΑ αυτεπιστασίας, αποτυπώνεται το πλήθος των θέσεων απασχόλησης ανά ειδικότητα. Στον πίνακα αυτό δεν αποτυπώνεται το πλήθος των φυσικών προσώπων που απασχολήθηκε διαδοχικά σε κάθε θέση απασχόλησης</w:t>
      </w:r>
      <w:r w:rsidRPr="005C3643">
        <w:rPr>
          <w:rFonts w:ascii="Calibri" w:hAnsi="Calibri" w:cs="Calibri"/>
          <w:b/>
          <w:i/>
          <w:color w:val="0070C0"/>
          <w:sz w:val="18"/>
          <w:szCs w:val="22"/>
        </w:rPr>
        <w:t>.</w:t>
      </w:r>
    </w:p>
    <w:p w14:paraId="6069C448" w14:textId="35818B28" w:rsidR="00F86DCE" w:rsidRPr="002E1FCA" w:rsidRDefault="00F86DCE" w:rsidP="002E1FCA">
      <w:pPr>
        <w:pStyle w:val="ab"/>
        <w:numPr>
          <w:ilvl w:val="0"/>
          <w:numId w:val="17"/>
        </w:numPr>
        <w:spacing w:beforeLines="50" w:before="120" w:afterLines="75" w:after="180" w:line="276" w:lineRule="auto"/>
        <w:ind w:rightChars="155" w:right="372"/>
        <w:jc w:val="both"/>
        <w:rPr>
          <w:rFonts w:ascii="Calibri" w:hAnsi="Calibri" w:cs="Calibri"/>
          <w:i/>
          <w:color w:val="0070C0"/>
          <w:sz w:val="18"/>
          <w:szCs w:val="22"/>
        </w:rPr>
      </w:pPr>
      <w:r w:rsidRPr="002E1FCA">
        <w:rPr>
          <w:rFonts w:ascii="Calibri" w:hAnsi="Calibri" w:cs="Calibri"/>
          <w:i/>
          <w:color w:val="0070C0"/>
          <w:sz w:val="18"/>
          <w:szCs w:val="22"/>
        </w:rPr>
        <w:t>Στις τροποποιήσεις ΥΑ αυτεπιστασ</w:t>
      </w:r>
      <w:r w:rsidR="00DB4C0C" w:rsidRPr="002E1FCA">
        <w:rPr>
          <w:rFonts w:ascii="Calibri" w:hAnsi="Calibri" w:cs="Calibri"/>
          <w:i/>
          <w:color w:val="0070C0"/>
          <w:sz w:val="18"/>
          <w:szCs w:val="22"/>
        </w:rPr>
        <w:t>ίας</w:t>
      </w:r>
      <w:r w:rsidRPr="002E1FCA">
        <w:rPr>
          <w:rFonts w:ascii="Calibri" w:hAnsi="Calibri" w:cs="Calibri"/>
          <w:i/>
          <w:color w:val="0070C0"/>
          <w:sz w:val="18"/>
          <w:szCs w:val="22"/>
        </w:rPr>
        <w:t xml:space="preserve"> όταν μεταβάλλεται το περιεχόμενο μιας παραγράφου η τροποποίηση γίνεται με αντικατάσταση της σχετικής παραγράφου στο σύνολό </w:t>
      </w:r>
      <w:r w:rsidR="00FB12BB" w:rsidRPr="002E1FCA">
        <w:rPr>
          <w:rFonts w:ascii="Calibri" w:hAnsi="Calibri" w:cs="Calibri"/>
          <w:i/>
          <w:color w:val="0070C0"/>
          <w:sz w:val="18"/>
          <w:szCs w:val="22"/>
        </w:rPr>
        <w:t>της.</w:t>
      </w:r>
    </w:p>
    <w:p w14:paraId="28F354E7" w14:textId="79CC8263" w:rsidR="00960312" w:rsidRPr="005C3643" w:rsidRDefault="00F86DCE" w:rsidP="00F36713">
      <w:pPr>
        <w:pStyle w:val="ab"/>
        <w:numPr>
          <w:ilvl w:val="0"/>
          <w:numId w:val="17"/>
        </w:numPr>
        <w:spacing w:beforeLines="50" w:before="120" w:afterLines="75" w:after="180" w:line="276" w:lineRule="auto"/>
        <w:ind w:rightChars="155" w:right="372"/>
        <w:jc w:val="both"/>
        <w:rPr>
          <w:i/>
          <w:sz w:val="20"/>
        </w:rPr>
      </w:pPr>
      <w:r w:rsidRPr="005C3643">
        <w:rPr>
          <w:rFonts w:ascii="Calibri" w:hAnsi="Calibri" w:cs="Calibri"/>
          <w:i/>
          <w:color w:val="0070C0"/>
          <w:sz w:val="18"/>
          <w:szCs w:val="22"/>
        </w:rPr>
        <w:t xml:space="preserve">Στις περιπτώσεις που επαναλαμβάνονται άγονες διαδικασίες πρόσληψης και </w:t>
      </w:r>
      <w:r w:rsidR="003160DF" w:rsidRPr="005C3643">
        <w:rPr>
          <w:rFonts w:ascii="Calibri" w:hAnsi="Calibri" w:cs="Calibri"/>
          <w:i/>
          <w:color w:val="0070C0"/>
          <w:sz w:val="18"/>
          <w:szCs w:val="22"/>
        </w:rPr>
        <w:t>μηδενίζεται το πλήθος του απασχολούμενου προσωπικού</w:t>
      </w:r>
      <w:r w:rsidRPr="005C3643">
        <w:rPr>
          <w:rFonts w:ascii="Calibri" w:hAnsi="Calibri" w:cs="Calibri"/>
          <w:i/>
          <w:color w:val="0070C0"/>
          <w:sz w:val="18"/>
          <w:szCs w:val="22"/>
        </w:rPr>
        <w:t xml:space="preserve"> ΙΔΟΧ</w:t>
      </w:r>
      <w:r w:rsidR="003160DF" w:rsidRPr="005C3643">
        <w:rPr>
          <w:rFonts w:ascii="Calibri" w:hAnsi="Calibri" w:cs="Calibri"/>
          <w:i/>
          <w:color w:val="0070C0"/>
          <w:sz w:val="18"/>
          <w:szCs w:val="22"/>
        </w:rPr>
        <w:t xml:space="preserve"> η παράγραφος 3 του Υποδείγματος αυτεπιστασίας  διαμορφώνεται ως ακολούθως  </w:t>
      </w:r>
      <w:r w:rsidR="00FA7918">
        <w:rPr>
          <w:rFonts w:ascii="Calibri" w:hAnsi="Calibri" w:cs="Calibri"/>
          <w:i/>
          <w:color w:val="0070C0"/>
          <w:sz w:val="18"/>
          <w:szCs w:val="22"/>
        </w:rPr>
        <w:t>«</w:t>
      </w:r>
      <w:r w:rsidR="003160DF" w:rsidRPr="005C3643">
        <w:rPr>
          <w:rFonts w:ascii="Calibri" w:hAnsi="Calibri" w:cs="Calibri"/>
          <w:i/>
          <w:color w:val="0070C0"/>
          <w:sz w:val="18"/>
          <w:szCs w:val="22"/>
        </w:rPr>
        <w:t>Για την εκτέλεση του υποέργου</w:t>
      </w:r>
      <w:r w:rsidR="00D154F8" w:rsidRPr="005C3643">
        <w:rPr>
          <w:rFonts w:ascii="Calibri" w:hAnsi="Calibri" w:cs="Calibri"/>
          <w:i/>
          <w:color w:val="0070C0"/>
          <w:sz w:val="18"/>
          <w:szCs w:val="22"/>
        </w:rPr>
        <w:t xml:space="preserve"> σύμφωνα με τα όσα προβλέπονται στην Απόφαση Ένταξης της Πράξης στο Πρόγραμμα </w:t>
      </w:r>
      <w:r w:rsidR="002819EF">
        <w:rPr>
          <w:rFonts w:ascii="Calibri" w:hAnsi="Calibri" w:cs="Calibri"/>
          <w:i/>
          <w:color w:val="0070C0"/>
          <w:sz w:val="18"/>
          <w:szCs w:val="22"/>
        </w:rPr>
        <w:t>.</w:t>
      </w:r>
      <w:r w:rsidR="003160DF" w:rsidRPr="005C3643">
        <w:rPr>
          <w:rFonts w:ascii="Calibri" w:hAnsi="Calibri" w:cs="Calibri"/>
          <w:i/>
          <w:color w:val="0070C0"/>
          <w:sz w:val="18"/>
          <w:szCs w:val="22"/>
        </w:rPr>
        <w:t xml:space="preserve">.. απασχολείται τακτικό προσωπικό της </w:t>
      </w:r>
      <w:r w:rsidR="00DB4C0C" w:rsidRPr="005C3643">
        <w:rPr>
          <w:rFonts w:ascii="Calibri" w:hAnsi="Calibri" w:cs="Calibri"/>
          <w:i/>
          <w:color w:val="0070C0"/>
          <w:sz w:val="18"/>
          <w:szCs w:val="22"/>
        </w:rPr>
        <w:t>Υπηρεσίας (</w:t>
      </w:r>
      <w:r w:rsidR="003160DF" w:rsidRPr="005C3643">
        <w:rPr>
          <w:rFonts w:ascii="Calibri" w:hAnsi="Calibri" w:cs="Calibri"/>
          <w:i/>
          <w:color w:val="0070C0"/>
          <w:sz w:val="18"/>
          <w:szCs w:val="22"/>
        </w:rPr>
        <w:t>ΕΦΑ</w:t>
      </w:r>
      <w:r w:rsidR="00DB4C0C" w:rsidRPr="005C3643">
        <w:rPr>
          <w:rFonts w:ascii="Calibri" w:hAnsi="Calibri" w:cs="Calibri"/>
          <w:i/>
          <w:color w:val="0070C0"/>
          <w:sz w:val="18"/>
          <w:szCs w:val="22"/>
        </w:rPr>
        <w:t>, Διεύθυνση κτλ)</w:t>
      </w:r>
      <w:r w:rsidR="003160DF" w:rsidRPr="005C3643">
        <w:rPr>
          <w:rFonts w:ascii="Calibri" w:hAnsi="Calibri" w:cs="Calibri"/>
          <w:i/>
          <w:color w:val="0070C0"/>
          <w:sz w:val="18"/>
          <w:szCs w:val="22"/>
        </w:rPr>
        <w:t>, η μισθοδοσ</w:t>
      </w:r>
      <w:r w:rsidR="00D154F8" w:rsidRPr="005C3643">
        <w:rPr>
          <w:rFonts w:ascii="Calibri" w:hAnsi="Calibri" w:cs="Calibri"/>
          <w:i/>
          <w:color w:val="0070C0"/>
          <w:sz w:val="18"/>
          <w:szCs w:val="22"/>
        </w:rPr>
        <w:t>ία του οποίου δεν επιβαρύνει τη</w:t>
      </w:r>
      <w:r w:rsidR="003160DF" w:rsidRPr="005C3643">
        <w:rPr>
          <w:rFonts w:ascii="Calibri" w:hAnsi="Calibri" w:cs="Calibri"/>
          <w:i/>
          <w:color w:val="0070C0"/>
          <w:sz w:val="18"/>
          <w:szCs w:val="22"/>
        </w:rPr>
        <w:t xml:space="preserve"> δημόσια δαπάνη της Πράξης, εξαιρουμένων των δαπανών μετακίνησής του και επιπλέον </w:t>
      </w:r>
      <w:r w:rsidRPr="005C3643">
        <w:rPr>
          <w:rFonts w:ascii="Calibri" w:hAnsi="Calibri" w:cs="Calibri"/>
          <w:i/>
          <w:color w:val="0070C0"/>
          <w:sz w:val="18"/>
          <w:szCs w:val="22"/>
        </w:rPr>
        <w:t>πραγματοποιούνται</w:t>
      </w:r>
      <w:r w:rsidR="003160DF" w:rsidRPr="005C3643">
        <w:rPr>
          <w:rFonts w:ascii="Calibri" w:hAnsi="Calibri" w:cs="Calibri"/>
          <w:i/>
          <w:color w:val="0070C0"/>
          <w:sz w:val="18"/>
          <w:szCs w:val="22"/>
        </w:rPr>
        <w:t xml:space="preserve"> αναθέσεις σε εξωτερικό ανάδοχο με τις προϋποθέσεις του άρθρου 11 του ΠΔ 24/2019</w:t>
      </w:r>
      <w:r w:rsidR="00FA7918">
        <w:rPr>
          <w:rFonts w:ascii="Calibri" w:hAnsi="Calibri" w:cs="Calibri"/>
          <w:i/>
          <w:color w:val="0070C0"/>
          <w:sz w:val="18"/>
          <w:szCs w:val="22"/>
        </w:rPr>
        <w:t>»</w:t>
      </w:r>
      <w:r w:rsidR="003160DF" w:rsidRPr="005C3643">
        <w:rPr>
          <w:rFonts w:ascii="Calibri" w:hAnsi="Calibri" w:cs="Calibri"/>
          <w:i/>
          <w:color w:val="0070C0"/>
          <w:sz w:val="18"/>
          <w:szCs w:val="22"/>
        </w:rPr>
        <w:t>.</w:t>
      </w:r>
    </w:p>
    <w:p w14:paraId="315D3FBF" w14:textId="1A0CF11F" w:rsidR="00F36713" w:rsidRPr="005C3643" w:rsidRDefault="00F36713" w:rsidP="00F36713">
      <w:pPr>
        <w:pStyle w:val="ab"/>
        <w:numPr>
          <w:ilvl w:val="0"/>
          <w:numId w:val="17"/>
        </w:numPr>
        <w:spacing w:beforeLines="50" w:before="120" w:afterLines="75" w:after="180" w:line="276" w:lineRule="auto"/>
        <w:ind w:rightChars="155" w:right="372"/>
        <w:jc w:val="both"/>
        <w:rPr>
          <w:i/>
          <w:sz w:val="20"/>
        </w:rPr>
      </w:pPr>
      <w:r w:rsidRPr="005C3643">
        <w:rPr>
          <w:rFonts w:ascii="Calibri" w:hAnsi="Calibri" w:cs="Calibri"/>
          <w:i/>
          <w:color w:val="0070C0"/>
          <w:sz w:val="18"/>
          <w:szCs w:val="22"/>
        </w:rPr>
        <w:t xml:space="preserve">Σε κάθε Υ.Α. Αρχαιολογικής Αυτεπιστασίας αντιστοιχεί ένα ΕΑΚ και οι </w:t>
      </w:r>
      <w:proofErr w:type="spellStart"/>
      <w:r w:rsidRPr="005C3643">
        <w:rPr>
          <w:rFonts w:ascii="Calibri" w:hAnsi="Calibri" w:cs="Calibri"/>
          <w:i/>
          <w:color w:val="0070C0"/>
          <w:sz w:val="18"/>
          <w:szCs w:val="22"/>
        </w:rPr>
        <w:t>επικαιροποιήσεις</w:t>
      </w:r>
      <w:proofErr w:type="spellEnd"/>
      <w:r w:rsidRPr="005C3643">
        <w:rPr>
          <w:rFonts w:ascii="Calibri" w:hAnsi="Calibri" w:cs="Calibri"/>
          <w:i/>
          <w:color w:val="0070C0"/>
          <w:sz w:val="18"/>
          <w:szCs w:val="22"/>
        </w:rPr>
        <w:t xml:space="preserve"> του, σε κάθε τροποποίηση Υ.Α. Αρχαιολογικής Αυτεπιστασίας αντιστοιχεί το τροποποιημένο ΕΑΚ.</w:t>
      </w:r>
      <w:r w:rsidRPr="005C3643">
        <w:rPr>
          <w:i/>
          <w:sz w:val="20"/>
        </w:rPr>
        <w:t xml:space="preserve"> </w:t>
      </w:r>
    </w:p>
    <w:p w14:paraId="216BC8DD" w14:textId="77777777" w:rsidR="00F36713" w:rsidRPr="00DB4C0C" w:rsidRDefault="00F36713" w:rsidP="00F36713">
      <w:pPr>
        <w:pStyle w:val="ab"/>
        <w:spacing w:beforeLines="50" w:before="120" w:afterLines="75" w:after="180" w:line="276" w:lineRule="auto"/>
        <w:ind w:rightChars="155" w:right="372"/>
        <w:jc w:val="both"/>
        <w:rPr>
          <w:rFonts w:ascii="Calibri" w:hAnsi="Calibri" w:cs="Calibri"/>
          <w:color w:val="0070C0"/>
          <w:sz w:val="22"/>
          <w:szCs w:val="22"/>
        </w:rPr>
      </w:pPr>
    </w:p>
    <w:p w14:paraId="12D38DF7" w14:textId="77777777" w:rsidR="00B605F4" w:rsidRDefault="00B605F4" w:rsidP="00F43DF9">
      <w:pPr>
        <w:spacing w:beforeLines="50" w:before="120" w:afterLines="75" w:after="180" w:line="276" w:lineRule="auto"/>
        <w:ind w:rightChars="155" w:right="372"/>
        <w:jc w:val="both"/>
        <w:rPr>
          <w:rFonts w:ascii="Calibri" w:hAnsi="Calibri" w:cs="Calibri"/>
          <w:sz w:val="22"/>
          <w:szCs w:val="22"/>
        </w:rPr>
      </w:pPr>
    </w:p>
    <w:p w14:paraId="5CF64ED1" w14:textId="77777777" w:rsidR="00B605F4" w:rsidRPr="00D154F8" w:rsidRDefault="00B605F4" w:rsidP="00F43DF9">
      <w:pPr>
        <w:spacing w:beforeLines="50" w:before="120" w:afterLines="75" w:after="180" w:line="276" w:lineRule="auto"/>
        <w:ind w:rightChars="155" w:right="372"/>
        <w:jc w:val="both"/>
        <w:rPr>
          <w:rFonts w:ascii="Calibri" w:hAnsi="Calibri" w:cs="Calibri"/>
          <w:sz w:val="22"/>
          <w:szCs w:val="22"/>
        </w:rPr>
      </w:pPr>
    </w:p>
    <w:sectPr w:rsidR="00B605F4" w:rsidRPr="00D154F8" w:rsidSect="005F77F0">
      <w:footerReference w:type="default" r:id="rId10"/>
      <w:type w:val="nextColumn"/>
      <w:pgSz w:w="11906" w:h="16838"/>
      <w:pgMar w:top="1440" w:right="991" w:bottom="1440" w:left="1080" w:header="709" w:footer="709" w:gutter="28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77549" w14:textId="77777777" w:rsidR="00846825" w:rsidRDefault="00846825" w:rsidP="004205BD">
      <w:r>
        <w:separator/>
      </w:r>
    </w:p>
  </w:endnote>
  <w:endnote w:type="continuationSeparator" w:id="0">
    <w:p w14:paraId="67D6A86E" w14:textId="77777777" w:rsidR="00846825" w:rsidRDefault="00846825" w:rsidP="0042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entury Gothic">
    <w:panose1 w:val="020B050202020202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18010" w14:textId="42A6B6C3" w:rsidR="004205BD" w:rsidRDefault="00EC3714" w:rsidP="00B32D77">
    <w:pPr>
      <w:pStyle w:val="a7"/>
      <w:jc w:val="center"/>
      <w:rPr>
        <w:rFonts w:ascii="Calibri" w:hAnsi="Calibri" w:cs="Calibri"/>
        <w:sz w:val="22"/>
      </w:rPr>
    </w:pPr>
    <w:r>
      <w:rPr>
        <w:rFonts w:ascii="Calibri" w:hAnsi="Calibri" w:cs="Calibri"/>
        <w:i/>
        <w:sz w:val="16"/>
      </w:rPr>
      <w:tab/>
    </w:r>
    <w:r>
      <w:rPr>
        <w:rFonts w:ascii="Calibri" w:hAnsi="Calibri" w:cs="Calibri"/>
        <w:i/>
        <w:sz w:val="16"/>
      </w:rPr>
      <w:tab/>
    </w:r>
    <w:r>
      <w:rPr>
        <w:rFonts w:ascii="Calibri" w:hAnsi="Calibri" w:cs="Calibri"/>
        <w:i/>
        <w:sz w:val="16"/>
      </w:rPr>
      <w:tab/>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6"/>
      <w:gridCol w:w="3453"/>
      <w:gridCol w:w="639"/>
    </w:tblGrid>
    <w:tr w:rsidR="002A4622" w14:paraId="1D1DA7D0" w14:textId="77777777" w:rsidTr="002A4622">
      <w:tc>
        <w:tcPr>
          <w:tcW w:w="5586" w:type="dxa"/>
        </w:tcPr>
        <w:p w14:paraId="50EB06B6" w14:textId="7CE4DD3D" w:rsidR="002A4622" w:rsidRDefault="002A4622" w:rsidP="002A4622">
          <w:pPr>
            <w:pStyle w:val="a7"/>
            <w:rPr>
              <w:rFonts w:ascii="Calibri" w:hAnsi="Calibri" w:cs="Calibri"/>
              <w:sz w:val="22"/>
              <w:lang w:val="en-US"/>
            </w:rPr>
          </w:pPr>
          <w:r>
            <w:rPr>
              <w:rFonts w:ascii="Calibri" w:hAnsi="Calibri" w:cs="Calibri"/>
              <w:noProof/>
              <w:sz w:val="22"/>
            </w:rPr>
            <w:drawing>
              <wp:inline distT="0" distB="0" distL="0" distR="0" wp14:anchorId="0188322B" wp14:editId="694CFF64">
                <wp:extent cx="3096347" cy="720000"/>
                <wp:effectExtent l="0" t="0" r="0" b="444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6347" cy="720000"/>
                        </a:xfrm>
                        <a:prstGeom prst="rect">
                          <a:avLst/>
                        </a:prstGeom>
                        <a:noFill/>
                      </pic:spPr>
                    </pic:pic>
                  </a:graphicData>
                </a:graphic>
              </wp:inline>
            </w:drawing>
          </w:r>
        </w:p>
      </w:tc>
      <w:tc>
        <w:tcPr>
          <w:tcW w:w="3453" w:type="dxa"/>
          <w:vAlign w:val="center"/>
        </w:tcPr>
        <w:p w14:paraId="636D663B" w14:textId="48DDACA6" w:rsidR="002A4622" w:rsidRDefault="002A4622" w:rsidP="002A4622">
          <w:pPr>
            <w:pStyle w:val="a7"/>
            <w:jc w:val="right"/>
            <w:rPr>
              <w:rFonts w:ascii="Calibri" w:hAnsi="Calibri" w:cs="Calibri"/>
              <w:sz w:val="22"/>
              <w:lang w:val="en-US"/>
            </w:rPr>
          </w:pPr>
          <w:r w:rsidRPr="00EC3714">
            <w:rPr>
              <w:rFonts w:ascii="Calibri" w:hAnsi="Calibri" w:cs="Calibri"/>
              <w:i/>
              <w:color w:val="808080" w:themeColor="background1" w:themeShade="80"/>
              <w:sz w:val="14"/>
              <w:szCs w:val="14"/>
            </w:rPr>
            <w:fldChar w:fldCharType="begin"/>
          </w:r>
          <w:r w:rsidRPr="00EC3714">
            <w:rPr>
              <w:rFonts w:ascii="Calibri" w:hAnsi="Calibri" w:cs="Calibri"/>
              <w:i/>
              <w:color w:val="808080" w:themeColor="background1" w:themeShade="80"/>
              <w:sz w:val="14"/>
              <w:szCs w:val="14"/>
            </w:rPr>
            <w:instrText xml:space="preserve"> FILENAME   \* MERGEFORMAT </w:instrText>
          </w:r>
          <w:r w:rsidRPr="00EC3714">
            <w:rPr>
              <w:rFonts w:ascii="Calibri" w:hAnsi="Calibri" w:cs="Calibri"/>
              <w:i/>
              <w:color w:val="808080" w:themeColor="background1" w:themeShade="80"/>
              <w:sz w:val="14"/>
              <w:szCs w:val="14"/>
            </w:rPr>
            <w:fldChar w:fldCharType="separate"/>
          </w:r>
          <w:r w:rsidR="00D76DD9">
            <w:rPr>
              <w:rFonts w:ascii="Calibri" w:hAnsi="Calibri" w:cs="Calibri"/>
              <w:i/>
              <w:noProof/>
              <w:color w:val="808080" w:themeColor="background1" w:themeShade="80"/>
              <w:sz w:val="14"/>
              <w:szCs w:val="14"/>
            </w:rPr>
            <w:t>Υ02.05-2.2.1-ΣΧΕΔΙΟ ΥΑ ΑΥΤΕΠΙΣΤΑΣΙΑΣ</w:t>
          </w:r>
          <w:r w:rsidRPr="00EC3714">
            <w:rPr>
              <w:rFonts w:ascii="Calibri" w:hAnsi="Calibri" w:cs="Calibri"/>
              <w:i/>
              <w:color w:val="808080" w:themeColor="background1" w:themeShade="80"/>
              <w:sz w:val="14"/>
              <w:szCs w:val="14"/>
            </w:rPr>
            <w:fldChar w:fldCharType="end"/>
          </w:r>
        </w:p>
      </w:tc>
      <w:tc>
        <w:tcPr>
          <w:tcW w:w="639" w:type="dxa"/>
          <w:vAlign w:val="center"/>
        </w:tcPr>
        <w:p w14:paraId="76F7D7C5" w14:textId="78A8F283" w:rsidR="002A4622" w:rsidRDefault="002A4622" w:rsidP="002A4622">
          <w:pPr>
            <w:pStyle w:val="a7"/>
            <w:jc w:val="right"/>
            <w:rPr>
              <w:rFonts w:ascii="Calibri" w:hAnsi="Calibri" w:cs="Calibri"/>
              <w:sz w:val="22"/>
              <w:lang w:val="en-US"/>
            </w:rPr>
          </w:pPr>
          <w:r w:rsidRPr="00B32D77">
            <w:rPr>
              <w:rFonts w:ascii="Calibri" w:hAnsi="Calibri" w:cs="Calibri"/>
              <w:sz w:val="22"/>
            </w:rPr>
            <w:fldChar w:fldCharType="begin"/>
          </w:r>
          <w:r w:rsidRPr="00B32D77">
            <w:rPr>
              <w:rFonts w:ascii="Calibri" w:hAnsi="Calibri" w:cs="Calibri"/>
              <w:sz w:val="22"/>
            </w:rPr>
            <w:instrText>PAGE   \* MERGEFORMAT</w:instrText>
          </w:r>
          <w:r w:rsidRPr="00B32D77">
            <w:rPr>
              <w:rFonts w:ascii="Calibri" w:hAnsi="Calibri" w:cs="Calibri"/>
              <w:sz w:val="22"/>
            </w:rPr>
            <w:fldChar w:fldCharType="separate"/>
          </w:r>
          <w:r w:rsidR="00B9498F">
            <w:rPr>
              <w:rFonts w:ascii="Calibri" w:hAnsi="Calibri" w:cs="Calibri"/>
              <w:noProof/>
              <w:sz w:val="22"/>
            </w:rPr>
            <w:t>2</w:t>
          </w:r>
          <w:r w:rsidRPr="00B32D77">
            <w:rPr>
              <w:rFonts w:ascii="Calibri" w:hAnsi="Calibri" w:cs="Calibri"/>
              <w:sz w:val="22"/>
            </w:rPr>
            <w:fldChar w:fldCharType="end"/>
          </w:r>
        </w:p>
      </w:tc>
    </w:tr>
  </w:tbl>
  <w:p w14:paraId="01CA0876" w14:textId="77777777" w:rsidR="002A4622" w:rsidRPr="00B32D77" w:rsidRDefault="002A4622" w:rsidP="00B32D77">
    <w:pPr>
      <w:pStyle w:val="a7"/>
      <w:jc w:val="center"/>
      <w:rPr>
        <w:rFonts w:ascii="Calibri" w:hAnsi="Calibri" w:cs="Calibri"/>
        <w:sz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20872" w14:textId="77777777" w:rsidR="00846825" w:rsidRDefault="00846825" w:rsidP="004205BD">
      <w:r>
        <w:separator/>
      </w:r>
    </w:p>
  </w:footnote>
  <w:footnote w:type="continuationSeparator" w:id="0">
    <w:p w14:paraId="55257D92" w14:textId="77777777" w:rsidR="00846825" w:rsidRDefault="00846825" w:rsidP="0042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232A5"/>
    <w:multiLevelType w:val="singleLevel"/>
    <w:tmpl w:val="8B8232A5"/>
    <w:lvl w:ilvl="0">
      <w:start w:val="2"/>
      <w:numFmt w:val="decimal"/>
      <w:suff w:val="space"/>
      <w:lvlText w:val="(%1)"/>
      <w:lvlJc w:val="left"/>
    </w:lvl>
  </w:abstractNum>
  <w:abstractNum w:abstractNumId="1">
    <w:nsid w:val="039A5AB5"/>
    <w:multiLevelType w:val="singleLevel"/>
    <w:tmpl w:val="039A5AB5"/>
    <w:lvl w:ilvl="0">
      <w:start w:val="1"/>
      <w:numFmt w:val="decimal"/>
      <w:suff w:val="space"/>
      <w:lvlText w:val="%1."/>
      <w:lvlJc w:val="left"/>
    </w:lvl>
  </w:abstractNum>
  <w:abstractNum w:abstractNumId="2">
    <w:nsid w:val="0A592F14"/>
    <w:multiLevelType w:val="hybridMultilevel"/>
    <w:tmpl w:val="9000B480"/>
    <w:lvl w:ilvl="0" w:tplc="2EF26180">
      <w:start w:val="1"/>
      <w:numFmt w:val="decimal"/>
      <w:lvlText w:val="%1."/>
      <w:lvlJc w:val="left"/>
      <w:pPr>
        <w:ind w:left="360" w:hanging="360"/>
      </w:pPr>
      <w:rPr>
        <w:rFonts w:hint="default"/>
        <w:color w:val="auto"/>
        <w:sz w:val="16"/>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nsid w:val="0CE309D5"/>
    <w:multiLevelType w:val="hybridMultilevel"/>
    <w:tmpl w:val="9D7401EE"/>
    <w:lvl w:ilvl="0" w:tplc="D406668C">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2EC0E79"/>
    <w:multiLevelType w:val="multilevel"/>
    <w:tmpl w:val="28883AF0"/>
    <w:lvl w:ilvl="0">
      <w:start w:val="1"/>
      <w:numFmt w:val="decimal"/>
      <w:lvlText w:val="%1."/>
      <w:lvlJc w:val="left"/>
      <w:pPr>
        <w:ind w:left="360" w:hanging="360"/>
      </w:pPr>
      <w:rPr>
        <w:rFonts w:hint="default"/>
        <w:b w:val="0"/>
        <w:i w:val="0"/>
        <w:strike w:val="0"/>
        <w:color w:val="auto"/>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202A19C1"/>
    <w:multiLevelType w:val="hybridMultilevel"/>
    <w:tmpl w:val="7A1AA75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3856A3E"/>
    <w:multiLevelType w:val="hybridMultilevel"/>
    <w:tmpl w:val="19D67A9A"/>
    <w:lvl w:ilvl="0" w:tplc="2EF26180">
      <w:start w:val="1"/>
      <w:numFmt w:val="decimal"/>
      <w:lvlText w:val="%1."/>
      <w:lvlJc w:val="left"/>
      <w:pPr>
        <w:ind w:left="360" w:hanging="360"/>
      </w:pPr>
      <w:rPr>
        <w:rFonts w:hint="default"/>
        <w:color w:val="auto"/>
        <w:sz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4F03692"/>
    <w:multiLevelType w:val="hybridMultilevel"/>
    <w:tmpl w:val="64D0DC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CF27DA5"/>
    <w:multiLevelType w:val="hybridMultilevel"/>
    <w:tmpl w:val="DC96EE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7265CCF"/>
    <w:multiLevelType w:val="hybridMultilevel"/>
    <w:tmpl w:val="6B64554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nsid w:val="44BA4A8E"/>
    <w:multiLevelType w:val="hybridMultilevel"/>
    <w:tmpl w:val="8BFA7D1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45A913D0"/>
    <w:multiLevelType w:val="singleLevel"/>
    <w:tmpl w:val="45A913D0"/>
    <w:lvl w:ilvl="0">
      <w:start w:val="1"/>
      <w:numFmt w:val="decimal"/>
      <w:suff w:val="space"/>
      <w:lvlText w:val="%1)"/>
      <w:lvlJc w:val="left"/>
    </w:lvl>
  </w:abstractNum>
  <w:abstractNum w:abstractNumId="12">
    <w:nsid w:val="5235720B"/>
    <w:multiLevelType w:val="hybridMultilevel"/>
    <w:tmpl w:val="A3322B60"/>
    <w:lvl w:ilvl="0" w:tplc="48626EC4">
      <w:start w:val="1"/>
      <w:numFmt w:val="decimal"/>
      <w:lvlText w:val="%1."/>
      <w:lvlJc w:val="left"/>
      <w:pPr>
        <w:ind w:left="360" w:hanging="360"/>
      </w:pPr>
      <w:rPr>
        <w:rFonts w:hint="default"/>
        <w:b w:val="0"/>
        <w:color w:val="auto"/>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
    <w:nsid w:val="523F7D60"/>
    <w:multiLevelType w:val="hybridMultilevel"/>
    <w:tmpl w:val="78F23CF6"/>
    <w:lvl w:ilvl="0" w:tplc="C8AADA20">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5074026"/>
    <w:multiLevelType w:val="hybridMultilevel"/>
    <w:tmpl w:val="CA083838"/>
    <w:lvl w:ilvl="0" w:tplc="2EF26180">
      <w:start w:val="1"/>
      <w:numFmt w:val="decimal"/>
      <w:lvlText w:val="%1."/>
      <w:lvlJc w:val="left"/>
      <w:pPr>
        <w:ind w:left="720" w:hanging="360"/>
      </w:pPr>
      <w:rPr>
        <w:rFonts w:hint="default"/>
        <w:color w:val="auto"/>
        <w:sz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3904FEB"/>
    <w:multiLevelType w:val="hybridMultilevel"/>
    <w:tmpl w:val="7A06AA1A"/>
    <w:lvl w:ilvl="0" w:tplc="47109A2A">
      <w:start w:val="1"/>
      <w:numFmt w:val="decimal"/>
      <w:lvlText w:val="%1."/>
      <w:lvlJc w:val="left"/>
      <w:pPr>
        <w:ind w:left="720" w:hanging="360"/>
      </w:pPr>
      <w:rPr>
        <w:rFonts w:asciiTheme="minorHAnsi" w:hAnsiTheme="minorHAnsi" w:cstheme="minorHAnsi" w:hint="default"/>
        <w:color w:val="0070C0"/>
        <w:sz w:val="20"/>
        <w:szCs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B431CBE"/>
    <w:multiLevelType w:val="hybridMultilevel"/>
    <w:tmpl w:val="EAAC8244"/>
    <w:lvl w:ilvl="0" w:tplc="5DA4C3C4">
      <w:start w:val="50"/>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
  </w:num>
  <w:num w:numId="4">
    <w:abstractNumId w:val="16"/>
  </w:num>
  <w:num w:numId="5">
    <w:abstractNumId w:val="8"/>
  </w:num>
  <w:num w:numId="6">
    <w:abstractNumId w:val="13"/>
  </w:num>
  <w:num w:numId="7">
    <w:abstractNumId w:val="3"/>
  </w:num>
  <w:num w:numId="8">
    <w:abstractNumId w:val="7"/>
  </w:num>
  <w:num w:numId="9">
    <w:abstractNumId w:val="9"/>
  </w:num>
  <w:num w:numId="10">
    <w:abstractNumId w:val="14"/>
  </w:num>
  <w:num w:numId="11">
    <w:abstractNumId w:val="2"/>
  </w:num>
  <w:num w:numId="12">
    <w:abstractNumId w:val="10"/>
  </w:num>
  <w:num w:numId="13">
    <w:abstractNumId w:val="12"/>
  </w:num>
  <w:num w:numId="14">
    <w:abstractNumId w:val="5"/>
  </w:num>
  <w:num w:numId="15">
    <w:abstractNumId w:val="4"/>
  </w:num>
  <w:num w:numId="16">
    <w:abstractNumId w:val="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61"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50DD"/>
    <w:rsid w:val="0001010E"/>
    <w:rsid w:val="00030845"/>
    <w:rsid w:val="00036F3A"/>
    <w:rsid w:val="00050C5B"/>
    <w:rsid w:val="00052D3E"/>
    <w:rsid w:val="00053EDF"/>
    <w:rsid w:val="000573C9"/>
    <w:rsid w:val="00057DC2"/>
    <w:rsid w:val="0007155E"/>
    <w:rsid w:val="000722D2"/>
    <w:rsid w:val="000769DA"/>
    <w:rsid w:val="00080847"/>
    <w:rsid w:val="000921BD"/>
    <w:rsid w:val="000A0669"/>
    <w:rsid w:val="000B61FD"/>
    <w:rsid w:val="000B7477"/>
    <w:rsid w:val="000D45EF"/>
    <w:rsid w:val="000E2480"/>
    <w:rsid w:val="001031F3"/>
    <w:rsid w:val="00103CD2"/>
    <w:rsid w:val="001043AD"/>
    <w:rsid w:val="00106600"/>
    <w:rsid w:val="0010660D"/>
    <w:rsid w:val="00106CDA"/>
    <w:rsid w:val="00107FAE"/>
    <w:rsid w:val="00120A5B"/>
    <w:rsid w:val="00141E81"/>
    <w:rsid w:val="00145764"/>
    <w:rsid w:val="00147AF1"/>
    <w:rsid w:val="00154958"/>
    <w:rsid w:val="00161F2B"/>
    <w:rsid w:val="001722E0"/>
    <w:rsid w:val="00172A27"/>
    <w:rsid w:val="00172E43"/>
    <w:rsid w:val="00174ACA"/>
    <w:rsid w:val="00183E7C"/>
    <w:rsid w:val="001A0EAA"/>
    <w:rsid w:val="001A65FA"/>
    <w:rsid w:val="001B21DD"/>
    <w:rsid w:val="001B2BCE"/>
    <w:rsid w:val="001B60EB"/>
    <w:rsid w:val="001C3F4E"/>
    <w:rsid w:val="001D1448"/>
    <w:rsid w:val="001E1917"/>
    <w:rsid w:val="001E2F8B"/>
    <w:rsid w:val="00201FC6"/>
    <w:rsid w:val="002040D5"/>
    <w:rsid w:val="0020526A"/>
    <w:rsid w:val="00211884"/>
    <w:rsid w:val="002159E0"/>
    <w:rsid w:val="002179C6"/>
    <w:rsid w:val="00236450"/>
    <w:rsid w:val="00241DA9"/>
    <w:rsid w:val="00243D7A"/>
    <w:rsid w:val="002474F2"/>
    <w:rsid w:val="00252A53"/>
    <w:rsid w:val="00256421"/>
    <w:rsid w:val="00257A10"/>
    <w:rsid w:val="0026368B"/>
    <w:rsid w:val="0027304A"/>
    <w:rsid w:val="002819EF"/>
    <w:rsid w:val="0028543E"/>
    <w:rsid w:val="002907B6"/>
    <w:rsid w:val="002971BA"/>
    <w:rsid w:val="002977A6"/>
    <w:rsid w:val="002A4622"/>
    <w:rsid w:val="002A72C5"/>
    <w:rsid w:val="002B1D79"/>
    <w:rsid w:val="002B7CF5"/>
    <w:rsid w:val="002C27B4"/>
    <w:rsid w:val="002C2E50"/>
    <w:rsid w:val="002D0AC8"/>
    <w:rsid w:val="002D1189"/>
    <w:rsid w:val="002D46F0"/>
    <w:rsid w:val="002D6BFA"/>
    <w:rsid w:val="002D73D9"/>
    <w:rsid w:val="002E1FCA"/>
    <w:rsid w:val="002E5714"/>
    <w:rsid w:val="002E6F12"/>
    <w:rsid w:val="002F08C5"/>
    <w:rsid w:val="002F2B1F"/>
    <w:rsid w:val="002F3A13"/>
    <w:rsid w:val="00302CF4"/>
    <w:rsid w:val="00306CF8"/>
    <w:rsid w:val="003160DF"/>
    <w:rsid w:val="0034135B"/>
    <w:rsid w:val="003427E0"/>
    <w:rsid w:val="003462CC"/>
    <w:rsid w:val="0034790B"/>
    <w:rsid w:val="0035002C"/>
    <w:rsid w:val="00355077"/>
    <w:rsid w:val="003623BB"/>
    <w:rsid w:val="00363155"/>
    <w:rsid w:val="00363589"/>
    <w:rsid w:val="003671C0"/>
    <w:rsid w:val="00371589"/>
    <w:rsid w:val="00374767"/>
    <w:rsid w:val="00377489"/>
    <w:rsid w:val="003B54ED"/>
    <w:rsid w:val="003B5664"/>
    <w:rsid w:val="003C3CA1"/>
    <w:rsid w:val="003D4D37"/>
    <w:rsid w:val="003F61C7"/>
    <w:rsid w:val="0041218D"/>
    <w:rsid w:val="00412D5C"/>
    <w:rsid w:val="004205BD"/>
    <w:rsid w:val="00427086"/>
    <w:rsid w:val="00431E25"/>
    <w:rsid w:val="0044046A"/>
    <w:rsid w:val="00460690"/>
    <w:rsid w:val="00462B1B"/>
    <w:rsid w:val="0046544C"/>
    <w:rsid w:val="00482D57"/>
    <w:rsid w:val="00494166"/>
    <w:rsid w:val="00495871"/>
    <w:rsid w:val="004A1BD8"/>
    <w:rsid w:val="004B32DE"/>
    <w:rsid w:val="004C111E"/>
    <w:rsid w:val="004D0434"/>
    <w:rsid w:val="004D085D"/>
    <w:rsid w:val="004E157E"/>
    <w:rsid w:val="004F1C25"/>
    <w:rsid w:val="004F2A17"/>
    <w:rsid w:val="004F692C"/>
    <w:rsid w:val="00500389"/>
    <w:rsid w:val="005074E7"/>
    <w:rsid w:val="00507EB7"/>
    <w:rsid w:val="00512DF6"/>
    <w:rsid w:val="00520393"/>
    <w:rsid w:val="00522601"/>
    <w:rsid w:val="00531FA8"/>
    <w:rsid w:val="00540543"/>
    <w:rsid w:val="005409AF"/>
    <w:rsid w:val="00546969"/>
    <w:rsid w:val="00550A4C"/>
    <w:rsid w:val="00553C5E"/>
    <w:rsid w:val="00566D2B"/>
    <w:rsid w:val="005671EA"/>
    <w:rsid w:val="005727FE"/>
    <w:rsid w:val="005777E8"/>
    <w:rsid w:val="00582E04"/>
    <w:rsid w:val="005878B9"/>
    <w:rsid w:val="00587D75"/>
    <w:rsid w:val="00590A05"/>
    <w:rsid w:val="00593BD7"/>
    <w:rsid w:val="00595AC9"/>
    <w:rsid w:val="005A2E8F"/>
    <w:rsid w:val="005A6307"/>
    <w:rsid w:val="005C19BB"/>
    <w:rsid w:val="005C1C05"/>
    <w:rsid w:val="005C3643"/>
    <w:rsid w:val="005C4C31"/>
    <w:rsid w:val="005D30B8"/>
    <w:rsid w:val="005D6ED2"/>
    <w:rsid w:val="005E4BEA"/>
    <w:rsid w:val="005E52A1"/>
    <w:rsid w:val="005F1F91"/>
    <w:rsid w:val="005F3106"/>
    <w:rsid w:val="005F77F0"/>
    <w:rsid w:val="006020BA"/>
    <w:rsid w:val="00610E14"/>
    <w:rsid w:val="0061432D"/>
    <w:rsid w:val="00626D48"/>
    <w:rsid w:val="00630A89"/>
    <w:rsid w:val="00633800"/>
    <w:rsid w:val="00637102"/>
    <w:rsid w:val="00641425"/>
    <w:rsid w:val="0064207D"/>
    <w:rsid w:val="00670E53"/>
    <w:rsid w:val="00674C8F"/>
    <w:rsid w:val="006A6DAE"/>
    <w:rsid w:val="006A6DBF"/>
    <w:rsid w:val="006A7F0E"/>
    <w:rsid w:val="006B1C43"/>
    <w:rsid w:val="006C1B8C"/>
    <w:rsid w:val="006C4E94"/>
    <w:rsid w:val="006E1637"/>
    <w:rsid w:val="0070039A"/>
    <w:rsid w:val="00707BBA"/>
    <w:rsid w:val="00716711"/>
    <w:rsid w:val="00717B49"/>
    <w:rsid w:val="00722A21"/>
    <w:rsid w:val="00725E5E"/>
    <w:rsid w:val="00726611"/>
    <w:rsid w:val="007309AD"/>
    <w:rsid w:val="00741FCC"/>
    <w:rsid w:val="00756E54"/>
    <w:rsid w:val="007735A1"/>
    <w:rsid w:val="007739DC"/>
    <w:rsid w:val="007770B0"/>
    <w:rsid w:val="00784E93"/>
    <w:rsid w:val="0079682A"/>
    <w:rsid w:val="007A75B9"/>
    <w:rsid w:val="007C4069"/>
    <w:rsid w:val="007D4FC1"/>
    <w:rsid w:val="007D5C84"/>
    <w:rsid w:val="007F04BA"/>
    <w:rsid w:val="007F7B62"/>
    <w:rsid w:val="008218D3"/>
    <w:rsid w:val="00824541"/>
    <w:rsid w:val="008266D9"/>
    <w:rsid w:val="008275FE"/>
    <w:rsid w:val="00830F8E"/>
    <w:rsid w:val="00833E80"/>
    <w:rsid w:val="00841ACA"/>
    <w:rsid w:val="00843799"/>
    <w:rsid w:val="00846825"/>
    <w:rsid w:val="00853F70"/>
    <w:rsid w:val="008557FA"/>
    <w:rsid w:val="00861DCB"/>
    <w:rsid w:val="00867F03"/>
    <w:rsid w:val="00873D8F"/>
    <w:rsid w:val="00874D5A"/>
    <w:rsid w:val="0087534A"/>
    <w:rsid w:val="0089009B"/>
    <w:rsid w:val="00890166"/>
    <w:rsid w:val="00894924"/>
    <w:rsid w:val="00895AC2"/>
    <w:rsid w:val="008C01B5"/>
    <w:rsid w:val="008C4569"/>
    <w:rsid w:val="008D3F22"/>
    <w:rsid w:val="008E0AE7"/>
    <w:rsid w:val="008F2082"/>
    <w:rsid w:val="008F3607"/>
    <w:rsid w:val="008F6D43"/>
    <w:rsid w:val="0091180D"/>
    <w:rsid w:val="00931FD6"/>
    <w:rsid w:val="0093463D"/>
    <w:rsid w:val="00940D8F"/>
    <w:rsid w:val="00941263"/>
    <w:rsid w:val="00941285"/>
    <w:rsid w:val="00945BF3"/>
    <w:rsid w:val="00946D16"/>
    <w:rsid w:val="00960312"/>
    <w:rsid w:val="009604FA"/>
    <w:rsid w:val="00960D4D"/>
    <w:rsid w:val="00961804"/>
    <w:rsid w:val="00965F6E"/>
    <w:rsid w:val="00980AAA"/>
    <w:rsid w:val="00987118"/>
    <w:rsid w:val="009A1CB0"/>
    <w:rsid w:val="009B0916"/>
    <w:rsid w:val="009B32A6"/>
    <w:rsid w:val="009C3E58"/>
    <w:rsid w:val="009C563B"/>
    <w:rsid w:val="009D548F"/>
    <w:rsid w:val="009D5725"/>
    <w:rsid w:val="009E4563"/>
    <w:rsid w:val="009E65BA"/>
    <w:rsid w:val="009F0CDA"/>
    <w:rsid w:val="009F22F5"/>
    <w:rsid w:val="00A00A03"/>
    <w:rsid w:val="00A00C22"/>
    <w:rsid w:val="00A030CC"/>
    <w:rsid w:val="00A10D98"/>
    <w:rsid w:val="00A11788"/>
    <w:rsid w:val="00A14319"/>
    <w:rsid w:val="00A258EB"/>
    <w:rsid w:val="00A31311"/>
    <w:rsid w:val="00A31611"/>
    <w:rsid w:val="00A45C65"/>
    <w:rsid w:val="00A51F8E"/>
    <w:rsid w:val="00A54916"/>
    <w:rsid w:val="00A603A2"/>
    <w:rsid w:val="00A91BDE"/>
    <w:rsid w:val="00AB27F0"/>
    <w:rsid w:val="00AB3B4C"/>
    <w:rsid w:val="00AB3B6A"/>
    <w:rsid w:val="00AB6315"/>
    <w:rsid w:val="00AB7E95"/>
    <w:rsid w:val="00AC3979"/>
    <w:rsid w:val="00AE0CDE"/>
    <w:rsid w:val="00AF7784"/>
    <w:rsid w:val="00B00B00"/>
    <w:rsid w:val="00B02C69"/>
    <w:rsid w:val="00B063D8"/>
    <w:rsid w:val="00B166F7"/>
    <w:rsid w:val="00B32D77"/>
    <w:rsid w:val="00B33457"/>
    <w:rsid w:val="00B34037"/>
    <w:rsid w:val="00B35EF9"/>
    <w:rsid w:val="00B51A04"/>
    <w:rsid w:val="00B605F4"/>
    <w:rsid w:val="00B619A4"/>
    <w:rsid w:val="00B74543"/>
    <w:rsid w:val="00B80802"/>
    <w:rsid w:val="00B8304A"/>
    <w:rsid w:val="00B93E66"/>
    <w:rsid w:val="00B9498F"/>
    <w:rsid w:val="00BA0B69"/>
    <w:rsid w:val="00BA4418"/>
    <w:rsid w:val="00BC05C7"/>
    <w:rsid w:val="00BC111E"/>
    <w:rsid w:val="00BC4F85"/>
    <w:rsid w:val="00BD5457"/>
    <w:rsid w:val="00BE1E6C"/>
    <w:rsid w:val="00BE3EEC"/>
    <w:rsid w:val="00C027E9"/>
    <w:rsid w:val="00C13903"/>
    <w:rsid w:val="00C15620"/>
    <w:rsid w:val="00C21E36"/>
    <w:rsid w:val="00C25088"/>
    <w:rsid w:val="00C333E7"/>
    <w:rsid w:val="00C4655A"/>
    <w:rsid w:val="00C52BE5"/>
    <w:rsid w:val="00C55B20"/>
    <w:rsid w:val="00C6133D"/>
    <w:rsid w:val="00C716D6"/>
    <w:rsid w:val="00C72FAE"/>
    <w:rsid w:val="00C73544"/>
    <w:rsid w:val="00C8049F"/>
    <w:rsid w:val="00C8087A"/>
    <w:rsid w:val="00C9002B"/>
    <w:rsid w:val="00CB2670"/>
    <w:rsid w:val="00CB68C7"/>
    <w:rsid w:val="00CC0B87"/>
    <w:rsid w:val="00CD70A8"/>
    <w:rsid w:val="00CE0B72"/>
    <w:rsid w:val="00CE49B9"/>
    <w:rsid w:val="00CE6A06"/>
    <w:rsid w:val="00CE6AA5"/>
    <w:rsid w:val="00CF4B6C"/>
    <w:rsid w:val="00CF5D17"/>
    <w:rsid w:val="00CF6FAC"/>
    <w:rsid w:val="00D02DD6"/>
    <w:rsid w:val="00D06BC7"/>
    <w:rsid w:val="00D115AF"/>
    <w:rsid w:val="00D12728"/>
    <w:rsid w:val="00D154F8"/>
    <w:rsid w:val="00D209CF"/>
    <w:rsid w:val="00D27B07"/>
    <w:rsid w:val="00D37F28"/>
    <w:rsid w:val="00D421DD"/>
    <w:rsid w:val="00D43E22"/>
    <w:rsid w:val="00D56D29"/>
    <w:rsid w:val="00D60344"/>
    <w:rsid w:val="00D674C7"/>
    <w:rsid w:val="00D749EF"/>
    <w:rsid w:val="00D76DD9"/>
    <w:rsid w:val="00D82D75"/>
    <w:rsid w:val="00D841E3"/>
    <w:rsid w:val="00D97D99"/>
    <w:rsid w:val="00DA20E2"/>
    <w:rsid w:val="00DA3609"/>
    <w:rsid w:val="00DA6BBB"/>
    <w:rsid w:val="00DB4C0C"/>
    <w:rsid w:val="00DC56D9"/>
    <w:rsid w:val="00DD1656"/>
    <w:rsid w:val="00DD4576"/>
    <w:rsid w:val="00DF3E00"/>
    <w:rsid w:val="00DF4EA0"/>
    <w:rsid w:val="00DF4EBF"/>
    <w:rsid w:val="00DF5F23"/>
    <w:rsid w:val="00DF6FFD"/>
    <w:rsid w:val="00E156F0"/>
    <w:rsid w:val="00E17D42"/>
    <w:rsid w:val="00E17F76"/>
    <w:rsid w:val="00E27DD2"/>
    <w:rsid w:val="00E41C8A"/>
    <w:rsid w:val="00E426EB"/>
    <w:rsid w:val="00E54E9E"/>
    <w:rsid w:val="00E56A94"/>
    <w:rsid w:val="00E677DB"/>
    <w:rsid w:val="00E70C44"/>
    <w:rsid w:val="00E723B3"/>
    <w:rsid w:val="00E73872"/>
    <w:rsid w:val="00E75BC7"/>
    <w:rsid w:val="00E8254D"/>
    <w:rsid w:val="00EA264D"/>
    <w:rsid w:val="00EB2033"/>
    <w:rsid w:val="00EB65D1"/>
    <w:rsid w:val="00EC3714"/>
    <w:rsid w:val="00EC432B"/>
    <w:rsid w:val="00EC4E05"/>
    <w:rsid w:val="00EC7B9A"/>
    <w:rsid w:val="00ED4C33"/>
    <w:rsid w:val="00EE251E"/>
    <w:rsid w:val="00EF5D8E"/>
    <w:rsid w:val="00F05BEB"/>
    <w:rsid w:val="00F07517"/>
    <w:rsid w:val="00F26522"/>
    <w:rsid w:val="00F3099E"/>
    <w:rsid w:val="00F31B26"/>
    <w:rsid w:val="00F36713"/>
    <w:rsid w:val="00F433D0"/>
    <w:rsid w:val="00F43DF9"/>
    <w:rsid w:val="00F47C75"/>
    <w:rsid w:val="00F5153F"/>
    <w:rsid w:val="00F7540B"/>
    <w:rsid w:val="00F86DCE"/>
    <w:rsid w:val="00F928A0"/>
    <w:rsid w:val="00F94857"/>
    <w:rsid w:val="00FA7918"/>
    <w:rsid w:val="00FB02BF"/>
    <w:rsid w:val="00FB12BB"/>
    <w:rsid w:val="00FC04CA"/>
    <w:rsid w:val="00FC1062"/>
    <w:rsid w:val="00FD0AA9"/>
    <w:rsid w:val="00FD49B5"/>
    <w:rsid w:val="019128D8"/>
    <w:rsid w:val="01AD0E64"/>
    <w:rsid w:val="01D03751"/>
    <w:rsid w:val="01EF6916"/>
    <w:rsid w:val="02251D4E"/>
    <w:rsid w:val="025D5048"/>
    <w:rsid w:val="030C203A"/>
    <w:rsid w:val="03244825"/>
    <w:rsid w:val="037378A7"/>
    <w:rsid w:val="04606ED7"/>
    <w:rsid w:val="0488295D"/>
    <w:rsid w:val="06EC0893"/>
    <w:rsid w:val="07490D9B"/>
    <w:rsid w:val="082C772D"/>
    <w:rsid w:val="08970DB0"/>
    <w:rsid w:val="08B22C93"/>
    <w:rsid w:val="08C07C70"/>
    <w:rsid w:val="08C21838"/>
    <w:rsid w:val="09A46E88"/>
    <w:rsid w:val="09D245FF"/>
    <w:rsid w:val="09F0045D"/>
    <w:rsid w:val="0AAE207B"/>
    <w:rsid w:val="0AE45424"/>
    <w:rsid w:val="0B117CF8"/>
    <w:rsid w:val="0B77052D"/>
    <w:rsid w:val="0CE4245E"/>
    <w:rsid w:val="0DE47A47"/>
    <w:rsid w:val="0EAA62D8"/>
    <w:rsid w:val="10D216DD"/>
    <w:rsid w:val="10D219F5"/>
    <w:rsid w:val="11272A18"/>
    <w:rsid w:val="11AD511C"/>
    <w:rsid w:val="11DB28B5"/>
    <w:rsid w:val="121637B4"/>
    <w:rsid w:val="136637B8"/>
    <w:rsid w:val="139E3BC3"/>
    <w:rsid w:val="13FA209C"/>
    <w:rsid w:val="13FF42AD"/>
    <w:rsid w:val="144F71A5"/>
    <w:rsid w:val="14974F6B"/>
    <w:rsid w:val="14A80C74"/>
    <w:rsid w:val="14BF6044"/>
    <w:rsid w:val="14F26799"/>
    <w:rsid w:val="15130C1B"/>
    <w:rsid w:val="15856254"/>
    <w:rsid w:val="158D6CC9"/>
    <w:rsid w:val="16CB086E"/>
    <w:rsid w:val="176F1137"/>
    <w:rsid w:val="176F3AA6"/>
    <w:rsid w:val="182A25EB"/>
    <w:rsid w:val="183B0A1B"/>
    <w:rsid w:val="18DF564F"/>
    <w:rsid w:val="19784759"/>
    <w:rsid w:val="1A144224"/>
    <w:rsid w:val="1BE1371B"/>
    <w:rsid w:val="1CB8343B"/>
    <w:rsid w:val="1CBF7D8B"/>
    <w:rsid w:val="1CFE258C"/>
    <w:rsid w:val="1D3A5A64"/>
    <w:rsid w:val="1F380786"/>
    <w:rsid w:val="201F1048"/>
    <w:rsid w:val="2024537A"/>
    <w:rsid w:val="20881EE7"/>
    <w:rsid w:val="217849D9"/>
    <w:rsid w:val="226E49D3"/>
    <w:rsid w:val="2278111D"/>
    <w:rsid w:val="23F177EC"/>
    <w:rsid w:val="24B857C2"/>
    <w:rsid w:val="252A0329"/>
    <w:rsid w:val="2540765C"/>
    <w:rsid w:val="2593568E"/>
    <w:rsid w:val="25B01A5C"/>
    <w:rsid w:val="267024BE"/>
    <w:rsid w:val="280F6882"/>
    <w:rsid w:val="29440E98"/>
    <w:rsid w:val="29540434"/>
    <w:rsid w:val="2963440A"/>
    <w:rsid w:val="29A87D0A"/>
    <w:rsid w:val="29DD2FDE"/>
    <w:rsid w:val="2A1D2A00"/>
    <w:rsid w:val="2A883958"/>
    <w:rsid w:val="2ACF0537"/>
    <w:rsid w:val="2BDF323B"/>
    <w:rsid w:val="2C23743F"/>
    <w:rsid w:val="2C272BA7"/>
    <w:rsid w:val="2C2D4686"/>
    <w:rsid w:val="2C324760"/>
    <w:rsid w:val="2D337FFC"/>
    <w:rsid w:val="2DFE62B0"/>
    <w:rsid w:val="2E2F4F36"/>
    <w:rsid w:val="2F651FEC"/>
    <w:rsid w:val="2FEE1F48"/>
    <w:rsid w:val="302B3F2A"/>
    <w:rsid w:val="306A7493"/>
    <w:rsid w:val="312D342B"/>
    <w:rsid w:val="314722D8"/>
    <w:rsid w:val="341F3889"/>
    <w:rsid w:val="347B18BD"/>
    <w:rsid w:val="34EC145A"/>
    <w:rsid w:val="353125A6"/>
    <w:rsid w:val="36AA41CE"/>
    <w:rsid w:val="36BF7209"/>
    <w:rsid w:val="36D93280"/>
    <w:rsid w:val="372222B5"/>
    <w:rsid w:val="375A19B9"/>
    <w:rsid w:val="37DA72E3"/>
    <w:rsid w:val="38571E57"/>
    <w:rsid w:val="38FD6FC3"/>
    <w:rsid w:val="39224A06"/>
    <w:rsid w:val="39B85509"/>
    <w:rsid w:val="3A056371"/>
    <w:rsid w:val="3B1A029B"/>
    <w:rsid w:val="3BB46A74"/>
    <w:rsid w:val="3CBE4BBC"/>
    <w:rsid w:val="3D665384"/>
    <w:rsid w:val="3FEC0FEE"/>
    <w:rsid w:val="4003325E"/>
    <w:rsid w:val="403134A1"/>
    <w:rsid w:val="40945610"/>
    <w:rsid w:val="40B101D8"/>
    <w:rsid w:val="40E5121D"/>
    <w:rsid w:val="42020556"/>
    <w:rsid w:val="42021C50"/>
    <w:rsid w:val="44723969"/>
    <w:rsid w:val="44E22627"/>
    <w:rsid w:val="4511764E"/>
    <w:rsid w:val="4792421A"/>
    <w:rsid w:val="48407A9B"/>
    <w:rsid w:val="485A3E3E"/>
    <w:rsid w:val="49942A39"/>
    <w:rsid w:val="4A3117E9"/>
    <w:rsid w:val="4A4B17DC"/>
    <w:rsid w:val="4A731E48"/>
    <w:rsid w:val="4AEF7C13"/>
    <w:rsid w:val="4B924070"/>
    <w:rsid w:val="4C4F55D0"/>
    <w:rsid w:val="4D0159FB"/>
    <w:rsid w:val="4D4668C8"/>
    <w:rsid w:val="4DCB03FC"/>
    <w:rsid w:val="4E3F0FBA"/>
    <w:rsid w:val="4E632D67"/>
    <w:rsid w:val="4E8C0929"/>
    <w:rsid w:val="4F2D3F25"/>
    <w:rsid w:val="4FC20859"/>
    <w:rsid w:val="50360E0F"/>
    <w:rsid w:val="5272070D"/>
    <w:rsid w:val="53553BB2"/>
    <w:rsid w:val="53610ED7"/>
    <w:rsid w:val="538F64B7"/>
    <w:rsid w:val="5450632C"/>
    <w:rsid w:val="55701387"/>
    <w:rsid w:val="55F0561A"/>
    <w:rsid w:val="560F63FB"/>
    <w:rsid w:val="56143D64"/>
    <w:rsid w:val="56BE7D0B"/>
    <w:rsid w:val="5791563C"/>
    <w:rsid w:val="58052E6E"/>
    <w:rsid w:val="58200C84"/>
    <w:rsid w:val="596236CC"/>
    <w:rsid w:val="597111F0"/>
    <w:rsid w:val="5A030761"/>
    <w:rsid w:val="5A8218A6"/>
    <w:rsid w:val="5CF37ECD"/>
    <w:rsid w:val="5D0F548E"/>
    <w:rsid w:val="5D167FCC"/>
    <w:rsid w:val="5E650035"/>
    <w:rsid w:val="5EF75ABE"/>
    <w:rsid w:val="5F340900"/>
    <w:rsid w:val="5F3D607B"/>
    <w:rsid w:val="5F793E5F"/>
    <w:rsid w:val="5FC804D6"/>
    <w:rsid w:val="6044082A"/>
    <w:rsid w:val="608C3677"/>
    <w:rsid w:val="62523FCB"/>
    <w:rsid w:val="64060EA6"/>
    <w:rsid w:val="65804498"/>
    <w:rsid w:val="65B45574"/>
    <w:rsid w:val="665E69FC"/>
    <w:rsid w:val="66B6112A"/>
    <w:rsid w:val="673E38AA"/>
    <w:rsid w:val="67CB1953"/>
    <w:rsid w:val="67E061DC"/>
    <w:rsid w:val="688774B9"/>
    <w:rsid w:val="692935C4"/>
    <w:rsid w:val="6A8B34AF"/>
    <w:rsid w:val="6AB67B63"/>
    <w:rsid w:val="6C4E01C2"/>
    <w:rsid w:val="6CDD779D"/>
    <w:rsid w:val="6D3D58DB"/>
    <w:rsid w:val="6D511CC7"/>
    <w:rsid w:val="6D7A78E0"/>
    <w:rsid w:val="6E1814AD"/>
    <w:rsid w:val="6F0F5FFA"/>
    <w:rsid w:val="6F756E41"/>
    <w:rsid w:val="6F8A026E"/>
    <w:rsid w:val="6FA8568D"/>
    <w:rsid w:val="708F4EFD"/>
    <w:rsid w:val="71A750B5"/>
    <w:rsid w:val="71C403CA"/>
    <w:rsid w:val="71EA4D64"/>
    <w:rsid w:val="724D1A0C"/>
    <w:rsid w:val="72722652"/>
    <w:rsid w:val="748549EB"/>
    <w:rsid w:val="74E55F63"/>
    <w:rsid w:val="75801DD8"/>
    <w:rsid w:val="758D55AA"/>
    <w:rsid w:val="75F348FB"/>
    <w:rsid w:val="76952699"/>
    <w:rsid w:val="78A576F8"/>
    <w:rsid w:val="790664CA"/>
    <w:rsid w:val="790D68D2"/>
    <w:rsid w:val="79357D4D"/>
    <w:rsid w:val="793E6083"/>
    <w:rsid w:val="797C53A0"/>
    <w:rsid w:val="79D45C0C"/>
    <w:rsid w:val="7B8538AC"/>
    <w:rsid w:val="7C3F3BAE"/>
    <w:rsid w:val="7C413DC4"/>
    <w:rsid w:val="7F786906"/>
    <w:rsid w:val="7F8F739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61" fillcolor="white">
      <v:fill color="white"/>
    </o:shapedefaults>
    <o:shapelayout v:ext="edit">
      <o:idmap v:ext="edit" data="1"/>
    </o:shapelayout>
  </w:shapeDefaults>
  <w:decimalSymbol w:val=","/>
  <w:listSeparator w:val=";"/>
  <w14:docId w14:val="5501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semiHidden="0"/>
    <w:lsdException w:name="footer" w:semiHidden="0"/>
    <w:lsdException w:name="caption" w:uiPriority="35" w:qFormat="1"/>
    <w:lsdException w:name="footnote reference" w:unhideWhenUsed="0"/>
    <w:lsdException w:name="Title" w:semiHidden="0" w:uiPriority="10" w:unhideWhenUsed="0" w:qFormat="1"/>
    <w:lsdException w:name="Default Paragraph Font" w:semiHidden="0" w:uiPriority="0"/>
    <w:lsdException w:name="Body Text" w:semiHidden="0" w:uiPriority="0" w:unhideWhenUsed="0"/>
    <w:lsdException w:name="Body Text Indent" w:uiPriority="0" w:unhideWhenUsed="0"/>
    <w:lsdException w:name="Subtitle" w:semiHidden="0" w:uiPriority="11" w:unhideWhenUsed="0" w:qFormat="1"/>
    <w:lsdException w:name="Body Text Indent 2" w:uiPriority="0" w:unhideWhenUsed="0"/>
    <w:lsdException w:name="Hyperlink" w:uiPriority="0" w:unhideWhenUsed="0"/>
    <w:lsdException w:name="Strong" w:semiHidden="0" w:uiPriority="22" w:unhideWhenUsed="0" w:qFormat="1"/>
    <w:lsdException w:name="Emphasis" w:semiHidden="0" w:uiPriority="20" w:unhideWhenUsed="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3">
    <w:name w:val="heading 3"/>
    <w:basedOn w:val="a"/>
    <w:next w:val="a"/>
    <w:qFormat/>
    <w:pPr>
      <w:keepNext/>
      <w:ind w:right="-361"/>
      <w:outlineLvl w:val="2"/>
    </w:pPr>
    <w:rPr>
      <w:rFonts w:ascii="Bookman Old Style" w:hAnsi="Bookman Old Style"/>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link w:val="a3"/>
    <w:uiPriority w:val="99"/>
    <w:semiHidden/>
    <w:rPr>
      <w:rFonts w:ascii="Times New Roman" w:eastAsia="Times New Roman" w:hAnsi="Times New Roman"/>
    </w:rPr>
  </w:style>
  <w:style w:type="character" w:customStyle="1" w:styleId="Char0">
    <w:name w:val="Κεφαλίδα Char"/>
    <w:link w:val="a4"/>
    <w:uiPriority w:val="99"/>
    <w:rPr>
      <w:rFonts w:ascii="Times New Roman" w:eastAsia="Times New Roman" w:hAnsi="Times New Roman"/>
      <w:sz w:val="24"/>
      <w:szCs w:val="24"/>
    </w:rPr>
  </w:style>
  <w:style w:type="character" w:customStyle="1" w:styleId="Char1">
    <w:name w:val="Κείμενο πλαισίου Char"/>
    <w:link w:val="a5"/>
    <w:uiPriority w:val="99"/>
    <w:semiHidden/>
    <w:rPr>
      <w:rFonts w:ascii="Tahoma" w:eastAsia="Times New Roman" w:hAnsi="Tahoma" w:cs="Tahoma"/>
      <w:sz w:val="16"/>
      <w:szCs w:val="16"/>
    </w:rPr>
  </w:style>
  <w:style w:type="character" w:styleId="a6">
    <w:name w:val="footnote reference"/>
    <w:uiPriority w:val="99"/>
    <w:semiHidden/>
    <w:rPr>
      <w:vertAlign w:val="superscript"/>
    </w:rPr>
  </w:style>
  <w:style w:type="character" w:customStyle="1" w:styleId="3Char">
    <w:name w:val="Επικεφαλίδα 3 Char"/>
    <w:rPr>
      <w:rFonts w:ascii="Bookman Old Style" w:eastAsia="Times New Roman" w:hAnsi="Bookman Old Style" w:cs="Times New Roman"/>
      <w:b/>
      <w:bCs/>
      <w:sz w:val="24"/>
      <w:szCs w:val="24"/>
      <w:lang w:eastAsia="el-GR"/>
    </w:rPr>
  </w:style>
  <w:style w:type="character" w:styleId="-">
    <w:name w:val="Hyperlink"/>
    <w:semiHidden/>
    <w:rPr>
      <w:color w:val="0000FF"/>
      <w:u w:val="single"/>
    </w:rPr>
  </w:style>
  <w:style w:type="character" w:customStyle="1" w:styleId="Char2">
    <w:name w:val="Υποσέλιδο Char"/>
    <w:link w:val="a7"/>
    <w:uiPriority w:val="99"/>
    <w:rPr>
      <w:rFonts w:ascii="Times New Roman" w:eastAsia="Times New Roman" w:hAnsi="Times New Roman"/>
      <w:sz w:val="24"/>
      <w:szCs w:val="24"/>
    </w:rPr>
  </w:style>
  <w:style w:type="character" w:customStyle="1" w:styleId="Char3">
    <w:name w:val="Σώμα κειμένου Char"/>
    <w:semiHidden/>
    <w:rPr>
      <w:rFonts w:ascii="Bookman Old Style" w:eastAsia="Times New Roman" w:hAnsi="Bookman Old Style" w:cs="Times New Roman"/>
      <w:szCs w:val="24"/>
      <w:lang w:eastAsia="el-GR"/>
    </w:rPr>
  </w:style>
  <w:style w:type="paragraph" w:styleId="a8">
    <w:name w:val="Body Text Indent"/>
    <w:basedOn w:val="a"/>
    <w:semiHidden/>
    <w:pPr>
      <w:spacing w:before="120" w:after="120" w:line="360" w:lineRule="auto"/>
      <w:ind w:right="26" w:firstLine="720"/>
      <w:jc w:val="both"/>
    </w:pPr>
    <w:rPr>
      <w:rFonts w:ascii="Century Gothic" w:hAnsi="Century Gothic"/>
      <w:color w:val="993300"/>
    </w:rPr>
  </w:style>
  <w:style w:type="paragraph" w:styleId="a4">
    <w:name w:val="header"/>
    <w:basedOn w:val="a"/>
    <w:link w:val="Char0"/>
    <w:uiPriority w:val="99"/>
    <w:unhideWhenUsed/>
    <w:pPr>
      <w:tabs>
        <w:tab w:val="center" w:pos="4153"/>
        <w:tab w:val="right" w:pos="8306"/>
      </w:tabs>
    </w:pPr>
  </w:style>
  <w:style w:type="paragraph" w:styleId="a5">
    <w:name w:val="Balloon Text"/>
    <w:basedOn w:val="a"/>
    <w:link w:val="Char1"/>
    <w:uiPriority w:val="99"/>
    <w:unhideWhenUsed/>
    <w:rPr>
      <w:rFonts w:ascii="Tahoma" w:hAnsi="Tahoma"/>
      <w:sz w:val="16"/>
      <w:szCs w:val="16"/>
    </w:rPr>
  </w:style>
  <w:style w:type="paragraph" w:styleId="a7">
    <w:name w:val="footer"/>
    <w:basedOn w:val="a"/>
    <w:link w:val="Char2"/>
    <w:uiPriority w:val="99"/>
    <w:unhideWhenUsed/>
    <w:pPr>
      <w:tabs>
        <w:tab w:val="center" w:pos="4153"/>
        <w:tab w:val="right" w:pos="8306"/>
      </w:tabs>
    </w:pPr>
  </w:style>
  <w:style w:type="paragraph" w:styleId="a3">
    <w:name w:val="footnote text"/>
    <w:basedOn w:val="a"/>
    <w:link w:val="Char"/>
    <w:uiPriority w:val="99"/>
    <w:semiHidden/>
    <w:rPr>
      <w:sz w:val="20"/>
      <w:szCs w:val="20"/>
    </w:rPr>
  </w:style>
  <w:style w:type="paragraph" w:styleId="2">
    <w:name w:val="Body Text Indent 2"/>
    <w:basedOn w:val="a"/>
    <w:semiHidden/>
    <w:pPr>
      <w:spacing w:before="120" w:after="120" w:line="360" w:lineRule="auto"/>
      <w:ind w:right="26" w:firstLine="720"/>
      <w:jc w:val="both"/>
    </w:pPr>
    <w:rPr>
      <w:rFonts w:ascii="Century Gothic" w:hAnsi="Century Gothic"/>
      <w:u w:val="single"/>
      <w:shd w:val="clear" w:color="auto" w:fill="FFFFFF"/>
    </w:rPr>
  </w:style>
  <w:style w:type="paragraph" w:styleId="a9">
    <w:name w:val="Body Text"/>
    <w:basedOn w:val="a"/>
    <w:rPr>
      <w:rFonts w:ascii="Bookman Old Style" w:hAnsi="Bookman Old Style"/>
      <w:sz w:val="22"/>
    </w:rPr>
  </w:style>
  <w:style w:type="paragraph" w:customStyle="1" w:styleId="21">
    <w:name w:val="Σώμα κείμενου με εσοχή 21"/>
    <w:basedOn w:val="a"/>
    <w:qFormat/>
    <w:pPr>
      <w:suppressAutoHyphens/>
      <w:spacing w:after="120" w:line="480" w:lineRule="auto"/>
      <w:ind w:left="283"/>
    </w:pPr>
    <w:rPr>
      <w:lang w:eastAsia="ar-SA"/>
    </w:rPr>
  </w:style>
  <w:style w:type="paragraph" w:customStyle="1" w:styleId="Standard">
    <w:name w:val="Standard"/>
    <w:pPr>
      <w:widowControl w:val="0"/>
      <w:suppressAutoHyphens/>
      <w:autoSpaceDN w:val="0"/>
      <w:textAlignment w:val="baseline"/>
    </w:pPr>
    <w:rPr>
      <w:rFonts w:eastAsia="SimSun" w:cs="Tahoma"/>
      <w:kern w:val="3"/>
      <w:sz w:val="24"/>
      <w:szCs w:val="24"/>
      <w:lang w:eastAsia="zh-CN" w:bidi="hi-IN"/>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ίνακας 1 με ανοιχτόχρωμο πλέγμα1"/>
    <w:basedOn w:val="a1"/>
    <w:uiPriority w:val="46"/>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top w:val="nil"/>
          <w:left w:val="single" w:sz="12" w:space="0" w:color="666666"/>
          <w:bottom w:val="nil"/>
          <w:right w:val="nil"/>
          <w:insideH w:val="nil"/>
          <w:insideV w:val="nil"/>
          <w:tl2br w:val="nil"/>
          <w:tr2bl w:val="nil"/>
        </w:tcBorders>
      </w:tcPr>
    </w:tblStylePr>
    <w:tblStylePr w:type="lastRow">
      <w:rPr>
        <w:b/>
        <w:bCs/>
      </w:rPr>
      <w:tblPr/>
      <w:tcPr>
        <w:tcBorders>
          <w:top w:val="double" w:sz="2" w:space="0" w:color="666666"/>
          <w:left w:val="nil"/>
          <w:bottom w:val="nil"/>
          <w:right w:val="nil"/>
          <w:insideH w:val="nil"/>
          <w:insideV w:val="nil"/>
          <w:tl2br w:val="nil"/>
          <w:tr2bl w:val="nil"/>
        </w:tcBorders>
      </w:tcPr>
    </w:tblStylePr>
    <w:tblStylePr w:type="firstCol">
      <w:rPr>
        <w:b/>
        <w:bCs/>
      </w:rPr>
    </w:tblStylePr>
    <w:tblStylePr w:type="lastCol">
      <w:rPr>
        <w:b/>
        <w:bCs/>
      </w:rPr>
    </w:tblStylePr>
  </w:style>
  <w:style w:type="paragraph" w:styleId="ab">
    <w:name w:val="List Paragraph"/>
    <w:basedOn w:val="a"/>
    <w:uiPriority w:val="34"/>
    <w:qFormat/>
    <w:rsid w:val="008C01B5"/>
    <w:pPr>
      <w:ind w:left="720"/>
    </w:pPr>
  </w:style>
  <w:style w:type="character" w:styleId="ac">
    <w:name w:val="annotation reference"/>
    <w:uiPriority w:val="99"/>
    <w:semiHidden/>
    <w:unhideWhenUsed/>
    <w:rsid w:val="00F3099E"/>
    <w:rPr>
      <w:sz w:val="16"/>
      <w:szCs w:val="16"/>
    </w:rPr>
  </w:style>
  <w:style w:type="paragraph" w:styleId="ad">
    <w:name w:val="annotation text"/>
    <w:basedOn w:val="a"/>
    <w:link w:val="Char4"/>
    <w:uiPriority w:val="99"/>
    <w:semiHidden/>
    <w:unhideWhenUsed/>
    <w:rsid w:val="00F3099E"/>
    <w:rPr>
      <w:sz w:val="20"/>
      <w:szCs w:val="20"/>
    </w:rPr>
  </w:style>
  <w:style w:type="character" w:customStyle="1" w:styleId="Char4">
    <w:name w:val="Κείμενο σχολίου Char"/>
    <w:basedOn w:val="a0"/>
    <w:link w:val="ad"/>
    <w:uiPriority w:val="99"/>
    <w:semiHidden/>
    <w:rsid w:val="00F3099E"/>
  </w:style>
  <w:style w:type="paragraph" w:styleId="ae">
    <w:name w:val="annotation subject"/>
    <w:basedOn w:val="ad"/>
    <w:next w:val="ad"/>
    <w:link w:val="Char5"/>
    <w:uiPriority w:val="99"/>
    <w:semiHidden/>
    <w:unhideWhenUsed/>
    <w:rsid w:val="00F3099E"/>
    <w:rPr>
      <w:b/>
      <w:bCs/>
    </w:rPr>
  </w:style>
  <w:style w:type="character" w:customStyle="1" w:styleId="Char5">
    <w:name w:val="Θέμα σχολίου Char"/>
    <w:link w:val="ae"/>
    <w:uiPriority w:val="99"/>
    <w:semiHidden/>
    <w:rsid w:val="00F3099E"/>
    <w:rPr>
      <w:b/>
      <w:bCs/>
    </w:rPr>
  </w:style>
  <w:style w:type="paragraph" w:customStyle="1" w:styleId="1">
    <w:name w:val="Παράγραφος λίστας1"/>
    <w:basedOn w:val="a"/>
    <w:uiPriority w:val="34"/>
    <w:qFormat/>
    <w:rsid w:val="004D0434"/>
    <w:pPr>
      <w:spacing w:after="200" w:line="276" w:lineRule="auto"/>
      <w:ind w:left="720"/>
      <w:contextualSpacing/>
    </w:pPr>
    <w:rPr>
      <w:rFonts w:ascii="Calibri" w:eastAsia="SimSu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semiHidden="0"/>
    <w:lsdException w:name="footer" w:semiHidden="0"/>
    <w:lsdException w:name="caption" w:uiPriority="35" w:qFormat="1"/>
    <w:lsdException w:name="footnote reference" w:unhideWhenUsed="0"/>
    <w:lsdException w:name="Title" w:semiHidden="0" w:uiPriority="10" w:unhideWhenUsed="0" w:qFormat="1"/>
    <w:lsdException w:name="Default Paragraph Font" w:semiHidden="0" w:uiPriority="0"/>
    <w:lsdException w:name="Body Text" w:semiHidden="0" w:uiPriority="0" w:unhideWhenUsed="0"/>
    <w:lsdException w:name="Body Text Indent" w:uiPriority="0" w:unhideWhenUsed="0"/>
    <w:lsdException w:name="Subtitle" w:semiHidden="0" w:uiPriority="11" w:unhideWhenUsed="0" w:qFormat="1"/>
    <w:lsdException w:name="Body Text Indent 2" w:uiPriority="0" w:unhideWhenUsed="0"/>
    <w:lsdException w:name="Hyperlink" w:uiPriority="0" w:unhideWhenUsed="0"/>
    <w:lsdException w:name="Strong" w:semiHidden="0" w:uiPriority="22" w:unhideWhenUsed="0" w:qFormat="1"/>
    <w:lsdException w:name="Emphasis" w:semiHidden="0" w:uiPriority="20" w:unhideWhenUsed="0" w:qFormat="1"/>
    <w:lsdException w:name="Balloon Text" w:semiHidden="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3">
    <w:name w:val="heading 3"/>
    <w:basedOn w:val="a"/>
    <w:next w:val="a"/>
    <w:qFormat/>
    <w:pPr>
      <w:keepNext/>
      <w:ind w:right="-361"/>
      <w:outlineLvl w:val="2"/>
    </w:pPr>
    <w:rPr>
      <w:rFonts w:ascii="Bookman Old Style" w:hAnsi="Bookman Old Style"/>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Κείμενο υποσημείωσης Char"/>
    <w:link w:val="a3"/>
    <w:uiPriority w:val="99"/>
    <w:semiHidden/>
    <w:rPr>
      <w:rFonts w:ascii="Times New Roman" w:eastAsia="Times New Roman" w:hAnsi="Times New Roman"/>
    </w:rPr>
  </w:style>
  <w:style w:type="character" w:customStyle="1" w:styleId="Char0">
    <w:name w:val="Κεφαλίδα Char"/>
    <w:link w:val="a4"/>
    <w:uiPriority w:val="99"/>
    <w:rPr>
      <w:rFonts w:ascii="Times New Roman" w:eastAsia="Times New Roman" w:hAnsi="Times New Roman"/>
      <w:sz w:val="24"/>
      <w:szCs w:val="24"/>
    </w:rPr>
  </w:style>
  <w:style w:type="character" w:customStyle="1" w:styleId="Char1">
    <w:name w:val="Κείμενο πλαισίου Char"/>
    <w:link w:val="a5"/>
    <w:uiPriority w:val="99"/>
    <w:semiHidden/>
    <w:rPr>
      <w:rFonts w:ascii="Tahoma" w:eastAsia="Times New Roman" w:hAnsi="Tahoma" w:cs="Tahoma"/>
      <w:sz w:val="16"/>
      <w:szCs w:val="16"/>
    </w:rPr>
  </w:style>
  <w:style w:type="character" w:styleId="a6">
    <w:name w:val="footnote reference"/>
    <w:uiPriority w:val="99"/>
    <w:semiHidden/>
    <w:rPr>
      <w:vertAlign w:val="superscript"/>
    </w:rPr>
  </w:style>
  <w:style w:type="character" w:customStyle="1" w:styleId="3Char">
    <w:name w:val="Επικεφαλίδα 3 Char"/>
    <w:rPr>
      <w:rFonts w:ascii="Bookman Old Style" w:eastAsia="Times New Roman" w:hAnsi="Bookman Old Style" w:cs="Times New Roman"/>
      <w:b/>
      <w:bCs/>
      <w:sz w:val="24"/>
      <w:szCs w:val="24"/>
      <w:lang w:eastAsia="el-GR"/>
    </w:rPr>
  </w:style>
  <w:style w:type="character" w:styleId="-">
    <w:name w:val="Hyperlink"/>
    <w:semiHidden/>
    <w:rPr>
      <w:color w:val="0000FF"/>
      <w:u w:val="single"/>
    </w:rPr>
  </w:style>
  <w:style w:type="character" w:customStyle="1" w:styleId="Char2">
    <w:name w:val="Υποσέλιδο Char"/>
    <w:link w:val="a7"/>
    <w:uiPriority w:val="99"/>
    <w:rPr>
      <w:rFonts w:ascii="Times New Roman" w:eastAsia="Times New Roman" w:hAnsi="Times New Roman"/>
      <w:sz w:val="24"/>
      <w:szCs w:val="24"/>
    </w:rPr>
  </w:style>
  <w:style w:type="character" w:customStyle="1" w:styleId="Char3">
    <w:name w:val="Σώμα κειμένου Char"/>
    <w:semiHidden/>
    <w:rPr>
      <w:rFonts w:ascii="Bookman Old Style" w:eastAsia="Times New Roman" w:hAnsi="Bookman Old Style" w:cs="Times New Roman"/>
      <w:szCs w:val="24"/>
      <w:lang w:eastAsia="el-GR"/>
    </w:rPr>
  </w:style>
  <w:style w:type="paragraph" w:styleId="a8">
    <w:name w:val="Body Text Indent"/>
    <w:basedOn w:val="a"/>
    <w:semiHidden/>
    <w:pPr>
      <w:spacing w:before="120" w:after="120" w:line="360" w:lineRule="auto"/>
      <w:ind w:right="26" w:firstLine="720"/>
      <w:jc w:val="both"/>
    </w:pPr>
    <w:rPr>
      <w:rFonts w:ascii="Century Gothic" w:hAnsi="Century Gothic"/>
      <w:color w:val="993300"/>
    </w:rPr>
  </w:style>
  <w:style w:type="paragraph" w:styleId="a4">
    <w:name w:val="header"/>
    <w:basedOn w:val="a"/>
    <w:link w:val="Char0"/>
    <w:uiPriority w:val="99"/>
    <w:unhideWhenUsed/>
    <w:pPr>
      <w:tabs>
        <w:tab w:val="center" w:pos="4153"/>
        <w:tab w:val="right" w:pos="8306"/>
      </w:tabs>
    </w:pPr>
  </w:style>
  <w:style w:type="paragraph" w:styleId="a5">
    <w:name w:val="Balloon Text"/>
    <w:basedOn w:val="a"/>
    <w:link w:val="Char1"/>
    <w:uiPriority w:val="99"/>
    <w:unhideWhenUsed/>
    <w:rPr>
      <w:rFonts w:ascii="Tahoma" w:hAnsi="Tahoma"/>
      <w:sz w:val="16"/>
      <w:szCs w:val="16"/>
    </w:rPr>
  </w:style>
  <w:style w:type="paragraph" w:styleId="a7">
    <w:name w:val="footer"/>
    <w:basedOn w:val="a"/>
    <w:link w:val="Char2"/>
    <w:uiPriority w:val="99"/>
    <w:unhideWhenUsed/>
    <w:pPr>
      <w:tabs>
        <w:tab w:val="center" w:pos="4153"/>
        <w:tab w:val="right" w:pos="8306"/>
      </w:tabs>
    </w:pPr>
  </w:style>
  <w:style w:type="paragraph" w:styleId="a3">
    <w:name w:val="footnote text"/>
    <w:basedOn w:val="a"/>
    <w:link w:val="Char"/>
    <w:uiPriority w:val="99"/>
    <w:semiHidden/>
    <w:rPr>
      <w:sz w:val="20"/>
      <w:szCs w:val="20"/>
    </w:rPr>
  </w:style>
  <w:style w:type="paragraph" w:styleId="2">
    <w:name w:val="Body Text Indent 2"/>
    <w:basedOn w:val="a"/>
    <w:semiHidden/>
    <w:pPr>
      <w:spacing w:before="120" w:after="120" w:line="360" w:lineRule="auto"/>
      <w:ind w:right="26" w:firstLine="720"/>
      <w:jc w:val="both"/>
    </w:pPr>
    <w:rPr>
      <w:rFonts w:ascii="Century Gothic" w:hAnsi="Century Gothic"/>
      <w:u w:val="single"/>
      <w:shd w:val="clear" w:color="auto" w:fill="FFFFFF"/>
    </w:rPr>
  </w:style>
  <w:style w:type="paragraph" w:styleId="a9">
    <w:name w:val="Body Text"/>
    <w:basedOn w:val="a"/>
    <w:rPr>
      <w:rFonts w:ascii="Bookman Old Style" w:hAnsi="Bookman Old Style"/>
      <w:sz w:val="22"/>
    </w:rPr>
  </w:style>
  <w:style w:type="paragraph" w:customStyle="1" w:styleId="21">
    <w:name w:val="Σώμα κείμενου με εσοχή 21"/>
    <w:basedOn w:val="a"/>
    <w:qFormat/>
    <w:pPr>
      <w:suppressAutoHyphens/>
      <w:spacing w:after="120" w:line="480" w:lineRule="auto"/>
      <w:ind w:left="283"/>
    </w:pPr>
    <w:rPr>
      <w:lang w:eastAsia="ar-SA"/>
    </w:rPr>
  </w:style>
  <w:style w:type="paragraph" w:customStyle="1" w:styleId="Standard">
    <w:name w:val="Standard"/>
    <w:pPr>
      <w:widowControl w:val="0"/>
      <w:suppressAutoHyphens/>
      <w:autoSpaceDN w:val="0"/>
      <w:textAlignment w:val="baseline"/>
    </w:pPr>
    <w:rPr>
      <w:rFonts w:eastAsia="SimSun" w:cs="Tahoma"/>
      <w:kern w:val="3"/>
      <w:sz w:val="24"/>
      <w:szCs w:val="24"/>
      <w:lang w:eastAsia="zh-CN" w:bidi="hi-IN"/>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ίνακας 1 με ανοιχτόχρωμο πλέγμα1"/>
    <w:basedOn w:val="a1"/>
    <w:uiPriority w:val="46"/>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top w:val="nil"/>
          <w:left w:val="single" w:sz="12" w:space="0" w:color="666666"/>
          <w:bottom w:val="nil"/>
          <w:right w:val="nil"/>
          <w:insideH w:val="nil"/>
          <w:insideV w:val="nil"/>
          <w:tl2br w:val="nil"/>
          <w:tr2bl w:val="nil"/>
        </w:tcBorders>
      </w:tcPr>
    </w:tblStylePr>
    <w:tblStylePr w:type="lastRow">
      <w:rPr>
        <w:b/>
        <w:bCs/>
      </w:rPr>
      <w:tblPr/>
      <w:tcPr>
        <w:tcBorders>
          <w:top w:val="double" w:sz="2" w:space="0" w:color="666666"/>
          <w:left w:val="nil"/>
          <w:bottom w:val="nil"/>
          <w:right w:val="nil"/>
          <w:insideH w:val="nil"/>
          <w:insideV w:val="nil"/>
          <w:tl2br w:val="nil"/>
          <w:tr2bl w:val="nil"/>
        </w:tcBorders>
      </w:tcPr>
    </w:tblStylePr>
    <w:tblStylePr w:type="firstCol">
      <w:rPr>
        <w:b/>
        <w:bCs/>
      </w:rPr>
    </w:tblStylePr>
    <w:tblStylePr w:type="lastCol">
      <w:rPr>
        <w:b/>
        <w:bCs/>
      </w:rPr>
    </w:tblStylePr>
  </w:style>
  <w:style w:type="paragraph" w:styleId="ab">
    <w:name w:val="List Paragraph"/>
    <w:basedOn w:val="a"/>
    <w:uiPriority w:val="34"/>
    <w:qFormat/>
    <w:rsid w:val="008C01B5"/>
    <w:pPr>
      <w:ind w:left="720"/>
    </w:pPr>
  </w:style>
  <w:style w:type="character" w:styleId="ac">
    <w:name w:val="annotation reference"/>
    <w:uiPriority w:val="99"/>
    <w:semiHidden/>
    <w:unhideWhenUsed/>
    <w:rsid w:val="00F3099E"/>
    <w:rPr>
      <w:sz w:val="16"/>
      <w:szCs w:val="16"/>
    </w:rPr>
  </w:style>
  <w:style w:type="paragraph" w:styleId="ad">
    <w:name w:val="annotation text"/>
    <w:basedOn w:val="a"/>
    <w:link w:val="Char4"/>
    <w:uiPriority w:val="99"/>
    <w:semiHidden/>
    <w:unhideWhenUsed/>
    <w:rsid w:val="00F3099E"/>
    <w:rPr>
      <w:sz w:val="20"/>
      <w:szCs w:val="20"/>
    </w:rPr>
  </w:style>
  <w:style w:type="character" w:customStyle="1" w:styleId="Char4">
    <w:name w:val="Κείμενο σχολίου Char"/>
    <w:basedOn w:val="a0"/>
    <w:link w:val="ad"/>
    <w:uiPriority w:val="99"/>
    <w:semiHidden/>
    <w:rsid w:val="00F3099E"/>
  </w:style>
  <w:style w:type="paragraph" w:styleId="ae">
    <w:name w:val="annotation subject"/>
    <w:basedOn w:val="ad"/>
    <w:next w:val="ad"/>
    <w:link w:val="Char5"/>
    <w:uiPriority w:val="99"/>
    <w:semiHidden/>
    <w:unhideWhenUsed/>
    <w:rsid w:val="00F3099E"/>
    <w:rPr>
      <w:b/>
      <w:bCs/>
    </w:rPr>
  </w:style>
  <w:style w:type="character" w:customStyle="1" w:styleId="Char5">
    <w:name w:val="Θέμα σχολίου Char"/>
    <w:link w:val="ae"/>
    <w:uiPriority w:val="99"/>
    <w:semiHidden/>
    <w:rsid w:val="00F3099E"/>
    <w:rPr>
      <w:b/>
      <w:bCs/>
    </w:rPr>
  </w:style>
  <w:style w:type="paragraph" w:customStyle="1" w:styleId="1">
    <w:name w:val="Παράγραφος λίστας1"/>
    <w:basedOn w:val="a"/>
    <w:uiPriority w:val="34"/>
    <w:qFormat/>
    <w:rsid w:val="004D0434"/>
    <w:pPr>
      <w:spacing w:after="200" w:line="276" w:lineRule="auto"/>
      <w:ind w:left="720"/>
      <w:contextualSpacing/>
    </w:pPr>
    <w:rPr>
      <w:rFonts w:ascii="Calibri" w:eastAsia="SimSu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989B1-061C-457A-9307-457DE18BA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5</Pages>
  <Words>1166</Words>
  <Characters>6297</Characters>
  <Application>Microsoft Office Word</Application>
  <DocSecurity>0</DocSecurity>
  <PresentationFormat/>
  <Lines>52</Lines>
  <Paragraphs>14</Paragraphs>
  <Slides>0</Slides>
  <Notes>0</Notes>
  <HiddenSlides>0</HiddenSlides>
  <MMClips>0</MMClip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ΥΠΟΥΡΓΕΙΟ ΠΟΛΙΤΙΣΜΟΥ</dc:creator>
  <cp:lastModifiedBy>Zwri</cp:lastModifiedBy>
  <cp:revision>56</cp:revision>
  <cp:lastPrinted>2024-04-10T09:26:00Z</cp:lastPrinted>
  <dcterms:created xsi:type="dcterms:W3CDTF">2024-04-02T06:55:00Z</dcterms:created>
  <dcterms:modified xsi:type="dcterms:W3CDTF">2024-04-30T12:29:00Z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1033-10.1.0.5652</vt:lpwstr>
  </property>
</Properties>
</file>