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79E37A" w14:textId="77777777" w:rsidR="00B53F3F" w:rsidRPr="00060C93" w:rsidRDefault="00B53F3F">
      <w:pPr>
        <w:spacing w:line="360" w:lineRule="auto"/>
        <w:jc w:val="center"/>
        <w:rPr>
          <w:rFonts w:cs="Calibri"/>
        </w:rPr>
      </w:pPr>
      <w:r w:rsidRPr="00060C93">
        <w:rPr>
          <w:rFonts w:cs="Calibri"/>
          <w:b/>
        </w:rPr>
        <w:t>ΠΡΟΓΡΑΜΜΑΤΙΚΗ ΣΥΜΒΑΣΗ</w:t>
      </w:r>
    </w:p>
    <w:p w14:paraId="6418A06D" w14:textId="77777777" w:rsidR="00B53F3F" w:rsidRPr="00060C93" w:rsidRDefault="00B53F3F">
      <w:pPr>
        <w:spacing w:line="360" w:lineRule="auto"/>
        <w:jc w:val="center"/>
        <w:rPr>
          <w:rFonts w:cs="Calibri"/>
        </w:rPr>
      </w:pPr>
      <w:r w:rsidRPr="00060C93">
        <w:rPr>
          <w:rFonts w:cs="Calibri"/>
        </w:rPr>
        <w:t xml:space="preserve">των άρθρων 12 και 44 του Ν.4412/2016, όπως </w:t>
      </w:r>
      <w:r w:rsidRPr="00060C93">
        <w:rPr>
          <w:rFonts w:cs="Calibri"/>
          <w:color w:val="000000"/>
        </w:rPr>
        <w:t>τροποποιήθηκε και ισχύει</w:t>
      </w:r>
    </w:p>
    <w:p w14:paraId="1FCF5F06" w14:textId="77777777" w:rsidR="00B53F3F" w:rsidRPr="00060C93" w:rsidRDefault="00B53F3F">
      <w:pPr>
        <w:spacing w:line="360" w:lineRule="auto"/>
        <w:jc w:val="center"/>
        <w:rPr>
          <w:rFonts w:cs="Calibri"/>
        </w:rPr>
      </w:pPr>
      <w:r w:rsidRPr="00060C93">
        <w:rPr>
          <w:rFonts w:cs="Calibri"/>
          <w:color w:val="000000"/>
        </w:rPr>
        <w:t xml:space="preserve">και του άρθρου 100 του ν. 3852/2010, </w:t>
      </w:r>
      <w:r w:rsidRPr="00060C93">
        <w:rPr>
          <w:rFonts w:cs="Calibri"/>
        </w:rPr>
        <w:t xml:space="preserve">όπως </w:t>
      </w:r>
      <w:r w:rsidRPr="00060C93">
        <w:rPr>
          <w:rFonts w:cs="Calibri"/>
          <w:color w:val="000000"/>
        </w:rPr>
        <w:t>τροποποιήθηκε και ισχύει</w:t>
      </w:r>
      <w:bookmarkStart w:id="0" w:name="_Hlk103602655"/>
      <w:bookmarkEnd w:id="0"/>
    </w:p>
    <w:p w14:paraId="717D3275" w14:textId="77777777" w:rsidR="00B53F3F" w:rsidRPr="00060C93" w:rsidRDefault="00B53F3F">
      <w:pPr>
        <w:spacing w:line="360" w:lineRule="auto"/>
        <w:jc w:val="center"/>
        <w:rPr>
          <w:rFonts w:cs="Calibri"/>
          <w:color w:val="000000"/>
        </w:rPr>
      </w:pPr>
    </w:p>
    <w:p w14:paraId="6B05A511" w14:textId="77777777" w:rsidR="00B53F3F" w:rsidRPr="00060C93" w:rsidRDefault="00B53F3F">
      <w:pPr>
        <w:spacing w:line="360" w:lineRule="auto"/>
        <w:jc w:val="center"/>
        <w:rPr>
          <w:rFonts w:cs="Calibri"/>
        </w:rPr>
      </w:pPr>
      <w:r w:rsidRPr="00060C93">
        <w:rPr>
          <w:rFonts w:cs="Calibri"/>
          <w:color w:val="000000"/>
        </w:rPr>
        <w:t>μεταξύ των:</w:t>
      </w:r>
    </w:p>
    <w:p w14:paraId="529A730A" w14:textId="77777777" w:rsidR="00B53F3F" w:rsidRPr="00060C93" w:rsidRDefault="00B53F3F">
      <w:pPr>
        <w:spacing w:line="360" w:lineRule="auto"/>
        <w:jc w:val="center"/>
        <w:rPr>
          <w:rFonts w:cs="Calibri"/>
          <w:b/>
          <w:color w:val="000000"/>
        </w:rPr>
      </w:pPr>
    </w:p>
    <w:p w14:paraId="0A3C15D6" w14:textId="77777777" w:rsidR="00B53F3F" w:rsidRPr="00060C93" w:rsidRDefault="00B53F3F">
      <w:pPr>
        <w:spacing w:line="360" w:lineRule="auto"/>
        <w:jc w:val="center"/>
        <w:rPr>
          <w:rFonts w:cs="Calibri"/>
        </w:rPr>
      </w:pPr>
      <w:r w:rsidRPr="00060C93">
        <w:rPr>
          <w:rFonts w:cs="Calibri"/>
          <w:b/>
          <w:color w:val="000000"/>
        </w:rPr>
        <w:t xml:space="preserve">Ο.Τ.Α. Α’ βαθμού </w:t>
      </w:r>
    </w:p>
    <w:p w14:paraId="3E1E65FE" w14:textId="77777777" w:rsidR="00B53F3F" w:rsidRPr="00060C93" w:rsidRDefault="00B53F3F">
      <w:pPr>
        <w:spacing w:line="360" w:lineRule="auto"/>
        <w:jc w:val="center"/>
        <w:rPr>
          <w:rFonts w:cs="Calibri"/>
        </w:rPr>
      </w:pPr>
      <w:r w:rsidRPr="00060C93">
        <w:rPr>
          <w:rFonts w:cs="Calibri"/>
          <w:b/>
          <w:color w:val="000000"/>
        </w:rPr>
        <w:t>«Δήμος Πειραιά»</w:t>
      </w:r>
    </w:p>
    <w:p w14:paraId="2F3BA468" w14:textId="77777777" w:rsidR="00B53F3F" w:rsidRPr="00060C93" w:rsidRDefault="00B53F3F">
      <w:pPr>
        <w:spacing w:line="360" w:lineRule="auto"/>
        <w:jc w:val="center"/>
        <w:rPr>
          <w:rFonts w:cs="Calibri"/>
        </w:rPr>
      </w:pPr>
      <w:r w:rsidRPr="00060C93">
        <w:rPr>
          <w:rFonts w:cs="Calibri"/>
          <w:b/>
          <w:color w:val="000000"/>
        </w:rPr>
        <w:t>&amp;</w:t>
      </w:r>
    </w:p>
    <w:p w14:paraId="1E1EE92C" w14:textId="77777777" w:rsidR="00B53F3F" w:rsidRPr="00060C93" w:rsidRDefault="00B53F3F">
      <w:pPr>
        <w:spacing w:line="360" w:lineRule="auto"/>
        <w:jc w:val="center"/>
        <w:rPr>
          <w:rFonts w:cs="Calibri"/>
        </w:rPr>
      </w:pPr>
      <w:r w:rsidRPr="00060C93">
        <w:rPr>
          <w:rFonts w:cs="Calibri"/>
          <w:b/>
          <w:color w:val="000000"/>
        </w:rPr>
        <w:t xml:space="preserve">Αναπτυξιακού Οργανισμού </w:t>
      </w:r>
    </w:p>
    <w:p w14:paraId="22E40A16" w14:textId="77777777" w:rsidR="00B53F3F" w:rsidRPr="00060C93" w:rsidRDefault="00B53F3F" w:rsidP="002229BF">
      <w:pPr>
        <w:spacing w:line="360" w:lineRule="auto"/>
        <w:jc w:val="center"/>
        <w:rPr>
          <w:rFonts w:cs="Calibri"/>
        </w:rPr>
      </w:pPr>
      <w:r w:rsidRPr="00060C93">
        <w:rPr>
          <w:rFonts w:cs="Calibri"/>
          <w:b/>
          <w:color w:val="000000"/>
        </w:rPr>
        <w:t>«ΠΕΙΡΑΙΑΣ ΣΥΝ ΜΟΝΟΠΡΟΣΩΠΗ Α.Ε.»</w:t>
      </w:r>
    </w:p>
    <w:p w14:paraId="2163C450" w14:textId="77777777" w:rsidR="00B53F3F" w:rsidRPr="00060C93" w:rsidRDefault="00B53F3F">
      <w:pPr>
        <w:spacing w:line="360" w:lineRule="auto"/>
        <w:jc w:val="center"/>
        <w:rPr>
          <w:rFonts w:cs="Calibri"/>
        </w:rPr>
      </w:pPr>
    </w:p>
    <w:p w14:paraId="0B6EEE22" w14:textId="77777777" w:rsidR="00B53F3F" w:rsidRPr="00060C93" w:rsidRDefault="00B53F3F">
      <w:pPr>
        <w:spacing w:line="360" w:lineRule="auto"/>
        <w:jc w:val="center"/>
        <w:rPr>
          <w:rFonts w:cs="Calibri"/>
        </w:rPr>
      </w:pPr>
      <w:r w:rsidRPr="00060C93">
        <w:rPr>
          <w:rFonts w:cs="Calibri"/>
        </w:rPr>
        <w:t>για την Πράξη</w:t>
      </w:r>
    </w:p>
    <w:p w14:paraId="39B24340" w14:textId="77777777" w:rsidR="00B53F3F" w:rsidRPr="00060C93" w:rsidRDefault="00B53F3F">
      <w:pPr>
        <w:spacing w:line="360" w:lineRule="auto"/>
        <w:jc w:val="center"/>
        <w:rPr>
          <w:rFonts w:cs="Calibri"/>
          <w:lang w:val="en-US"/>
        </w:rPr>
      </w:pPr>
    </w:p>
    <w:p w14:paraId="06CAD13C" w14:textId="77777777" w:rsidR="00B53F3F" w:rsidRPr="00060C93" w:rsidRDefault="00B53F3F">
      <w:pPr>
        <w:spacing w:line="360" w:lineRule="auto"/>
        <w:jc w:val="center"/>
        <w:rPr>
          <w:rFonts w:cs="Calibri"/>
        </w:rPr>
      </w:pPr>
    </w:p>
    <w:p w14:paraId="2DC99C40" w14:textId="77777777" w:rsidR="00B53F3F" w:rsidRPr="00060C93" w:rsidRDefault="003168DA">
      <w:pPr>
        <w:spacing w:line="360" w:lineRule="auto"/>
        <w:jc w:val="center"/>
        <w:rPr>
          <w:rFonts w:cs="Calibri"/>
          <w:b/>
        </w:rPr>
      </w:pPr>
      <w:r w:rsidRPr="00060C93">
        <w:rPr>
          <w:rFonts w:cs="Calibri"/>
          <w:b/>
        </w:rPr>
        <w:t>«ΒΙΟΚΛΙΜΑΤΙΚΗ ΑΝΑΠΛΑΣΗ ΤΗΣ Λ. ΧΑ</w:t>
      </w:r>
      <w:r w:rsidR="00FF7DDE" w:rsidRPr="00060C93">
        <w:rPr>
          <w:rFonts w:cs="Calibri"/>
          <w:b/>
        </w:rPr>
        <w:t>ΤΖ</w:t>
      </w:r>
      <w:r w:rsidRPr="00060C93">
        <w:rPr>
          <w:rFonts w:cs="Calibri"/>
          <w:b/>
        </w:rPr>
        <w:t>ΗΚΥΡΙΑΚΟΥ &amp; ΤΗΣ ΟΔΟΥ ΣΑΧΤΟΥΡΗ ΔΗΜΟΥ ΠΕΙΡΑΙΑ</w:t>
      </w:r>
      <w:r w:rsidR="00B53F3F" w:rsidRPr="00060C93">
        <w:rPr>
          <w:rFonts w:cs="Calibri"/>
          <w:b/>
        </w:rPr>
        <w:t>»</w:t>
      </w:r>
      <w:bookmarkStart w:id="1" w:name="_Hlk105408169"/>
      <w:bookmarkStart w:id="2" w:name="_Hlk95472451"/>
      <w:bookmarkEnd w:id="1"/>
      <w:bookmarkEnd w:id="2"/>
    </w:p>
    <w:p w14:paraId="2A7C1898" w14:textId="77777777" w:rsidR="00B53F3F" w:rsidRPr="00060C93" w:rsidRDefault="00B53F3F">
      <w:pPr>
        <w:spacing w:line="360" w:lineRule="auto"/>
        <w:jc w:val="center"/>
        <w:rPr>
          <w:rFonts w:cs="Calibri"/>
          <w:b/>
        </w:rPr>
      </w:pPr>
    </w:p>
    <w:p w14:paraId="75C854C9" w14:textId="77777777" w:rsidR="00B53F3F" w:rsidRPr="00060C93" w:rsidRDefault="00B53F3F" w:rsidP="002229BF">
      <w:pPr>
        <w:spacing w:line="360" w:lineRule="auto"/>
        <w:rPr>
          <w:rFonts w:cs="Calibri"/>
          <w:b/>
        </w:rPr>
      </w:pPr>
    </w:p>
    <w:p w14:paraId="21698D7F" w14:textId="77777777" w:rsidR="00B53F3F" w:rsidRPr="00060C93" w:rsidRDefault="00B53F3F">
      <w:pPr>
        <w:spacing w:line="360" w:lineRule="auto"/>
        <w:jc w:val="center"/>
        <w:rPr>
          <w:rFonts w:cs="Calibri"/>
          <w:b/>
        </w:rPr>
      </w:pPr>
    </w:p>
    <w:p w14:paraId="6965F8F5" w14:textId="77777777" w:rsidR="00B53F3F" w:rsidRPr="00060C93" w:rsidRDefault="00B53F3F">
      <w:pPr>
        <w:spacing w:line="360" w:lineRule="auto"/>
        <w:jc w:val="center"/>
        <w:rPr>
          <w:rFonts w:cs="Calibri"/>
          <w:b/>
        </w:rPr>
      </w:pPr>
    </w:p>
    <w:p w14:paraId="080CB536" w14:textId="77777777" w:rsidR="00B53F3F" w:rsidRPr="00060C93" w:rsidRDefault="00B53F3F">
      <w:pPr>
        <w:spacing w:line="360" w:lineRule="auto"/>
        <w:jc w:val="center"/>
        <w:rPr>
          <w:rFonts w:cs="Calibri"/>
          <w:b/>
        </w:rPr>
      </w:pPr>
    </w:p>
    <w:p w14:paraId="6A9082CD" w14:textId="77777777" w:rsidR="00B53F3F" w:rsidRPr="00060C93" w:rsidRDefault="00B53F3F">
      <w:pPr>
        <w:spacing w:line="360" w:lineRule="auto"/>
        <w:rPr>
          <w:rFonts w:cs="Calibri"/>
          <w:b/>
        </w:rPr>
      </w:pPr>
    </w:p>
    <w:p w14:paraId="44F6D66D" w14:textId="77777777" w:rsidR="00B53F3F" w:rsidRPr="00060C93" w:rsidRDefault="00B53F3F">
      <w:pPr>
        <w:spacing w:line="360" w:lineRule="auto"/>
        <w:rPr>
          <w:rFonts w:cs="Calibri"/>
          <w:b/>
        </w:rPr>
      </w:pPr>
    </w:p>
    <w:p w14:paraId="4C8CF946" w14:textId="77777777" w:rsidR="00B53F3F" w:rsidRPr="00060C93" w:rsidRDefault="00DC72C3">
      <w:pPr>
        <w:spacing w:line="360" w:lineRule="auto"/>
        <w:jc w:val="center"/>
        <w:rPr>
          <w:rFonts w:cs="Calibri"/>
        </w:rPr>
      </w:pPr>
      <w:r>
        <w:rPr>
          <w:rFonts w:cs="Calibri"/>
          <w:b/>
        </w:rPr>
        <w:t xml:space="preserve">Νοέμβριος </w:t>
      </w:r>
      <w:r w:rsidR="00B53F3F" w:rsidRPr="00060C93">
        <w:rPr>
          <w:rFonts w:cs="Calibri"/>
          <w:b/>
        </w:rPr>
        <w:t>2022</w:t>
      </w:r>
    </w:p>
    <w:p w14:paraId="5743DEED" w14:textId="77777777" w:rsidR="00B53F3F" w:rsidRPr="00060C93" w:rsidRDefault="00B53F3F">
      <w:pPr>
        <w:spacing w:line="360" w:lineRule="auto"/>
        <w:rPr>
          <w:rFonts w:cs="Calibri"/>
        </w:rPr>
      </w:pPr>
      <w:r w:rsidRPr="00060C93">
        <w:rPr>
          <w:rFonts w:cs="Calibri"/>
          <w:b/>
        </w:rPr>
        <w:lastRenderedPageBreak/>
        <w:t xml:space="preserve">Στον Πειραιά, την </w:t>
      </w:r>
      <w:r w:rsidRPr="00060C93">
        <w:rPr>
          <w:rFonts w:cs="Calibri"/>
          <w:b/>
          <w:highlight w:val="yellow"/>
        </w:rPr>
        <w:t>……………. …./…./</w:t>
      </w:r>
      <w:r w:rsidRPr="00060C93">
        <w:rPr>
          <w:rFonts w:cs="Calibri"/>
          <w:b/>
        </w:rPr>
        <w:t xml:space="preserve">2022 : </w:t>
      </w:r>
    </w:p>
    <w:p w14:paraId="61CC0489" w14:textId="77777777" w:rsidR="00B53F3F" w:rsidRPr="00060C93" w:rsidRDefault="00B53F3F">
      <w:pPr>
        <w:pStyle w:val="ListParagraph"/>
        <w:numPr>
          <w:ilvl w:val="0"/>
          <w:numId w:val="1"/>
        </w:numPr>
        <w:shd w:val="clear" w:color="auto" w:fill="FFFFFF"/>
        <w:spacing w:before="280" w:after="0" w:line="360" w:lineRule="auto"/>
        <w:jc w:val="both"/>
        <w:rPr>
          <w:rFonts w:cs="Calibri"/>
        </w:rPr>
      </w:pPr>
      <w:r w:rsidRPr="00060C93">
        <w:rPr>
          <w:rFonts w:cs="Calibri"/>
        </w:rPr>
        <w:t>Ο Οργανισμός Τοπικής Αυτοδιοίκησης  Α Βαθμού με την επωνυμία «Δήμος  Πειραιά», ο οποίος εδρεύει στον Πειραιά, Δραγάτση αριθ. 12, Πειραιάς 185 35, με Α.Φ.Μ. 090001263, Δ.Ο.Υ. Α΄ Πειραιά και εκπροσωπείται νόμιμα από τον Δήμαρχο του κ. Ιωάννη Π. Μώραλη, ο οποίος θα αποκαλείται στο εξής χάριν συντομίας ως «Κύριος του Έργου».</w:t>
      </w:r>
    </w:p>
    <w:p w14:paraId="6AD6DED3" w14:textId="77777777" w:rsidR="003920AF" w:rsidRPr="00060C93" w:rsidRDefault="00B53F3F" w:rsidP="003920AF">
      <w:pPr>
        <w:pStyle w:val="ListParagraph"/>
        <w:numPr>
          <w:ilvl w:val="0"/>
          <w:numId w:val="1"/>
        </w:numPr>
        <w:shd w:val="clear" w:color="auto" w:fill="FFFFFF"/>
        <w:spacing w:after="280" w:line="360" w:lineRule="auto"/>
        <w:jc w:val="both"/>
        <w:rPr>
          <w:rFonts w:cs="Calibri"/>
        </w:rPr>
      </w:pPr>
      <w:r w:rsidRPr="00060C93">
        <w:rPr>
          <w:rFonts w:cs="Calibri"/>
        </w:rPr>
        <w:t>Η Ανώνυμη Εταιρεία με την επωνυμία «</w:t>
      </w:r>
      <w:r w:rsidRPr="00060C93">
        <w:rPr>
          <w:rFonts w:cs="Calibri"/>
          <w:b/>
          <w:bCs/>
        </w:rPr>
        <w:t xml:space="preserve">ΠΕΙΡΑΙΑΣ ΣΥΝ ΜΟΝΟΠΡΟΣΩΠΗ Α.Ε. ΑΝΑΠΤΥΞΙΑΚΟΣ ΟΡΓΑΝΙΣΜΟΣ ΤΟΠΙΚΗΣ ΑΥΤΟΔΙΟΙΚΗΣΗΣ» </w:t>
      </w:r>
      <w:r w:rsidRPr="00060C93">
        <w:rPr>
          <w:rFonts w:cs="Calibri"/>
        </w:rPr>
        <w:t xml:space="preserve">και τον διακριτικό τίτλο </w:t>
      </w:r>
      <w:r w:rsidRPr="00060C93">
        <w:rPr>
          <w:rFonts w:cs="Calibri"/>
          <w:b/>
          <w:bCs/>
        </w:rPr>
        <w:t>“ΠΕΙΡΑΙΑΣ PLUS A.E»</w:t>
      </w:r>
      <w:r w:rsidRPr="00060C93">
        <w:rPr>
          <w:rFonts w:cs="Calibri"/>
        </w:rPr>
        <w:t>, η οποία εδρεύει στον Πειραιά́, Ακτή́ Μιαούλη αριθ. 23, Πειραιάς 18535 με Α.Φ.Μ: 801555527, Δ.O.Υ. ΦΑΕ Πειραιά́ και εκπροσωπείται νόμιμα από́</w:t>
      </w:r>
      <w:r w:rsidR="00A07179" w:rsidRPr="00A07179">
        <w:rPr>
          <w:rFonts w:cs="Calibri"/>
        </w:rPr>
        <w:t xml:space="preserve"> </w:t>
      </w:r>
      <w:r w:rsidRPr="00060C93">
        <w:rPr>
          <w:rFonts w:cs="Calibri"/>
        </w:rPr>
        <w:t xml:space="preserve">τον Διευθύνοντα Σύμβουλό </w:t>
      </w:r>
      <w:r w:rsidR="003920AF" w:rsidRPr="00060C93">
        <w:rPr>
          <w:rFonts w:cs="Calibri"/>
        </w:rPr>
        <w:t>της</w:t>
      </w:r>
      <w:r w:rsidRPr="00060C93">
        <w:rPr>
          <w:rFonts w:cs="Calibri"/>
        </w:rPr>
        <w:t xml:space="preserve"> κ. Ηλία Σαλπέα, ο οποίος θα αποκαλείται στο εξής χάριν συντομίας ως «Φορέας Υλοποίησης» </w:t>
      </w:r>
    </w:p>
    <w:p w14:paraId="502F2370" w14:textId="77777777" w:rsidR="003920AF" w:rsidRPr="00060C93" w:rsidRDefault="003920AF" w:rsidP="003920AF">
      <w:pPr>
        <w:pStyle w:val="ListParagraph"/>
        <w:shd w:val="clear" w:color="auto" w:fill="FFFFFF"/>
        <w:spacing w:after="280" w:line="360" w:lineRule="auto"/>
        <w:jc w:val="both"/>
        <w:rPr>
          <w:rFonts w:cs="Calibri"/>
        </w:rPr>
      </w:pPr>
    </w:p>
    <w:p w14:paraId="3B6F50FC" w14:textId="77777777" w:rsidR="00B53F3F" w:rsidRPr="00060C93" w:rsidRDefault="00B53F3F" w:rsidP="002229BF">
      <w:pPr>
        <w:pStyle w:val="ListParagraph"/>
        <w:shd w:val="clear" w:color="auto" w:fill="FFFFFF"/>
        <w:spacing w:after="280" w:line="360" w:lineRule="auto"/>
        <w:jc w:val="both"/>
        <w:rPr>
          <w:rFonts w:cs="Calibri"/>
        </w:rPr>
      </w:pPr>
      <w:r w:rsidRPr="00060C93">
        <w:rPr>
          <w:rFonts w:cs="Calibri"/>
          <w:b/>
          <w:bCs/>
          <w:u w:val="single"/>
        </w:rPr>
        <w:t>Έχοντας υπόψη</w:t>
      </w:r>
      <w:r w:rsidR="0026187F" w:rsidRPr="00060C93">
        <w:rPr>
          <w:rFonts w:cs="Calibri"/>
          <w:b/>
          <w:bCs/>
          <w:u w:val="single"/>
        </w:rPr>
        <w:t>:</w:t>
      </w:r>
    </w:p>
    <w:p w14:paraId="3882B075" w14:textId="77777777" w:rsidR="00B53F3F" w:rsidRPr="00060C93" w:rsidRDefault="00B53F3F">
      <w:pPr>
        <w:spacing w:line="360" w:lineRule="auto"/>
        <w:jc w:val="both"/>
        <w:rPr>
          <w:rFonts w:cs="Calibri"/>
        </w:rPr>
      </w:pPr>
      <w:r w:rsidRPr="00060C93">
        <w:rPr>
          <w:rFonts w:cs="Calibri"/>
          <w:b/>
          <w:bCs/>
        </w:rPr>
        <w:t>Α. Την κείμενη Εθνική και Κοινοτική Νομοθεσία και ειδικότερα τις παρακάτω διατάξεις όπως αυτές ισχύουν κάθε φορά</w:t>
      </w:r>
      <w:r w:rsidRPr="00060C93">
        <w:rPr>
          <w:rFonts w:cs="Calibri"/>
        </w:rPr>
        <w:t xml:space="preserve">: </w:t>
      </w:r>
    </w:p>
    <w:p w14:paraId="08B85B57" w14:textId="77777777" w:rsidR="00B53F3F" w:rsidRPr="00060C93" w:rsidRDefault="00B53F3F">
      <w:pPr>
        <w:pStyle w:val="ListParagraph"/>
        <w:numPr>
          <w:ilvl w:val="0"/>
          <w:numId w:val="9"/>
        </w:numPr>
        <w:tabs>
          <w:tab w:val="left" w:pos="284"/>
          <w:tab w:val="left" w:pos="1276"/>
        </w:tabs>
        <w:spacing w:after="0" w:line="360" w:lineRule="auto"/>
        <w:jc w:val="both"/>
        <w:rPr>
          <w:rFonts w:cs="Calibri"/>
        </w:rPr>
      </w:pPr>
      <w:r w:rsidRPr="00060C93">
        <w:rPr>
          <w:rFonts w:cs="Calibri"/>
          <w:bCs/>
          <w:lang w:eastAsia="ar-SA"/>
        </w:rPr>
        <w:t>Του Ν. 3852/2010 «Νέα Αρχιτεκτονική της Αυτοδιοίκησης και της Αποκεντρωμένης Διοίκησης –  Πρόγραμμα Καλλικράτης» (ΦΕΚ 87 Α/7-6-2010) και ειδικότερα του άρθρου 100, όπως τροποποιήθηκαν και ισχύουν.</w:t>
      </w:r>
    </w:p>
    <w:p w14:paraId="2394BC20" w14:textId="77777777" w:rsidR="00B53F3F" w:rsidRPr="00060C93" w:rsidRDefault="00B53F3F">
      <w:pPr>
        <w:pStyle w:val="ListParagraph"/>
        <w:numPr>
          <w:ilvl w:val="0"/>
          <w:numId w:val="9"/>
        </w:numPr>
        <w:tabs>
          <w:tab w:val="left" w:pos="284"/>
          <w:tab w:val="left" w:pos="1276"/>
        </w:tabs>
        <w:spacing w:after="0" w:line="360" w:lineRule="auto"/>
        <w:jc w:val="both"/>
        <w:rPr>
          <w:rFonts w:cs="Calibri"/>
        </w:rPr>
      </w:pPr>
      <w:r w:rsidRPr="00060C93">
        <w:rPr>
          <w:rFonts w:cs="Calibri"/>
          <w:bCs/>
          <w:lang w:eastAsia="ar-SA"/>
        </w:rPr>
        <w:t>Του Ν. 4314/2014</w:t>
      </w:r>
      <w:r w:rsidRPr="00060C93">
        <w:rPr>
          <w:rFonts w:cs="Calibri"/>
          <w:lang w:eastAsia="en-GB"/>
        </w:rPr>
        <w:t xml:space="preserve"> «</w:t>
      </w:r>
      <w:r w:rsidRPr="00060C93">
        <w:rPr>
          <w:rFonts w:cs="Calibri"/>
          <w:bCs/>
          <w:lang w:eastAsia="ar-SA"/>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όπως τροποποιήθηκαν και ισχύουν.</w:t>
      </w:r>
    </w:p>
    <w:p w14:paraId="1C01CEDA" w14:textId="77777777" w:rsidR="00B53F3F" w:rsidRPr="00060C93" w:rsidRDefault="00B53F3F">
      <w:pPr>
        <w:pStyle w:val="ListParagraph"/>
        <w:numPr>
          <w:ilvl w:val="0"/>
          <w:numId w:val="9"/>
        </w:numPr>
        <w:tabs>
          <w:tab w:val="left" w:pos="284"/>
          <w:tab w:val="left" w:pos="1276"/>
        </w:tabs>
        <w:spacing w:after="0" w:line="360" w:lineRule="auto"/>
        <w:jc w:val="both"/>
        <w:rPr>
          <w:rFonts w:cs="Calibri"/>
        </w:rPr>
      </w:pPr>
      <w:r w:rsidRPr="00060C93">
        <w:rPr>
          <w:rFonts w:cs="Calibri"/>
          <w:bCs/>
          <w:lang w:eastAsia="ar-SA"/>
        </w:rPr>
        <w:t>Του Ν.4412/2016 – ΦΕΚ 147/Α/8-08-2016 «Δημόσιες Συμβάσεις Έργων, Προμηθειών και Υπηρεσιών (προσαρμογή στις Οδηγίες 2014/24/ ΕΕ και 2014/25/ΕΕ)» (ΦΕΚ 147/Α/8-08-2016), όπως</w:t>
      </w:r>
      <w:r w:rsidR="00637631" w:rsidRPr="00060C93">
        <w:rPr>
          <w:rFonts w:cs="Calibri"/>
          <w:bCs/>
          <w:lang w:eastAsia="ar-SA"/>
        </w:rPr>
        <w:t xml:space="preserve"> </w:t>
      </w:r>
      <w:r w:rsidRPr="00060C93">
        <w:rPr>
          <w:rFonts w:cs="Calibri"/>
          <w:bCs/>
          <w:lang w:eastAsia="ar-SA"/>
        </w:rPr>
        <w:t>ισχύουν και ειδικότερα τα άρθρ</w:t>
      </w:r>
      <w:r w:rsidR="00637631" w:rsidRPr="00060C93">
        <w:rPr>
          <w:rFonts w:cs="Calibri"/>
          <w:bCs/>
          <w:lang w:eastAsia="ar-SA"/>
        </w:rPr>
        <w:t>α</w:t>
      </w:r>
      <w:r w:rsidRPr="00060C93">
        <w:rPr>
          <w:rFonts w:cs="Calibri"/>
          <w:bCs/>
          <w:lang w:eastAsia="ar-SA"/>
        </w:rPr>
        <w:t xml:space="preserve"> 12 και 44 αυτού.</w:t>
      </w:r>
    </w:p>
    <w:p w14:paraId="0C692FA8" w14:textId="77777777" w:rsidR="00B53F3F" w:rsidRPr="00060C93" w:rsidRDefault="00B53F3F">
      <w:pPr>
        <w:pStyle w:val="ListParagraph"/>
        <w:numPr>
          <w:ilvl w:val="0"/>
          <w:numId w:val="9"/>
        </w:numPr>
        <w:tabs>
          <w:tab w:val="left" w:pos="284"/>
          <w:tab w:val="left" w:pos="1276"/>
        </w:tabs>
        <w:spacing w:after="0" w:line="360" w:lineRule="auto"/>
        <w:jc w:val="both"/>
        <w:rPr>
          <w:rFonts w:cs="Calibri"/>
        </w:rPr>
      </w:pPr>
      <w:r w:rsidRPr="00060C93">
        <w:rPr>
          <w:rFonts w:cs="Calibri"/>
          <w:bCs/>
          <w:lang w:eastAsia="ar-SA"/>
        </w:rPr>
        <w:t xml:space="preserve">Του Ν.4555/2018 «Μεταρρύθμιση του θεσμικού πλαισίου της Τοπικής Αυτοδιοίκησης - Εμβάθυνση της Δημοκρατίας - Ενίσχυση της Συμμετοχής - </w:t>
      </w:r>
      <w:r w:rsidRPr="00060C93">
        <w:rPr>
          <w:rFonts w:cs="Calibri"/>
          <w:bCs/>
          <w:lang w:eastAsia="ar-SA"/>
        </w:rPr>
        <w:lastRenderedPageBreak/>
        <w:t>Βελτίωση της οικονομικής και αναπτυξιακής λειτουργίας των Ο.Τ.Α., Πρόγραμμα «ΚΛΕΙΣΘΕΝΗΣ Ι» (ΦΕΚ Α’ 133/19.07.2018), όπως ισχύουν.</w:t>
      </w:r>
    </w:p>
    <w:p w14:paraId="3A55E4D2" w14:textId="77777777" w:rsidR="00B53F3F" w:rsidRPr="00060C93" w:rsidRDefault="00B53F3F">
      <w:pPr>
        <w:pStyle w:val="ListParagraph"/>
        <w:numPr>
          <w:ilvl w:val="0"/>
          <w:numId w:val="9"/>
        </w:numPr>
        <w:tabs>
          <w:tab w:val="left" w:pos="284"/>
          <w:tab w:val="left" w:pos="1276"/>
        </w:tabs>
        <w:spacing w:after="0" w:line="360" w:lineRule="auto"/>
        <w:jc w:val="both"/>
        <w:rPr>
          <w:rFonts w:cs="Calibri"/>
        </w:rPr>
      </w:pPr>
      <w:r w:rsidRPr="00060C93">
        <w:rPr>
          <w:rFonts w:cs="Calibri"/>
          <w:bCs/>
          <w:lang w:eastAsia="ar-SA"/>
        </w:rPr>
        <w:t>Του Ν. 4674/2020 «Στρατηγική αναπτυξιακή προοπτική των Οργανισμών Τοπικής Αυτοδιοίκησης, ρύθμιση ζητημάτων αρμοδιότητας Υπουργείου Εσωτερικών και άλλες διατάξεις.»(ΦΕΚ 53/Α/11-03-2020), όπως ισχύουν, και ειδικότερα τα άρθρα 2 και 3 αυτού.</w:t>
      </w:r>
    </w:p>
    <w:p w14:paraId="0C382D40" w14:textId="77777777" w:rsidR="00B53F3F" w:rsidRPr="00060C93" w:rsidRDefault="00B53F3F">
      <w:pPr>
        <w:pStyle w:val="ListParagraph"/>
        <w:numPr>
          <w:ilvl w:val="0"/>
          <w:numId w:val="9"/>
        </w:numPr>
        <w:tabs>
          <w:tab w:val="left" w:pos="284"/>
          <w:tab w:val="left" w:pos="1276"/>
        </w:tabs>
        <w:spacing w:after="0" w:line="360" w:lineRule="auto"/>
        <w:jc w:val="both"/>
        <w:rPr>
          <w:rFonts w:cs="Calibri"/>
        </w:rPr>
      </w:pPr>
      <w:r w:rsidRPr="00060C93">
        <w:rPr>
          <w:rFonts w:cs="Calibri"/>
          <w:bCs/>
          <w:lang w:eastAsia="ar-SA"/>
        </w:rPr>
        <w:t>Του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w:t>
      </w:r>
      <w:r w:rsidRPr="00060C93">
        <w:rPr>
          <w:rFonts w:cs="Calibri"/>
        </w:rPr>
        <w:t xml:space="preserve"> (</w:t>
      </w:r>
      <w:r w:rsidRPr="00060C93">
        <w:rPr>
          <w:rFonts w:cs="Calibri"/>
          <w:bCs/>
          <w:lang w:eastAsia="ar-SA"/>
        </w:rPr>
        <w:t>ΦΕΚ Α 127/29.6.2020) και ειδικότερα τις διατάξεις του άρθρου 324</w:t>
      </w:r>
      <w:r w:rsidR="00E969CC" w:rsidRPr="00060C93">
        <w:rPr>
          <w:rFonts w:cs="Calibri"/>
          <w:bCs/>
          <w:lang w:eastAsia="ar-SA"/>
        </w:rPr>
        <w:t xml:space="preserve"> επ.</w:t>
      </w:r>
      <w:r w:rsidRPr="00060C93">
        <w:rPr>
          <w:rFonts w:cs="Calibri"/>
          <w:bCs/>
          <w:lang w:eastAsia="ar-SA"/>
        </w:rPr>
        <w:t>.</w:t>
      </w:r>
    </w:p>
    <w:p w14:paraId="622CA55F" w14:textId="77777777" w:rsidR="00B53F3F" w:rsidRPr="00060C93" w:rsidRDefault="00B53F3F">
      <w:pPr>
        <w:pStyle w:val="ListParagraph"/>
        <w:numPr>
          <w:ilvl w:val="0"/>
          <w:numId w:val="9"/>
        </w:numPr>
        <w:tabs>
          <w:tab w:val="left" w:pos="284"/>
          <w:tab w:val="left" w:pos="1276"/>
        </w:tabs>
        <w:spacing w:after="0" w:line="360" w:lineRule="auto"/>
        <w:jc w:val="both"/>
        <w:rPr>
          <w:rFonts w:cs="Calibri"/>
        </w:rPr>
      </w:pPr>
      <w:r w:rsidRPr="00060C93">
        <w:rPr>
          <w:rFonts w:cs="Calibri"/>
          <w:bCs/>
          <w:lang w:eastAsia="ar-SA"/>
        </w:rPr>
        <w:t>Της υπ’ αρίθμ. 200/16-06-2020 Εγκυκλίου του Υπουργείου Εσωτερικών (αρ. πρωτ. 37260).</w:t>
      </w:r>
    </w:p>
    <w:p w14:paraId="65D12565" w14:textId="77777777" w:rsidR="00B53F3F" w:rsidRPr="00060C93" w:rsidRDefault="00B53F3F">
      <w:pPr>
        <w:pStyle w:val="ListParagraph"/>
        <w:numPr>
          <w:ilvl w:val="0"/>
          <w:numId w:val="9"/>
        </w:numPr>
        <w:tabs>
          <w:tab w:val="left" w:pos="284"/>
          <w:tab w:val="left" w:pos="1276"/>
        </w:tabs>
        <w:spacing w:after="0" w:line="360" w:lineRule="auto"/>
        <w:jc w:val="both"/>
        <w:rPr>
          <w:rFonts w:cs="Calibri"/>
        </w:rPr>
      </w:pPr>
      <w:r w:rsidRPr="00060C93">
        <w:rPr>
          <w:rFonts w:cs="Calibri"/>
          <w:bCs/>
          <w:lang w:eastAsia="ar-SA"/>
        </w:rPr>
        <w:t>Του Ν. 4735/2020 Τροποποίηση του Κώδικα Ελληνικής Ιθαγένειας, νέο πλαίσιο επιλογής διοικήσεων στον δημόσιο τομέα, ρύθμιση οργανωτικών θεμάτων της Γενικής Γραμματείας Ιθαγένειας και της Γενικής Γραμματείας Ανθρώπινου Δυναμικού Δημόσιου Τομέα του Υπουργείου Εσωτερικών, ρυθμίσεις για την αναπτυξιακή προοπτική και την εύρυθμη λειτουργία των Οργανισμών Τοπικής Αυτοδιοίκησης και άλλες διατάξεις (ΦΕΚ 197/Α/12.10.2021).</w:t>
      </w:r>
    </w:p>
    <w:p w14:paraId="23948582" w14:textId="77777777" w:rsidR="00B53F3F" w:rsidRPr="00060C93" w:rsidRDefault="00B53F3F">
      <w:pPr>
        <w:pStyle w:val="ListParagraph"/>
        <w:numPr>
          <w:ilvl w:val="0"/>
          <w:numId w:val="9"/>
        </w:numPr>
        <w:tabs>
          <w:tab w:val="left" w:pos="284"/>
          <w:tab w:val="left" w:pos="1276"/>
        </w:tabs>
        <w:spacing w:after="0" w:line="360" w:lineRule="auto"/>
        <w:jc w:val="both"/>
        <w:rPr>
          <w:rFonts w:cs="Calibri"/>
        </w:rPr>
      </w:pPr>
      <w:r w:rsidRPr="00060C93">
        <w:rPr>
          <w:rFonts w:cs="Calibri"/>
          <w:bCs/>
          <w:lang w:eastAsia="ar-SA"/>
        </w:rPr>
        <w:t>Του Ν. 4795/2021 Σύστημα Εσωτερικού Ελέγχου του Δημόσιου Τομέα, Σύμβουλος Ακεραιότητας στη δημόσια διοίκηση και άλλες διατάξεις για τη δημόσια διοίκηση και την τοπική αυτοδιοίκηση (ΦΕΚ 62/Α/17.04.2021).</w:t>
      </w:r>
    </w:p>
    <w:p w14:paraId="13D2A2B2" w14:textId="77777777" w:rsidR="00B53F3F" w:rsidRPr="00060C93" w:rsidRDefault="00B53F3F">
      <w:pPr>
        <w:tabs>
          <w:tab w:val="left" w:pos="284"/>
          <w:tab w:val="left" w:pos="1276"/>
        </w:tabs>
        <w:spacing w:line="360" w:lineRule="auto"/>
        <w:jc w:val="both"/>
        <w:rPr>
          <w:rFonts w:cs="Calibri"/>
        </w:rPr>
      </w:pPr>
    </w:p>
    <w:p w14:paraId="12B851AC" w14:textId="77777777" w:rsidR="00B53F3F" w:rsidRPr="00060C93" w:rsidRDefault="00B53F3F">
      <w:pPr>
        <w:tabs>
          <w:tab w:val="left" w:pos="284"/>
          <w:tab w:val="left" w:pos="1276"/>
        </w:tabs>
        <w:spacing w:line="360" w:lineRule="auto"/>
        <w:jc w:val="both"/>
        <w:rPr>
          <w:rFonts w:cs="Calibri"/>
        </w:rPr>
      </w:pPr>
      <w:r w:rsidRPr="00060C93">
        <w:rPr>
          <w:rFonts w:cs="Calibri"/>
          <w:b/>
          <w:bCs/>
        </w:rPr>
        <w:t>Β. Τα ακόλουθα στοιχεία:</w:t>
      </w:r>
    </w:p>
    <w:p w14:paraId="4421E024" w14:textId="77777777" w:rsidR="00B53F3F"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bCs/>
          <w:lang w:eastAsia="ar-SA"/>
        </w:rPr>
        <w:t>Τον Οργανισμό Εσωτερικής Υπηρεσίας του Δήμου Πειραιά</w:t>
      </w:r>
      <w:r w:rsidR="00637631" w:rsidRPr="00060C93">
        <w:rPr>
          <w:rFonts w:cs="Calibri"/>
          <w:bCs/>
          <w:lang w:eastAsia="ar-SA"/>
        </w:rPr>
        <w:t>,</w:t>
      </w:r>
      <w:r w:rsidRPr="00060C93">
        <w:rPr>
          <w:rFonts w:cs="Calibri"/>
          <w:bCs/>
          <w:lang w:eastAsia="ar-SA"/>
        </w:rPr>
        <w:t xml:space="preserve"> όπως ισχύει.</w:t>
      </w:r>
    </w:p>
    <w:p w14:paraId="62A0A8CE" w14:textId="77777777" w:rsidR="00B53F3F"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bCs/>
          <w:lang w:eastAsia="ar-SA"/>
        </w:rPr>
        <w:t xml:space="preserve">Τον Κανονισμό Εσωτερικής Υπηρεσίας </w:t>
      </w:r>
      <w:bookmarkStart w:id="3" w:name="_Hlk115867213"/>
      <w:r w:rsidRPr="00060C93">
        <w:rPr>
          <w:rFonts w:cs="Calibri"/>
          <w:bCs/>
          <w:lang w:eastAsia="ar-SA"/>
        </w:rPr>
        <w:t xml:space="preserve">του </w:t>
      </w:r>
      <w:bookmarkStart w:id="4" w:name="_Hlk115349676"/>
      <w:r w:rsidRPr="00060C93">
        <w:rPr>
          <w:rFonts w:cs="Calibri"/>
          <w:bCs/>
          <w:lang w:eastAsia="ar-SA"/>
        </w:rPr>
        <w:t>Αναπτυξιακού Οργανισμού «ΠΕΙΡΑΙΑΣ ΣΥΝ ΜΟΝΟΠΡΟΣΩΠΗ Α.Ε.»</w:t>
      </w:r>
    </w:p>
    <w:bookmarkEnd w:id="3"/>
    <w:bookmarkEnd w:id="4"/>
    <w:p w14:paraId="4878DDF9" w14:textId="77777777" w:rsidR="00B53F3F"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bCs/>
          <w:lang w:eastAsia="ar-SA"/>
        </w:rPr>
        <w:t>Τον Στρατηγικό Σχεδιασμό του Δήμου Πειραιά</w:t>
      </w:r>
    </w:p>
    <w:p w14:paraId="5FE86BF4" w14:textId="77777777" w:rsidR="00B53F3F"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rPr>
        <w:t xml:space="preserve">Την υπ’ αριθμ. </w:t>
      </w:r>
      <w:r w:rsidRPr="00060C93">
        <w:rPr>
          <w:rFonts w:cs="Calibri"/>
          <w:spacing w:val="8"/>
        </w:rPr>
        <w:t>6789/81/17-2-2022</w:t>
      </w:r>
      <w:r w:rsidRPr="00060C93">
        <w:rPr>
          <w:rFonts w:cs="Calibri"/>
        </w:rPr>
        <w:t xml:space="preserve"> (Κωδ. PIR012) πρόσκληση του Αυτοτελούς Τμήματος Διαχείρισης Δράσεων ΟΧΕ/ΒΑΑ, Ενδιάμεσου Φορέα Διαχείρισης ΕΠ «Αττική» 2014-2020 του Δήμου Πειραιά για την υποβολή προτάσεων στο πλαίσιο του Άξονα Προτεραιότητας 06 προς τους δικαιούχους για </w:t>
      </w:r>
      <w:r w:rsidRPr="00060C93">
        <w:rPr>
          <w:rFonts w:cs="Calibri"/>
        </w:rPr>
        <w:lastRenderedPageBreak/>
        <w:t xml:space="preserve">την υποβολή προτάσεων στο Επιχειρησιακό Πρόγραμμα «Αττική» 2014-2020, όπως τροποποιήθηκε και ισχύει. </w:t>
      </w:r>
    </w:p>
    <w:p w14:paraId="728248F4" w14:textId="77777777" w:rsidR="00395997" w:rsidRPr="00060C93" w:rsidRDefault="00B53F3F" w:rsidP="00395997">
      <w:pPr>
        <w:pStyle w:val="ListParagraph"/>
        <w:numPr>
          <w:ilvl w:val="0"/>
          <w:numId w:val="10"/>
        </w:numPr>
        <w:tabs>
          <w:tab w:val="left" w:pos="284"/>
          <w:tab w:val="left" w:pos="1276"/>
        </w:tabs>
        <w:spacing w:line="360" w:lineRule="auto"/>
        <w:jc w:val="both"/>
        <w:rPr>
          <w:rFonts w:cs="Calibri"/>
        </w:rPr>
      </w:pPr>
      <w:r w:rsidRPr="00060C93">
        <w:rPr>
          <w:rFonts w:cs="Calibri"/>
        </w:rPr>
        <w:t xml:space="preserve">Τη μελέτη του έργου </w:t>
      </w:r>
      <w:bookmarkStart w:id="5" w:name="_Hlk116639376"/>
      <w:r w:rsidR="003168DA" w:rsidRPr="00060C93">
        <w:rPr>
          <w:rFonts w:cs="Calibri"/>
        </w:rPr>
        <w:t>«ΒΙΟΚΛΙΜΑΤΙΚΗ ΑΝΑΠΛΑΣΗ ΤΗΣ Λ. ΧΑ</w:t>
      </w:r>
      <w:r w:rsidR="005B01AB" w:rsidRPr="00060C93">
        <w:rPr>
          <w:rFonts w:cs="Calibri"/>
        </w:rPr>
        <w:t>ΤΖ</w:t>
      </w:r>
      <w:r w:rsidR="003168DA" w:rsidRPr="00060C93">
        <w:rPr>
          <w:rFonts w:cs="Calibri"/>
        </w:rPr>
        <w:t>ΗΚΥΡΙΑΚΟΥ &amp; ΤΗΣ ΟΔΟΥ ΣΑΧΤΟΥΡΗ ΔΗΜΟΥ ΠΕΙΡΑΙΑ</w:t>
      </w:r>
      <w:r w:rsidRPr="00060C93">
        <w:rPr>
          <w:rFonts w:cs="Calibri"/>
        </w:rPr>
        <w:t xml:space="preserve">» </w:t>
      </w:r>
      <w:bookmarkEnd w:id="5"/>
      <w:r w:rsidRPr="00060C93">
        <w:rPr>
          <w:rFonts w:cs="Calibri"/>
        </w:rPr>
        <w:t xml:space="preserve">που έχει εκπονήσει </w:t>
      </w:r>
      <w:r w:rsidR="00395997" w:rsidRPr="00060C93">
        <w:rPr>
          <w:rFonts w:cs="Calibri"/>
          <w:lang w:val="en-US"/>
        </w:rPr>
        <w:t>o</w:t>
      </w:r>
      <w:r w:rsidR="00395997" w:rsidRPr="00060C93">
        <w:rPr>
          <w:rFonts w:cs="Calibri"/>
        </w:rPr>
        <w:t xml:space="preserve"> </w:t>
      </w:r>
      <w:r w:rsidR="00395997" w:rsidRPr="00060C93">
        <w:rPr>
          <w:rFonts w:cs="Calibri"/>
          <w:bCs/>
          <w:lang w:eastAsia="ar-SA"/>
        </w:rPr>
        <w:t>Αναπτυξιακός Οργανισμός «ΠΕΙΡΑΙΑΣ ΣΥΝ ΜΟΝΟΠΡΟΣΩΠΗ Α.Ε.».</w:t>
      </w:r>
    </w:p>
    <w:p w14:paraId="0B35A644" w14:textId="77777777" w:rsidR="00395997"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rPr>
        <w:t xml:space="preserve">Την υπ’ αρίθμ. </w:t>
      </w:r>
      <w:r w:rsidR="00B719FC" w:rsidRPr="00060C93">
        <w:rPr>
          <w:rFonts w:cs="Calibri"/>
        </w:rPr>
        <w:t>Π</w:t>
      </w:r>
      <w:r w:rsidRPr="00060C93">
        <w:rPr>
          <w:rFonts w:cs="Calibri"/>
        </w:rPr>
        <w:t>ρωτ</w:t>
      </w:r>
      <w:bookmarkStart w:id="6" w:name="_Hlk46403215"/>
      <w:r w:rsidR="00B719FC" w:rsidRPr="00060C93">
        <w:rPr>
          <w:rFonts w:cs="Calibri"/>
        </w:rPr>
        <w:t xml:space="preserve"> </w:t>
      </w:r>
      <w:r w:rsidR="00332599" w:rsidRPr="00332599">
        <w:rPr>
          <w:rFonts w:cs="Calibri"/>
        </w:rPr>
        <w:t>4421/09-11-2022</w:t>
      </w:r>
      <w:r w:rsidR="0087371C" w:rsidRPr="00060C93">
        <w:rPr>
          <w:rFonts w:cs="Calibri"/>
        </w:rPr>
        <w:t xml:space="preserve"> </w:t>
      </w:r>
      <w:r w:rsidRPr="00060C93">
        <w:rPr>
          <w:rFonts w:cs="Calibri"/>
        </w:rPr>
        <w:t xml:space="preserve">Βεβαίωση του Προϊσταμένου </w:t>
      </w:r>
      <w:bookmarkEnd w:id="6"/>
      <w:r w:rsidRPr="00060C93">
        <w:rPr>
          <w:rFonts w:cs="Calibri"/>
        </w:rPr>
        <w:t>της Διεύθυνσης Οδοποιίας - Αποχέτευσης περί μη επάρκειας προσωπικού</w:t>
      </w:r>
      <w:r w:rsidR="00637631" w:rsidRPr="00060C93">
        <w:rPr>
          <w:rFonts w:cs="Calibri"/>
        </w:rPr>
        <w:t xml:space="preserve"> για την διεξαγωγή της διαδικασίας σύναψης, την εποπτεία και την επίβλεψη του έργου </w:t>
      </w:r>
      <w:r w:rsidR="00395997" w:rsidRPr="00060C93">
        <w:rPr>
          <w:rFonts w:cs="Calibri"/>
        </w:rPr>
        <w:t>«ΒΙΟΚΛΙΜΑΤΙΚΗ ΑΝΑΠΛΑΣΗ ΤΗΣ Λ. ΧΑ</w:t>
      </w:r>
      <w:r w:rsidR="005B01AB" w:rsidRPr="00060C93">
        <w:rPr>
          <w:rFonts w:cs="Calibri"/>
        </w:rPr>
        <w:t>ΤΖ</w:t>
      </w:r>
      <w:r w:rsidR="00395997" w:rsidRPr="00060C93">
        <w:rPr>
          <w:rFonts w:cs="Calibri"/>
        </w:rPr>
        <w:t>ΗΚΥΡΙΑΚΟΥ &amp; ΤΗΣ ΟΔΟΥ ΣΑΧΤΟΥΡΗ ΔΗΜΟΥ ΠΕΙΡΑΙΑ»</w:t>
      </w:r>
    </w:p>
    <w:p w14:paraId="2438284A" w14:textId="77777777" w:rsidR="00B53F3F"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lang w:eastAsia="ar-SA"/>
        </w:rPr>
        <w:t>Την υπ΄ αριθμ</w:t>
      </w:r>
      <w:r w:rsidR="00B719FC" w:rsidRPr="00060C93">
        <w:rPr>
          <w:rFonts w:cs="Calibri"/>
          <w:lang w:eastAsia="ar-SA"/>
        </w:rPr>
        <w:t xml:space="preserve"> </w:t>
      </w:r>
      <w:r w:rsidR="00A07179" w:rsidRPr="00A07179">
        <w:rPr>
          <w:rFonts w:cs="Calibri"/>
          <w:lang w:eastAsia="ar-SA"/>
        </w:rPr>
        <w:t>440/10-11-2022</w:t>
      </w:r>
      <w:r w:rsidR="00B368CB" w:rsidRPr="00060C93">
        <w:rPr>
          <w:rFonts w:cs="Calibri"/>
          <w:lang w:eastAsia="ar-SA"/>
        </w:rPr>
        <w:t xml:space="preserve"> </w:t>
      </w:r>
      <w:r w:rsidRPr="00060C93">
        <w:rPr>
          <w:rFonts w:cs="Calibri"/>
          <w:lang w:eastAsia="ar-SA"/>
        </w:rPr>
        <w:t xml:space="preserve">Βεβαίωση του Αναπτυξιακού Οργανισμού «ΠΕΙΡΑΙΑΣ ΣΥΝ ΜΟΝΟΠΡΟΣΩΠΗ Α.Ε.» περί  τεχνικής επάρκειας και διαθεσιμότητας για την </w:t>
      </w:r>
      <w:r w:rsidR="00637631" w:rsidRPr="00060C93">
        <w:rPr>
          <w:rFonts w:cs="Calibri"/>
        </w:rPr>
        <w:t>διεξαγωγή της διαδικασίας σύναψης, την εποπτεία και την επίβλεψη του ως άνω έργου</w:t>
      </w:r>
      <w:r w:rsidRPr="00060C93">
        <w:rPr>
          <w:rFonts w:cs="Calibri"/>
          <w:lang w:eastAsia="ar-SA"/>
        </w:rPr>
        <w:t>.</w:t>
      </w:r>
    </w:p>
    <w:p w14:paraId="196E7175" w14:textId="77777777" w:rsidR="00B53F3F"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bCs/>
          <w:lang w:eastAsia="ar-SA"/>
        </w:rPr>
        <w:t xml:space="preserve">Την υπ’ αριθμ </w:t>
      </w:r>
      <w:r w:rsidRPr="00060C93">
        <w:rPr>
          <w:rFonts w:cs="Calibri"/>
          <w:bCs/>
          <w:highlight w:val="yellow"/>
          <w:lang w:eastAsia="ar-SA"/>
        </w:rPr>
        <w:t>…………….…</w:t>
      </w:r>
      <w:r w:rsidRPr="00060C93">
        <w:rPr>
          <w:rFonts w:cs="Calibri"/>
          <w:bCs/>
          <w:lang w:eastAsia="ar-SA"/>
        </w:rPr>
        <w:t xml:space="preserve"> Απόφαση Ανάληψης Υποχρέωσης του Δήμου Πειραιά</w:t>
      </w:r>
    </w:p>
    <w:p w14:paraId="3D034F6D" w14:textId="77777777" w:rsidR="00B53F3F"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bCs/>
          <w:lang w:eastAsia="ar-SA"/>
        </w:rPr>
        <w:t xml:space="preserve">Την υπ’ αριθ. </w:t>
      </w:r>
      <w:r w:rsidRPr="00060C93">
        <w:rPr>
          <w:rFonts w:cs="Calibri"/>
          <w:bCs/>
          <w:highlight w:val="yellow"/>
          <w:lang w:eastAsia="ar-SA"/>
        </w:rPr>
        <w:t>…./..-..-2022 (ΑΔΑ:………….)</w:t>
      </w:r>
      <w:r w:rsidRPr="00060C93">
        <w:rPr>
          <w:rFonts w:cs="Calibri"/>
          <w:bCs/>
          <w:lang w:eastAsia="ar-SA"/>
        </w:rPr>
        <w:t xml:space="preserve"> απόφαση της Οικονομικής Επιτροπής του Δήμου Πειραιά περί παραπομπής της εξέτασης του θέματος περί σύναψης προγραμματικής σύμβασης με τον Αναπτυξιακό Οργανισμό «ΠΕΙΡΑΙΑΣ ΣΥΝ ΜΟΝΟΠΡΟΣΩΠΗ Α.Ε.» στο Δημοτικό Συμβούλιο, </w:t>
      </w:r>
    </w:p>
    <w:p w14:paraId="430ACBBC" w14:textId="77777777" w:rsidR="00B53F3F"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bCs/>
          <w:lang w:eastAsia="ar-SA"/>
        </w:rPr>
        <w:t xml:space="preserve">Την υπ’ αριθ. </w:t>
      </w:r>
      <w:r w:rsidRPr="00060C93">
        <w:rPr>
          <w:rFonts w:cs="Calibri"/>
          <w:bCs/>
          <w:highlight w:val="yellow"/>
          <w:lang w:eastAsia="ar-SA"/>
        </w:rPr>
        <w:t>…./..-..-2022 (ΑΔΑ:………….)</w:t>
      </w:r>
      <w:r w:rsidRPr="00060C93">
        <w:rPr>
          <w:rFonts w:cs="Calibri"/>
          <w:bCs/>
          <w:lang w:eastAsia="ar-SA"/>
        </w:rPr>
        <w:t xml:space="preserve"> απόφαση του Δημοτικού Συμβουλίου του Δήμου Πειραιά περί έγκρισης της σύναψης και των όρων της Προγραμματικής Σύμβασης και εξουσιοδότησης του δημάρχου, κ. Ιωάννη Μώραλη για την υπογραφή της παρούσας, </w:t>
      </w:r>
    </w:p>
    <w:p w14:paraId="1036BB8C" w14:textId="77777777" w:rsidR="00B53F3F"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bCs/>
          <w:lang w:eastAsia="ar-SA"/>
        </w:rPr>
        <w:t xml:space="preserve">Την υπ’ αριθ. </w:t>
      </w:r>
      <w:r w:rsidRPr="00060C93">
        <w:rPr>
          <w:rFonts w:cs="Calibri"/>
          <w:bCs/>
          <w:highlight w:val="yellow"/>
          <w:lang w:eastAsia="ar-SA"/>
        </w:rPr>
        <w:t>……./ -…-2022</w:t>
      </w:r>
      <w:r w:rsidRPr="00060C93">
        <w:rPr>
          <w:rFonts w:cs="Calibri"/>
          <w:bCs/>
          <w:lang w:eastAsia="ar-SA"/>
        </w:rPr>
        <w:t xml:space="preserve"> απόφαση του Δ.Σ του  Αναπτυξιακού Οργανισμού «ΠΕΙΡΑΙΑΣ ΣΥΝ ΜΟΝΟΠΡΟΣΩΠΗ Α.Ε.» περί έγκρισης της σύναψης και των όρων της Προγραμματικής Σύμβασης, καθώς και εξουσιοδότησης του Διευθύνοντος Συμβούλου κ. Σαλπέα Ηλία για την υπογραφή της παρούσας, </w:t>
      </w:r>
    </w:p>
    <w:p w14:paraId="1EC5B1F1" w14:textId="77777777" w:rsidR="00B53F3F" w:rsidRPr="00060C93" w:rsidRDefault="00B53F3F">
      <w:pPr>
        <w:pStyle w:val="ListParagraph"/>
        <w:numPr>
          <w:ilvl w:val="0"/>
          <w:numId w:val="10"/>
        </w:numPr>
        <w:tabs>
          <w:tab w:val="left" w:pos="284"/>
          <w:tab w:val="left" w:pos="1276"/>
        </w:tabs>
        <w:spacing w:line="360" w:lineRule="auto"/>
        <w:jc w:val="both"/>
        <w:rPr>
          <w:rFonts w:cs="Calibri"/>
        </w:rPr>
      </w:pPr>
      <w:r w:rsidRPr="00060C93">
        <w:rPr>
          <w:rFonts w:cs="Calibri"/>
          <w:bCs/>
          <w:highlight w:val="yellow"/>
          <w:lang w:eastAsia="ar-SA"/>
        </w:rPr>
        <w:t>………………………………………</w:t>
      </w:r>
      <w:r w:rsidRPr="00060C93">
        <w:rPr>
          <w:rFonts w:cs="Calibri"/>
          <w:bCs/>
          <w:lang w:eastAsia="ar-SA"/>
        </w:rPr>
        <w:t xml:space="preserve"> (προσυμβατικός έλεγχος)</w:t>
      </w:r>
    </w:p>
    <w:p w14:paraId="21483A5A" w14:textId="77777777" w:rsidR="00B53F3F" w:rsidRPr="00060C93" w:rsidRDefault="00B53F3F">
      <w:pPr>
        <w:pStyle w:val="ListParagraph"/>
        <w:tabs>
          <w:tab w:val="left" w:pos="851"/>
        </w:tabs>
        <w:spacing w:after="0" w:line="360" w:lineRule="auto"/>
        <w:ind w:left="0"/>
        <w:jc w:val="both"/>
        <w:rPr>
          <w:rFonts w:cs="Calibri"/>
          <w:b/>
        </w:rPr>
      </w:pPr>
    </w:p>
    <w:p w14:paraId="6AF35354" w14:textId="77777777" w:rsidR="00B53F3F" w:rsidRPr="00060C93" w:rsidRDefault="00B53F3F">
      <w:pPr>
        <w:pStyle w:val="ListParagraph"/>
        <w:tabs>
          <w:tab w:val="left" w:pos="851"/>
        </w:tabs>
        <w:spacing w:after="0" w:line="360" w:lineRule="auto"/>
        <w:ind w:left="0"/>
        <w:rPr>
          <w:rFonts w:cs="Calibri"/>
        </w:rPr>
      </w:pPr>
      <w:r w:rsidRPr="00060C93">
        <w:rPr>
          <w:rFonts w:cs="Calibri"/>
          <w:b/>
        </w:rPr>
        <w:t>Συμφωνούν και συναποδέχονται τα εξής:</w:t>
      </w:r>
    </w:p>
    <w:p w14:paraId="13D0A60B" w14:textId="77777777" w:rsidR="00B53F3F" w:rsidRPr="00060C93" w:rsidRDefault="00B53F3F">
      <w:pPr>
        <w:spacing w:line="360" w:lineRule="auto"/>
        <w:jc w:val="both"/>
        <w:rPr>
          <w:rFonts w:cs="Calibri"/>
          <w:b/>
        </w:rPr>
      </w:pPr>
    </w:p>
    <w:p w14:paraId="467EB675" w14:textId="77777777" w:rsidR="00991D12" w:rsidRPr="00060C93" w:rsidRDefault="00991D12">
      <w:pPr>
        <w:spacing w:line="360" w:lineRule="auto"/>
        <w:jc w:val="both"/>
        <w:rPr>
          <w:rFonts w:cs="Calibri"/>
          <w:b/>
        </w:rPr>
      </w:pPr>
    </w:p>
    <w:p w14:paraId="062A84C4" w14:textId="77777777" w:rsidR="00B53F3F" w:rsidRPr="00060C93" w:rsidRDefault="00B53F3F">
      <w:pPr>
        <w:pStyle w:val="ListParagraph"/>
        <w:spacing w:after="0" w:line="360" w:lineRule="auto"/>
        <w:ind w:left="0"/>
        <w:jc w:val="center"/>
        <w:rPr>
          <w:rFonts w:cs="Calibri"/>
        </w:rPr>
      </w:pPr>
      <w:r w:rsidRPr="00060C93">
        <w:rPr>
          <w:rFonts w:cs="Calibri"/>
          <w:b/>
        </w:rPr>
        <w:lastRenderedPageBreak/>
        <w:t xml:space="preserve">Άρθρο πρώτο </w:t>
      </w:r>
    </w:p>
    <w:p w14:paraId="28341A03" w14:textId="77777777" w:rsidR="00B53F3F" w:rsidRPr="00060C93" w:rsidRDefault="00B53F3F">
      <w:pPr>
        <w:pStyle w:val="ListParagraph"/>
        <w:spacing w:after="0" w:line="360" w:lineRule="auto"/>
        <w:ind w:left="0"/>
        <w:jc w:val="center"/>
        <w:rPr>
          <w:rFonts w:cs="Calibri"/>
        </w:rPr>
      </w:pPr>
      <w:r w:rsidRPr="00060C93">
        <w:rPr>
          <w:rFonts w:cs="Calibri"/>
          <w:b/>
        </w:rPr>
        <w:t xml:space="preserve">Περιεχόμενο σύμβασης </w:t>
      </w:r>
    </w:p>
    <w:p w14:paraId="71D6B184" w14:textId="77777777" w:rsidR="00B53F3F" w:rsidRPr="00060C93" w:rsidRDefault="00B53F3F">
      <w:pPr>
        <w:spacing w:before="120" w:after="120" w:line="360" w:lineRule="auto"/>
        <w:jc w:val="both"/>
        <w:rPr>
          <w:rFonts w:cs="Calibri"/>
        </w:rPr>
      </w:pPr>
      <w:r w:rsidRPr="00060C93">
        <w:rPr>
          <w:rFonts w:cs="Calibri"/>
        </w:rPr>
        <w:t xml:space="preserve">Η παρούσα σύμβαση είναι προγραμματική και περιέχει: </w:t>
      </w:r>
    </w:p>
    <w:p w14:paraId="5464F948"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Το ισχύον δίκαιο</w:t>
      </w:r>
    </w:p>
    <w:p w14:paraId="40BC2163"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Τα περιεχόμενά της</w:t>
      </w:r>
    </w:p>
    <w:p w14:paraId="0C59B1D4"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 xml:space="preserve">Το Προοίμιο </w:t>
      </w:r>
    </w:p>
    <w:p w14:paraId="6807C3D7"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 xml:space="preserve">Το αντικείμενο της Προγραμματικής Σύμβασης </w:t>
      </w:r>
    </w:p>
    <w:p w14:paraId="0CF1074B"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Υποχρεώσεις, καθήκοντα και δικαιώματα συμβαλλομένων</w:t>
      </w:r>
    </w:p>
    <w:p w14:paraId="15B18936"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 xml:space="preserve">Τον Προϋπολογισμό – Πόρους </w:t>
      </w:r>
    </w:p>
    <w:p w14:paraId="56E9A299"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 xml:space="preserve">Το Χρονοδιάγραμμα Υλοποίησης </w:t>
      </w:r>
    </w:p>
    <w:p w14:paraId="5C0FBA72"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 xml:space="preserve">Την Κοινή </w:t>
      </w:r>
      <w:r w:rsidR="00637631" w:rsidRPr="00060C93">
        <w:rPr>
          <w:rFonts w:cs="Calibri"/>
        </w:rPr>
        <w:t>Ε</w:t>
      </w:r>
      <w:r w:rsidRPr="00060C93">
        <w:rPr>
          <w:rFonts w:cs="Calibri"/>
        </w:rPr>
        <w:t xml:space="preserve">πιτροπή παρακολούθησης της Προγραμματικής Σύμβασης </w:t>
      </w:r>
    </w:p>
    <w:p w14:paraId="627092B6"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Την Μεταφορά /Απασχόληση Προσωπικού – Χρήση Υποδομών</w:t>
      </w:r>
    </w:p>
    <w:p w14:paraId="13B92E28"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 xml:space="preserve">Την Αντισυμβατική Συμπεριφορά - Συνέπειες </w:t>
      </w:r>
    </w:p>
    <w:p w14:paraId="422C666F"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 xml:space="preserve">Την Ευθύνη Φορέα Υλοποίησης </w:t>
      </w:r>
    </w:p>
    <w:p w14:paraId="3C62891D"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Εκπροσώπηση</w:t>
      </w:r>
    </w:p>
    <w:p w14:paraId="2B3300BE"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Επίλυση Διαφορών</w:t>
      </w:r>
    </w:p>
    <w:p w14:paraId="5EB03F61"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Ειδικο</w:t>
      </w:r>
      <w:r w:rsidR="00E56187" w:rsidRPr="00060C93">
        <w:rPr>
          <w:rFonts w:cs="Calibri"/>
        </w:rPr>
        <w:t>ύς</w:t>
      </w:r>
      <w:r w:rsidRPr="00060C93">
        <w:rPr>
          <w:rFonts w:cs="Calibri"/>
        </w:rPr>
        <w:t xml:space="preserve"> Όρο</w:t>
      </w:r>
      <w:r w:rsidR="00E56187" w:rsidRPr="00060C93">
        <w:rPr>
          <w:rFonts w:cs="Calibri"/>
        </w:rPr>
        <w:t>υς</w:t>
      </w:r>
    </w:p>
    <w:p w14:paraId="2A7C5B95" w14:textId="77777777" w:rsidR="00B53F3F" w:rsidRPr="00060C93" w:rsidRDefault="00B53F3F">
      <w:pPr>
        <w:pStyle w:val="ListParagraph"/>
        <w:numPr>
          <w:ilvl w:val="0"/>
          <w:numId w:val="6"/>
        </w:numPr>
        <w:spacing w:before="120" w:after="120" w:line="360" w:lineRule="auto"/>
        <w:jc w:val="both"/>
        <w:rPr>
          <w:rFonts w:cs="Calibri"/>
        </w:rPr>
      </w:pPr>
      <w:r w:rsidRPr="00060C93">
        <w:rPr>
          <w:rFonts w:cs="Calibri"/>
        </w:rPr>
        <w:t>Τις Τελικές Διατάξεις.</w:t>
      </w:r>
    </w:p>
    <w:p w14:paraId="7FD239D1" w14:textId="77777777" w:rsidR="00B53F3F" w:rsidRPr="00060C93" w:rsidRDefault="00B53F3F">
      <w:pPr>
        <w:pStyle w:val="ListParagraph"/>
        <w:spacing w:before="120" w:after="120" w:line="360" w:lineRule="auto"/>
        <w:ind w:left="777"/>
        <w:jc w:val="both"/>
        <w:rPr>
          <w:rFonts w:cs="Calibri"/>
        </w:rPr>
      </w:pPr>
    </w:p>
    <w:p w14:paraId="3F010D33" w14:textId="77777777" w:rsidR="00B53F3F" w:rsidRPr="00060C93" w:rsidRDefault="00B53F3F">
      <w:pPr>
        <w:pStyle w:val="ListParagraph"/>
        <w:spacing w:after="0" w:line="360" w:lineRule="auto"/>
        <w:ind w:left="0"/>
        <w:jc w:val="center"/>
        <w:rPr>
          <w:rFonts w:cs="Calibri"/>
        </w:rPr>
      </w:pPr>
      <w:r w:rsidRPr="00060C93">
        <w:rPr>
          <w:rFonts w:cs="Calibri"/>
          <w:b/>
        </w:rPr>
        <w:t>Άρθρο δεύτερο</w:t>
      </w:r>
      <w:bookmarkStart w:id="7" w:name="_Hlk94872234"/>
      <w:bookmarkEnd w:id="7"/>
    </w:p>
    <w:p w14:paraId="26642430" w14:textId="77777777" w:rsidR="00B53F3F" w:rsidRPr="00060C93" w:rsidRDefault="00B53F3F">
      <w:pPr>
        <w:pStyle w:val="ListParagraph"/>
        <w:tabs>
          <w:tab w:val="left" w:pos="851"/>
        </w:tabs>
        <w:spacing w:after="0" w:line="360" w:lineRule="auto"/>
        <w:ind w:left="0"/>
        <w:jc w:val="center"/>
        <w:rPr>
          <w:rFonts w:cs="Calibri"/>
        </w:rPr>
      </w:pPr>
      <w:r w:rsidRPr="00060C93">
        <w:rPr>
          <w:rFonts w:cs="Calibri"/>
          <w:b/>
        </w:rPr>
        <w:t>Προοίμιο</w:t>
      </w:r>
    </w:p>
    <w:p w14:paraId="6ACD03ED" w14:textId="77777777" w:rsidR="00B53F3F" w:rsidRPr="00060C93" w:rsidRDefault="00B53F3F">
      <w:pPr>
        <w:spacing w:line="360" w:lineRule="auto"/>
        <w:ind w:right="-35"/>
        <w:jc w:val="both"/>
        <w:rPr>
          <w:rFonts w:cs="Calibri"/>
        </w:rPr>
      </w:pPr>
      <w:r w:rsidRPr="00060C93">
        <w:rPr>
          <w:rFonts w:cs="Calibri"/>
          <w:spacing w:val="8"/>
        </w:rPr>
        <w:t xml:space="preserve">Ο Κύριος του Έργου, στο πλαίσιο του Περιφερειακού Επιχειρησιακού Προγράμματος Αττικής προγραμματίζει την υλοποίηση της Πράξης </w:t>
      </w:r>
      <w:r w:rsidR="00395997" w:rsidRPr="00060C93">
        <w:rPr>
          <w:rFonts w:cs="Calibri"/>
        </w:rPr>
        <w:t>«ΒΙΟΚΛΙΜΑΤΙΚΗ ΑΝΑΠΛΑΣΗ ΤΗΣ Λ. ΧΑ</w:t>
      </w:r>
      <w:r w:rsidR="005B01AB" w:rsidRPr="00060C93">
        <w:rPr>
          <w:rFonts w:cs="Calibri"/>
        </w:rPr>
        <w:t>ΤΖ</w:t>
      </w:r>
      <w:r w:rsidR="00395997" w:rsidRPr="00060C93">
        <w:rPr>
          <w:rFonts w:cs="Calibri"/>
        </w:rPr>
        <w:t>ΗΚΥΡΙΑΚΟΥ &amp; ΤΗΣ ΟΔΟΥ ΣΑΧΤΟΥΡΗ ΔΗΜΟΥ ΠΕΙΡ</w:t>
      </w:r>
      <w:r w:rsidR="00FF7DDE" w:rsidRPr="00060C93">
        <w:rPr>
          <w:rFonts w:cs="Calibri"/>
        </w:rPr>
        <w:t>ΑΙΑ</w:t>
      </w:r>
      <w:r w:rsidR="00395997" w:rsidRPr="00060C93">
        <w:rPr>
          <w:rFonts w:cs="Calibri"/>
        </w:rPr>
        <w:t>»</w:t>
      </w:r>
      <w:r w:rsidRPr="00060C93">
        <w:rPr>
          <w:rFonts w:cs="Calibri"/>
        </w:rPr>
        <w:t xml:space="preserve"> </w:t>
      </w:r>
      <w:r w:rsidRPr="00060C93">
        <w:rPr>
          <w:rFonts w:cs="Calibri"/>
          <w:spacing w:val="8"/>
        </w:rPr>
        <w:t>η οποία θα αναφέρεται στο εξής χάριν συντομίας «</w:t>
      </w:r>
      <w:r w:rsidRPr="00060C93">
        <w:rPr>
          <w:rFonts w:cs="Calibri"/>
          <w:b/>
          <w:spacing w:val="8"/>
        </w:rPr>
        <w:t>το Έργο</w:t>
      </w:r>
      <w:r w:rsidRPr="00060C93">
        <w:rPr>
          <w:rFonts w:cs="Calibri"/>
          <w:spacing w:val="8"/>
        </w:rPr>
        <w:t>».</w:t>
      </w:r>
    </w:p>
    <w:p w14:paraId="561C87AB" w14:textId="77777777" w:rsidR="00555E3F" w:rsidRPr="00060C93" w:rsidRDefault="00B53F3F" w:rsidP="00555E3F">
      <w:pPr>
        <w:spacing w:line="360" w:lineRule="auto"/>
        <w:ind w:right="-35"/>
        <w:jc w:val="both"/>
        <w:rPr>
          <w:rFonts w:cs="Calibri"/>
        </w:rPr>
      </w:pPr>
      <w:r w:rsidRPr="00060C93">
        <w:rPr>
          <w:rFonts w:cs="Calibri"/>
          <w:spacing w:val="8"/>
        </w:rPr>
        <w:t>Το Έργο αφορά στη</w:t>
      </w:r>
      <w:r w:rsidR="00465870" w:rsidRPr="00060C93">
        <w:rPr>
          <w:rFonts w:cs="Calibri"/>
          <w:spacing w:val="8"/>
        </w:rPr>
        <w:t xml:space="preserve"> γενικότερη ποιοτική και λειτουργική αναβάθμιση </w:t>
      </w:r>
      <w:r w:rsidR="00465870" w:rsidRPr="00044073">
        <w:rPr>
          <w:rFonts w:cs="Calibri"/>
          <w:spacing w:val="8"/>
        </w:rPr>
        <w:t>των οδών</w:t>
      </w:r>
      <w:r w:rsidR="00465870" w:rsidRPr="00060C93">
        <w:rPr>
          <w:rFonts w:cs="Calibri"/>
          <w:spacing w:val="8"/>
        </w:rPr>
        <w:t xml:space="preserve"> </w:t>
      </w:r>
      <w:r w:rsidR="00044073" w:rsidRPr="00044073">
        <w:rPr>
          <w:rFonts w:cs="Calibri"/>
          <w:spacing w:val="8"/>
        </w:rPr>
        <w:t xml:space="preserve"> </w:t>
      </w:r>
      <w:r w:rsidR="00044073">
        <w:rPr>
          <w:rFonts w:cs="Calibri"/>
          <w:spacing w:val="8"/>
        </w:rPr>
        <w:t xml:space="preserve">και των παρακείμενων κοινόχρηστων χώρων </w:t>
      </w:r>
      <w:r w:rsidR="00465870" w:rsidRPr="00060C93">
        <w:rPr>
          <w:rFonts w:cs="Calibri"/>
          <w:spacing w:val="8"/>
        </w:rPr>
        <w:t>με ταυτόχρονη εξάλειψη διαπιστωμένων προβλημάτων, προσφέροντας στους πολίτες καλύτερες συνθήκες κυκλοφορίας στην πόλη.</w:t>
      </w:r>
      <w:r w:rsidR="00555E3F" w:rsidRPr="00060C93">
        <w:rPr>
          <w:rFonts w:cs="Calibri"/>
        </w:rPr>
        <w:t xml:space="preserve"> Οι δημόσιοι υπαίθριοι χώροι αποτελούν κέντρα αναφοράς της κοινωνικής ζωής και μπορούν να συμβάλουν στην ποιότητα της ζωής του ανθρώπου μέσα στις πόλεις. Τη σημερινή εποχή, ο ρόλος των υπαίθριων χώρων γίνεται ακόμα πιο σημαντικός λαμβάνοντας υπόψη τον σύγχρονο τρόπο ζωής, με μειωμένη κοινωνική ζωή και έλλειψη ελεύθερου χρόνου και χώρου. Επιπροσθέτως, η κλιματική αλλαγή είναι πλέον εμφανής και η ανάγκη </w:t>
      </w:r>
      <w:r w:rsidR="00555E3F" w:rsidRPr="00060C93">
        <w:rPr>
          <w:rFonts w:cs="Calibri"/>
        </w:rPr>
        <w:lastRenderedPageBreak/>
        <w:t>προσαρμογής σε αυτήν, καθοριστική για την βιώσιμη ανάπτυξη. Έτσι, ο ρόλος των δημόσιων υπαίθριων χώρων αναβαθμίζεται, όταν κατά την ανάπλασή τους εφαρμόζονται παράλληλα και βιοκλιματικές αρχές, με αποτέλεσμα την βελτίωση του μικροκλίματος της περιοχής. Η Λ. Χατζηκυριακού αποτελεί προέκταση της Ηρώων Πολυτεχνείου και είναι η κεντρική αρτηρία της Πειραϊκής.  Η οδός Σαχτούρη ξεκινά από την Ακτή Μιαούλη  τερματίζει στον Ιερό Ναό του Αγ. Βασιλείου και διασταυρώνεται  με την Λ. Χατζηκυριακού με άξονα κίνησης Βορρά - Νότου. Βάσει της εκπονηθείσας μελέτης οι εργασίες που λαμβάνουν χώρα έχουν ως στόχο:</w:t>
      </w:r>
    </w:p>
    <w:p w14:paraId="1F8D8C9B" w14:textId="77777777" w:rsidR="00555E3F" w:rsidRPr="00060C93" w:rsidRDefault="00555E3F" w:rsidP="00555E3F">
      <w:pPr>
        <w:pStyle w:val="af4"/>
        <w:numPr>
          <w:ilvl w:val="0"/>
          <w:numId w:val="19"/>
        </w:numPr>
        <w:spacing w:before="100" w:beforeAutospacing="1" w:after="0" w:line="360" w:lineRule="auto"/>
        <w:ind w:left="0" w:firstLine="0"/>
        <w:jc w:val="both"/>
        <w:rPr>
          <w:rFonts w:cs="Calibri"/>
        </w:rPr>
      </w:pPr>
      <w:r w:rsidRPr="00060C93">
        <w:rPr>
          <w:rFonts w:cs="Calibri"/>
        </w:rPr>
        <w:t xml:space="preserve">την αισθητική αναβάθμιση </w:t>
      </w:r>
      <w:r w:rsidRPr="00044073">
        <w:rPr>
          <w:rFonts w:cs="Calibri"/>
        </w:rPr>
        <w:t>των οδών</w:t>
      </w:r>
      <w:r w:rsidRPr="00060C93">
        <w:rPr>
          <w:rFonts w:cs="Calibri"/>
        </w:rPr>
        <w:t xml:space="preserve"> </w:t>
      </w:r>
      <w:r w:rsidR="00044073" w:rsidRPr="00044073">
        <w:rPr>
          <w:rFonts w:cs="Calibri"/>
          <w:spacing w:val="8"/>
        </w:rPr>
        <w:t xml:space="preserve"> </w:t>
      </w:r>
      <w:r w:rsidR="00044073">
        <w:rPr>
          <w:rFonts w:cs="Calibri"/>
          <w:spacing w:val="8"/>
        </w:rPr>
        <w:t xml:space="preserve">και των παρακείμενων κοινόχρηστων χώρων </w:t>
      </w:r>
      <w:r w:rsidRPr="00060C93">
        <w:rPr>
          <w:rFonts w:cs="Calibri"/>
        </w:rPr>
        <w:t>και τη δημιουργία συνθηκών ώστε να διευκολύνονται οι περίοικοι και η αποτροπή και η αποθάρρυνση συγκέντρωσης παραβατικών στοιχείων (σημαντική αύξηση της στάθμης φωτισμού κλπ, δημιουργία υποβλητικής εμφάνισης)</w:t>
      </w:r>
      <w:r w:rsidR="00B719FC" w:rsidRPr="00060C93">
        <w:rPr>
          <w:rFonts w:cs="Calibri"/>
        </w:rPr>
        <w:t>.</w:t>
      </w:r>
    </w:p>
    <w:p w14:paraId="1457D5DA" w14:textId="77777777" w:rsidR="00555E3F" w:rsidRPr="00060C93" w:rsidRDefault="00555E3F" w:rsidP="00555E3F">
      <w:pPr>
        <w:pStyle w:val="af4"/>
        <w:numPr>
          <w:ilvl w:val="0"/>
          <w:numId w:val="19"/>
        </w:numPr>
        <w:spacing w:before="100" w:beforeAutospacing="1" w:after="0" w:line="360" w:lineRule="auto"/>
        <w:ind w:left="0" w:firstLine="0"/>
        <w:jc w:val="both"/>
        <w:rPr>
          <w:rFonts w:cs="Calibri"/>
        </w:rPr>
      </w:pPr>
      <w:r w:rsidRPr="00060C93">
        <w:rPr>
          <w:rFonts w:cs="Calibri"/>
        </w:rPr>
        <w:t xml:space="preserve">την ανακατασκευή πλακοστρώσεων και πεζοδρομίων και την κατασκευή νέων εντός της περιοχής παρέμβασης καθώς και </w:t>
      </w:r>
      <w:r w:rsidR="00B719FC" w:rsidRPr="00060C93">
        <w:rPr>
          <w:rFonts w:cs="Calibri"/>
        </w:rPr>
        <w:t>τ</w:t>
      </w:r>
      <w:r w:rsidRPr="00060C93">
        <w:rPr>
          <w:rFonts w:cs="Calibri"/>
        </w:rPr>
        <w:t>η</w:t>
      </w:r>
      <w:r w:rsidR="00B719FC" w:rsidRPr="00060C93">
        <w:rPr>
          <w:rFonts w:cs="Calibri"/>
        </w:rPr>
        <w:t>ν</w:t>
      </w:r>
      <w:r w:rsidRPr="00060C93">
        <w:rPr>
          <w:rFonts w:cs="Calibri"/>
        </w:rPr>
        <w:t xml:space="preserve"> δημιουργία νησίδων πρασίνου και </w:t>
      </w:r>
      <w:r w:rsidR="00B719FC" w:rsidRPr="00060C93">
        <w:rPr>
          <w:rFonts w:cs="Calibri"/>
        </w:rPr>
        <w:t>την</w:t>
      </w:r>
      <w:r w:rsidRPr="00060C93">
        <w:rPr>
          <w:rFonts w:cs="Calibri"/>
        </w:rPr>
        <w:t xml:space="preserve"> φύτευση αυτών με φυτά χαμηλού ύψους συμβατά με το μικροκλίμα της περιοχής.</w:t>
      </w:r>
    </w:p>
    <w:p w14:paraId="08B3C0E0" w14:textId="77777777" w:rsidR="00555E3F" w:rsidRPr="00060C93" w:rsidRDefault="00555E3F" w:rsidP="00555E3F">
      <w:pPr>
        <w:pStyle w:val="af4"/>
        <w:numPr>
          <w:ilvl w:val="0"/>
          <w:numId w:val="19"/>
        </w:numPr>
        <w:spacing w:before="100" w:beforeAutospacing="1" w:after="0" w:line="360" w:lineRule="auto"/>
        <w:ind w:left="0" w:firstLine="0"/>
        <w:jc w:val="both"/>
        <w:rPr>
          <w:rFonts w:cs="Calibri"/>
        </w:rPr>
      </w:pPr>
      <w:r w:rsidRPr="00060C93">
        <w:rPr>
          <w:rFonts w:cs="Calibri"/>
        </w:rPr>
        <w:t xml:space="preserve">τη δυνατότητα προσπέλασης Α.Μ.Ε.Α αλλά και </w:t>
      </w:r>
      <w:r w:rsidR="00D06F36" w:rsidRPr="00060C93">
        <w:rPr>
          <w:rFonts w:cs="Calibri"/>
        </w:rPr>
        <w:t>την αποτροπή της</w:t>
      </w:r>
      <w:r w:rsidRPr="00060C93">
        <w:rPr>
          <w:rFonts w:cs="Calibri"/>
        </w:rPr>
        <w:t xml:space="preserve"> διέλευση</w:t>
      </w:r>
      <w:r w:rsidR="00D06F36" w:rsidRPr="00060C93">
        <w:rPr>
          <w:rFonts w:cs="Calibri"/>
        </w:rPr>
        <w:t>ς</w:t>
      </w:r>
      <w:r w:rsidRPr="00060C93">
        <w:rPr>
          <w:rFonts w:cs="Calibri"/>
        </w:rPr>
        <w:t xml:space="preserve"> και στάθμευση</w:t>
      </w:r>
      <w:r w:rsidR="00D06F36" w:rsidRPr="00060C93">
        <w:rPr>
          <w:rFonts w:cs="Calibri"/>
        </w:rPr>
        <w:t>ς</w:t>
      </w:r>
      <w:r w:rsidRPr="00060C93">
        <w:rPr>
          <w:rFonts w:cs="Calibri"/>
        </w:rPr>
        <w:t xml:space="preserve"> αυτοκινήτων σε κανονικές συνθήκες. </w:t>
      </w:r>
    </w:p>
    <w:p w14:paraId="72FAF916" w14:textId="77777777" w:rsidR="00555E3F" w:rsidRPr="00060C93" w:rsidRDefault="00D06F36" w:rsidP="00555E3F">
      <w:pPr>
        <w:pStyle w:val="af4"/>
        <w:numPr>
          <w:ilvl w:val="0"/>
          <w:numId w:val="19"/>
        </w:numPr>
        <w:spacing w:before="100" w:beforeAutospacing="1" w:after="0" w:line="360" w:lineRule="auto"/>
        <w:ind w:left="0" w:firstLine="0"/>
        <w:jc w:val="both"/>
        <w:rPr>
          <w:rFonts w:cs="Calibri"/>
        </w:rPr>
      </w:pPr>
      <w:r w:rsidRPr="00060C93">
        <w:rPr>
          <w:rFonts w:cs="Calibri"/>
        </w:rPr>
        <w:t>την τοποθέτηση</w:t>
      </w:r>
      <w:r w:rsidR="00555E3F" w:rsidRPr="00060C93">
        <w:rPr>
          <w:rFonts w:cs="Calibri"/>
        </w:rPr>
        <w:t xml:space="preserve"> φωτιστικ</w:t>
      </w:r>
      <w:r w:rsidRPr="00060C93">
        <w:rPr>
          <w:rFonts w:cs="Calibri"/>
        </w:rPr>
        <w:t>ών</w:t>
      </w:r>
      <w:r w:rsidR="00555E3F" w:rsidRPr="00060C93">
        <w:rPr>
          <w:rFonts w:cs="Calibri"/>
        </w:rPr>
        <w:t xml:space="preserve"> </w:t>
      </w:r>
      <w:r w:rsidRPr="00060C93">
        <w:rPr>
          <w:rFonts w:cs="Calibri"/>
        </w:rPr>
        <w:t>σωμάτων</w:t>
      </w:r>
      <w:r w:rsidR="00555E3F" w:rsidRPr="00060C93">
        <w:rPr>
          <w:rFonts w:cs="Calibri"/>
        </w:rPr>
        <w:t xml:space="preserve">, </w:t>
      </w:r>
      <w:r w:rsidRPr="00060C93">
        <w:rPr>
          <w:rFonts w:cs="Calibri"/>
        </w:rPr>
        <w:t>καλαθιών</w:t>
      </w:r>
      <w:r w:rsidR="00555E3F" w:rsidRPr="00060C93">
        <w:rPr>
          <w:rFonts w:cs="Calibri"/>
        </w:rPr>
        <w:t xml:space="preserve"> αχρήστων - απορριμμάτων </w:t>
      </w:r>
      <w:r w:rsidRPr="00060C93">
        <w:rPr>
          <w:rFonts w:cs="Calibri"/>
        </w:rPr>
        <w:t xml:space="preserve">και </w:t>
      </w:r>
      <w:r w:rsidR="00555E3F" w:rsidRPr="00060C93">
        <w:rPr>
          <w:rFonts w:cs="Calibri"/>
        </w:rPr>
        <w:t>ενημερωτικ</w:t>
      </w:r>
      <w:r w:rsidR="000A1DA5" w:rsidRPr="00060C93">
        <w:rPr>
          <w:rFonts w:cs="Calibri"/>
        </w:rPr>
        <w:t>ών</w:t>
      </w:r>
      <w:r w:rsidR="00555E3F" w:rsidRPr="00060C93">
        <w:rPr>
          <w:rFonts w:cs="Calibri"/>
        </w:rPr>
        <w:t xml:space="preserve"> πινακίδ</w:t>
      </w:r>
      <w:r w:rsidR="000A1DA5" w:rsidRPr="00060C93">
        <w:rPr>
          <w:rFonts w:cs="Calibri"/>
        </w:rPr>
        <w:t>ων</w:t>
      </w:r>
      <w:r w:rsidR="00555E3F" w:rsidRPr="00060C93">
        <w:rPr>
          <w:rFonts w:cs="Calibri"/>
        </w:rPr>
        <w:t xml:space="preserve"> κυκλοφορίας κλπ.</w:t>
      </w:r>
    </w:p>
    <w:p w14:paraId="2132A52C" w14:textId="77777777" w:rsidR="00B53F3F" w:rsidRPr="00060C93" w:rsidRDefault="00B53F3F">
      <w:pPr>
        <w:spacing w:line="360" w:lineRule="auto"/>
        <w:ind w:right="-35"/>
        <w:jc w:val="both"/>
        <w:rPr>
          <w:rFonts w:cs="Calibri"/>
        </w:rPr>
      </w:pPr>
      <w:r w:rsidRPr="00060C93">
        <w:rPr>
          <w:rFonts w:cs="Calibri"/>
          <w:b/>
          <w:spacing w:val="8"/>
        </w:rPr>
        <w:t>Με την παρούσα προγραμματική σύμβαση, ο Κύριος του έργου αναθέτει στον Φορέα Υλοποίησης το σύνολο των απαιτούμενων ενεργειών προκειμένου να κατασκευασθεί το Έργο και να παραδοθεί στον Κύριο του Έργου σε κατάσταση πλήρους και αποτελεσματικής λειτουργίας, αναλαμβάνοντας παράλληλα τον ρόλο του δικαιούχου έναντι της Διαχειριστικής Αρχής και του ΕΦΔ Πειραιά</w:t>
      </w:r>
      <w:r w:rsidR="0093760C" w:rsidRPr="00060C93">
        <w:rPr>
          <w:rFonts w:cs="Calibri"/>
          <w:b/>
          <w:spacing w:val="8"/>
        </w:rPr>
        <w:t>.</w:t>
      </w:r>
    </w:p>
    <w:p w14:paraId="2EF75D48" w14:textId="77777777" w:rsidR="00B53F3F" w:rsidRPr="00060C93" w:rsidRDefault="00B53F3F">
      <w:pPr>
        <w:spacing w:line="360" w:lineRule="auto"/>
        <w:ind w:right="-35"/>
        <w:jc w:val="both"/>
        <w:rPr>
          <w:rFonts w:cs="Calibri"/>
        </w:rPr>
      </w:pPr>
      <w:r w:rsidRPr="00060C93">
        <w:rPr>
          <w:rFonts w:cs="Calibri"/>
          <w:spacing w:val="8"/>
        </w:rPr>
        <w:t>Αναλυτικότερα η Πράξη (το Έργο) διακρίνεται στα παρακάτω τρία Υποέργα:</w:t>
      </w:r>
    </w:p>
    <w:p w14:paraId="62C253E4" w14:textId="77777777" w:rsidR="00B53F3F" w:rsidRPr="00060C93" w:rsidRDefault="00B53F3F">
      <w:pPr>
        <w:spacing w:line="360" w:lineRule="auto"/>
        <w:ind w:right="-35"/>
        <w:jc w:val="both"/>
        <w:rPr>
          <w:rFonts w:cs="Calibri"/>
          <w:spacing w:val="8"/>
        </w:rPr>
      </w:pPr>
      <w:bookmarkStart w:id="8" w:name="_Hlk103602850"/>
      <w:r w:rsidRPr="00060C93">
        <w:rPr>
          <w:rFonts w:cs="Calibri"/>
          <w:spacing w:val="8"/>
          <w:u w:val="single"/>
        </w:rPr>
        <w:t>Το</w:t>
      </w:r>
      <w:r w:rsidRPr="00060C93">
        <w:rPr>
          <w:rFonts w:cs="Calibri"/>
          <w:b/>
          <w:bCs/>
          <w:spacing w:val="8"/>
          <w:u w:val="single"/>
        </w:rPr>
        <w:t xml:space="preserve"> Υποέργο 1 (κατασκευαστικό έργο) </w:t>
      </w:r>
      <w:r w:rsidRPr="00060C93">
        <w:rPr>
          <w:rFonts w:cs="Calibri"/>
          <w:spacing w:val="8"/>
          <w:u w:val="single"/>
        </w:rPr>
        <w:t xml:space="preserve">με τίτλο </w:t>
      </w:r>
      <w:r w:rsidR="00043742" w:rsidRPr="00060C93">
        <w:rPr>
          <w:rFonts w:cs="Calibri"/>
          <w:u w:val="single"/>
        </w:rPr>
        <w:t>«ΒΙΟΚΛΙΜΑΤΙΚΗ ΑΝΑΠΛΑΣΗ ΤΗΣ Λ. ΧΑ</w:t>
      </w:r>
      <w:r w:rsidR="005B01AB" w:rsidRPr="00060C93">
        <w:rPr>
          <w:rFonts w:cs="Calibri"/>
          <w:u w:val="single"/>
        </w:rPr>
        <w:t>ΤΖ</w:t>
      </w:r>
      <w:r w:rsidR="00043742" w:rsidRPr="00060C93">
        <w:rPr>
          <w:rFonts w:cs="Calibri"/>
          <w:u w:val="single"/>
        </w:rPr>
        <w:t>ΗΚΥΡΙΑΚΟΥ &amp; ΤΗΣ ΟΔΟΥ ΣΑΧΤΟΥΡΗ ΔΗΜΟΥ ΠΕΙΡΑΙΑ»</w:t>
      </w:r>
      <w:r w:rsidRPr="00060C93">
        <w:rPr>
          <w:rFonts w:cs="Calibri"/>
          <w:spacing w:val="8"/>
          <w:u w:val="single"/>
        </w:rPr>
        <w:t xml:space="preserve"> </w:t>
      </w:r>
      <w:bookmarkEnd w:id="8"/>
      <w:r w:rsidRPr="00060C93">
        <w:rPr>
          <w:rFonts w:cs="Calibri"/>
          <w:spacing w:val="8"/>
          <w:u w:val="single"/>
        </w:rPr>
        <w:t>που περιλαμβάνει τις παρακάτω εργασίες</w:t>
      </w:r>
      <w:r w:rsidRPr="00060C93">
        <w:rPr>
          <w:rFonts w:cs="Calibri"/>
          <w:spacing w:val="8"/>
        </w:rPr>
        <w:t>:</w:t>
      </w:r>
    </w:p>
    <w:p w14:paraId="54194FA2" w14:textId="77777777" w:rsidR="00707FFB" w:rsidRPr="00060C93" w:rsidRDefault="00707FFB" w:rsidP="00707FFB">
      <w:pPr>
        <w:numPr>
          <w:ilvl w:val="0"/>
          <w:numId w:val="20"/>
        </w:numPr>
        <w:shd w:val="clear" w:color="auto" w:fill="FFFFFF"/>
        <w:spacing w:before="100" w:beforeAutospacing="1" w:after="0" w:line="360" w:lineRule="auto"/>
        <w:jc w:val="both"/>
        <w:rPr>
          <w:rFonts w:cs="Calibri"/>
          <w:bCs/>
        </w:rPr>
      </w:pPr>
      <w:r w:rsidRPr="00060C93">
        <w:rPr>
          <w:rFonts w:cs="Calibri"/>
          <w:bCs/>
        </w:rPr>
        <w:t xml:space="preserve">Κατασκευή νέων πεζοδρομίων με ψυχρά υλικά και δημιουργία </w:t>
      </w:r>
      <w:r w:rsidR="00B719FC" w:rsidRPr="00060C93">
        <w:rPr>
          <w:rFonts w:cs="Calibri"/>
          <w:bCs/>
        </w:rPr>
        <w:t>ποδηλατοδρόμων</w:t>
      </w:r>
      <w:r w:rsidRPr="00060C93">
        <w:rPr>
          <w:rFonts w:cs="Calibri"/>
          <w:bCs/>
        </w:rPr>
        <w:t xml:space="preserve"> με φωτοκαταλυτικά υλικά. </w:t>
      </w:r>
    </w:p>
    <w:p w14:paraId="6A10D2B7" w14:textId="77777777" w:rsidR="00707FFB" w:rsidRPr="00060C93" w:rsidRDefault="00707FFB" w:rsidP="00707FFB">
      <w:pPr>
        <w:numPr>
          <w:ilvl w:val="0"/>
          <w:numId w:val="20"/>
        </w:numPr>
        <w:shd w:val="clear" w:color="auto" w:fill="FFFFFF"/>
        <w:spacing w:before="100" w:beforeAutospacing="1" w:after="0" w:line="360" w:lineRule="auto"/>
        <w:jc w:val="both"/>
        <w:rPr>
          <w:rFonts w:cs="Calibri"/>
          <w:bCs/>
        </w:rPr>
      </w:pPr>
      <w:r w:rsidRPr="00060C93">
        <w:rPr>
          <w:rFonts w:cs="Calibri"/>
          <w:bCs/>
        </w:rPr>
        <w:lastRenderedPageBreak/>
        <w:t xml:space="preserve">Υποδομές για την ανεμπόδιστη κυκλοφορία ΑμεΑ (λωρίδα όδευσης τυφλών με ειδικές πλάκες, διαβάσεις με ράμπες, θέσεις στάθμευσης ΑμεΑ) επίσης με ψυχρά υλικά. </w:t>
      </w:r>
    </w:p>
    <w:p w14:paraId="2270A0A8" w14:textId="77777777" w:rsidR="00707FFB" w:rsidRPr="00060C93" w:rsidRDefault="00707FFB" w:rsidP="00707FFB">
      <w:pPr>
        <w:numPr>
          <w:ilvl w:val="0"/>
          <w:numId w:val="20"/>
        </w:numPr>
        <w:shd w:val="clear" w:color="auto" w:fill="FFFFFF"/>
        <w:spacing w:before="100" w:beforeAutospacing="1" w:after="0" w:line="360" w:lineRule="auto"/>
        <w:jc w:val="both"/>
        <w:rPr>
          <w:rFonts w:cs="Calibri"/>
          <w:bCs/>
        </w:rPr>
      </w:pPr>
      <w:r w:rsidRPr="00060C93">
        <w:rPr>
          <w:rFonts w:cs="Calibri"/>
          <w:bCs/>
        </w:rPr>
        <w:t xml:space="preserve">Δημιουργία ποδηλατοδρόμου στην λωρίδα αντίθετης κατεύθυνσης της Λ. Χατζηκυριακού και νέου ποδηλατοδρόμου στην οδό Σαχτούρη που συνδέει τον ποδηλατόδρομο της Λ. Χατζηκυριακού και της οδού Θεοτόκη. </w:t>
      </w:r>
    </w:p>
    <w:p w14:paraId="55D00F44" w14:textId="77777777" w:rsidR="00707FFB" w:rsidRPr="00060C93" w:rsidRDefault="00707FFB" w:rsidP="00707FFB">
      <w:pPr>
        <w:numPr>
          <w:ilvl w:val="0"/>
          <w:numId w:val="20"/>
        </w:numPr>
        <w:shd w:val="clear" w:color="auto" w:fill="FFFFFF"/>
        <w:spacing w:before="100" w:beforeAutospacing="1" w:after="0" w:line="360" w:lineRule="auto"/>
        <w:jc w:val="both"/>
        <w:rPr>
          <w:rFonts w:cs="Calibri"/>
          <w:bCs/>
        </w:rPr>
      </w:pPr>
      <w:r w:rsidRPr="00060C93">
        <w:rPr>
          <w:rFonts w:cs="Calibri"/>
          <w:bCs/>
        </w:rPr>
        <w:t xml:space="preserve">Οικοδομικές εργασίες (εκσκαφές &amp; επιχώσεις, </w:t>
      </w:r>
      <w:r w:rsidR="002229BF" w:rsidRPr="00060C93">
        <w:rPr>
          <w:rFonts w:cs="Calibri"/>
          <w:bCs/>
        </w:rPr>
        <w:t xml:space="preserve">εδαφόπλακες, επιφάνειες επιστρωμένες με τσιμεντόπλακες, </w:t>
      </w:r>
      <w:r w:rsidR="0021545A" w:rsidRPr="00060C93">
        <w:rPr>
          <w:rFonts w:cs="Calibri"/>
          <w:bCs/>
        </w:rPr>
        <w:t>κράσπεδα</w:t>
      </w:r>
      <w:r w:rsidR="002229BF" w:rsidRPr="00060C93">
        <w:rPr>
          <w:rFonts w:cs="Calibri"/>
          <w:bCs/>
        </w:rPr>
        <w:t>, ενίσχυση δικτύου απορροής επιφανειακών και ομβρίων υδάτων, λάκκοι δέντρων, στύλοι παρεμπόδισης στάθμευσης κ.α.)</w:t>
      </w:r>
    </w:p>
    <w:p w14:paraId="29E6936C" w14:textId="77777777" w:rsidR="00707FFB" w:rsidRPr="00060C93" w:rsidRDefault="00707FFB" w:rsidP="00707FFB">
      <w:pPr>
        <w:numPr>
          <w:ilvl w:val="0"/>
          <w:numId w:val="20"/>
        </w:numPr>
        <w:shd w:val="clear" w:color="auto" w:fill="FFFFFF"/>
        <w:spacing w:after="0" w:line="360" w:lineRule="auto"/>
        <w:jc w:val="both"/>
        <w:rPr>
          <w:rFonts w:cs="Calibri"/>
          <w:bCs/>
        </w:rPr>
      </w:pPr>
      <w:r w:rsidRPr="00060C93">
        <w:rPr>
          <w:rFonts w:cs="Calibri"/>
          <w:bCs/>
        </w:rPr>
        <w:t xml:space="preserve">Εγκατάσταση νέου φωτισμού. </w:t>
      </w:r>
    </w:p>
    <w:p w14:paraId="0DB26968" w14:textId="77777777" w:rsidR="00707FFB" w:rsidRPr="00060C93" w:rsidRDefault="00707FFB" w:rsidP="00707FFB">
      <w:pPr>
        <w:numPr>
          <w:ilvl w:val="0"/>
          <w:numId w:val="20"/>
        </w:numPr>
        <w:shd w:val="clear" w:color="auto" w:fill="FFFFFF"/>
        <w:spacing w:before="100" w:beforeAutospacing="1" w:after="0" w:line="360" w:lineRule="auto"/>
        <w:jc w:val="both"/>
        <w:rPr>
          <w:rFonts w:cs="Calibri"/>
          <w:bCs/>
        </w:rPr>
      </w:pPr>
      <w:r w:rsidRPr="00060C93">
        <w:rPr>
          <w:rFonts w:cs="Calibri"/>
          <w:bCs/>
        </w:rPr>
        <w:t>Εγκατάσταση αστικού εξοπλισμού (κάδοι μικρο-απορριμμάτων, καθιστικά)</w:t>
      </w:r>
    </w:p>
    <w:p w14:paraId="10828616" w14:textId="77777777" w:rsidR="00707FFB" w:rsidRPr="00060C93" w:rsidRDefault="00707FFB" w:rsidP="00707FFB">
      <w:pPr>
        <w:numPr>
          <w:ilvl w:val="0"/>
          <w:numId w:val="20"/>
        </w:numPr>
        <w:shd w:val="clear" w:color="auto" w:fill="FFFFFF"/>
        <w:spacing w:before="100" w:beforeAutospacing="1" w:after="0" w:line="360" w:lineRule="auto"/>
        <w:jc w:val="both"/>
        <w:rPr>
          <w:rFonts w:cs="Calibri"/>
          <w:bCs/>
        </w:rPr>
      </w:pPr>
      <w:r w:rsidRPr="00060C93">
        <w:rPr>
          <w:rFonts w:cs="Calibri"/>
          <w:bCs/>
        </w:rPr>
        <w:t>Δημιουργία χώρων φύτευσης δέντρων και λουλουδιών.</w:t>
      </w:r>
    </w:p>
    <w:p w14:paraId="7A5EC285" w14:textId="77777777" w:rsidR="00707FFB" w:rsidRPr="00060C93" w:rsidRDefault="00707FFB" w:rsidP="00707FFB">
      <w:pPr>
        <w:numPr>
          <w:ilvl w:val="0"/>
          <w:numId w:val="20"/>
        </w:numPr>
        <w:spacing w:line="360" w:lineRule="auto"/>
        <w:ind w:right="-35"/>
        <w:jc w:val="both"/>
        <w:rPr>
          <w:rFonts w:cs="Calibri"/>
          <w:spacing w:val="8"/>
        </w:rPr>
      </w:pPr>
      <w:r w:rsidRPr="00060C93">
        <w:rPr>
          <w:rFonts w:cs="Calibri"/>
          <w:spacing w:val="8"/>
        </w:rPr>
        <w:t>Ανακατασκευή οδοστρώματος</w:t>
      </w:r>
    </w:p>
    <w:p w14:paraId="205961ED" w14:textId="77777777" w:rsidR="00707FFB" w:rsidRPr="00060C93" w:rsidRDefault="00707FFB" w:rsidP="00707FFB">
      <w:pPr>
        <w:numPr>
          <w:ilvl w:val="0"/>
          <w:numId w:val="20"/>
        </w:numPr>
        <w:spacing w:line="360" w:lineRule="auto"/>
        <w:ind w:right="-35"/>
        <w:jc w:val="both"/>
        <w:rPr>
          <w:rFonts w:cs="Calibri"/>
          <w:spacing w:val="8"/>
        </w:rPr>
      </w:pPr>
      <w:r w:rsidRPr="00060C93">
        <w:rPr>
          <w:rFonts w:cs="Calibri"/>
          <w:spacing w:val="8"/>
        </w:rPr>
        <w:t>Ενίσχυση δικτύου απορροής επιφανειακών και ομβρίων υδάτων</w:t>
      </w:r>
    </w:p>
    <w:p w14:paraId="200E9372" w14:textId="77777777" w:rsidR="00707FFB" w:rsidRPr="00060C93" w:rsidRDefault="00707FFB" w:rsidP="00707FFB">
      <w:pPr>
        <w:numPr>
          <w:ilvl w:val="0"/>
          <w:numId w:val="20"/>
        </w:numPr>
        <w:spacing w:line="360" w:lineRule="auto"/>
        <w:ind w:right="-35"/>
        <w:jc w:val="both"/>
        <w:rPr>
          <w:rFonts w:cs="Calibri"/>
          <w:spacing w:val="8"/>
        </w:rPr>
      </w:pPr>
      <w:r w:rsidRPr="00060C93">
        <w:rPr>
          <w:rFonts w:cs="Calibri"/>
          <w:spacing w:val="8"/>
        </w:rPr>
        <w:t>Εγκατάσταση νέου δικτύου ηλεκτροφωτισμού-ηλεκτρονικών πινακίδων ενημέρωσης</w:t>
      </w:r>
    </w:p>
    <w:p w14:paraId="6A3B47CA" w14:textId="77777777" w:rsidR="00707FFB" w:rsidRPr="00060C93" w:rsidRDefault="00707FFB" w:rsidP="00707FFB">
      <w:pPr>
        <w:numPr>
          <w:ilvl w:val="0"/>
          <w:numId w:val="20"/>
        </w:numPr>
        <w:spacing w:line="360" w:lineRule="auto"/>
        <w:ind w:right="-35"/>
        <w:jc w:val="both"/>
        <w:rPr>
          <w:rFonts w:cs="Calibri"/>
          <w:spacing w:val="8"/>
        </w:rPr>
      </w:pPr>
      <w:r w:rsidRPr="00060C93">
        <w:rPr>
          <w:rFonts w:cs="Calibri"/>
          <w:spacing w:val="8"/>
        </w:rPr>
        <w:t>Αναβάθμιση αστικού εξοπλισμού – φύτευσης</w:t>
      </w:r>
    </w:p>
    <w:p w14:paraId="7F3E063E" w14:textId="77777777" w:rsidR="00707FFB" w:rsidRPr="00060C93" w:rsidRDefault="00707FFB" w:rsidP="00707FFB">
      <w:pPr>
        <w:numPr>
          <w:ilvl w:val="0"/>
          <w:numId w:val="20"/>
        </w:numPr>
        <w:spacing w:line="360" w:lineRule="auto"/>
        <w:ind w:right="-35"/>
        <w:jc w:val="both"/>
        <w:rPr>
          <w:rFonts w:cs="Calibri"/>
          <w:spacing w:val="8"/>
        </w:rPr>
      </w:pPr>
      <w:r w:rsidRPr="00060C93">
        <w:rPr>
          <w:rFonts w:cs="Calibri"/>
          <w:spacing w:val="8"/>
        </w:rPr>
        <w:t>Ανακατασκευή στάσεων</w:t>
      </w:r>
    </w:p>
    <w:p w14:paraId="09826E04" w14:textId="77777777" w:rsidR="00707FFB" w:rsidRPr="00060C93" w:rsidRDefault="00707FFB">
      <w:pPr>
        <w:spacing w:line="360" w:lineRule="auto"/>
        <w:ind w:right="-35"/>
        <w:jc w:val="both"/>
        <w:rPr>
          <w:rFonts w:cs="Calibri"/>
        </w:rPr>
      </w:pPr>
    </w:p>
    <w:p w14:paraId="6BC33BBC" w14:textId="77777777" w:rsidR="00B53F3F" w:rsidRPr="00044073" w:rsidRDefault="00B53F3F">
      <w:pPr>
        <w:spacing w:line="360" w:lineRule="auto"/>
        <w:ind w:right="-35"/>
        <w:jc w:val="both"/>
        <w:rPr>
          <w:rFonts w:cs="Calibri"/>
        </w:rPr>
      </w:pPr>
      <w:r w:rsidRPr="00044073">
        <w:rPr>
          <w:rFonts w:cs="Calibri"/>
          <w:spacing w:val="8"/>
          <w:u w:val="single"/>
        </w:rPr>
        <w:t>Το</w:t>
      </w:r>
      <w:r w:rsidRPr="00044073">
        <w:rPr>
          <w:rFonts w:cs="Calibri"/>
          <w:b/>
          <w:bCs/>
          <w:spacing w:val="8"/>
          <w:u w:val="single"/>
        </w:rPr>
        <w:t xml:space="preserve"> Υποέργο 2 </w:t>
      </w:r>
      <w:r w:rsidRPr="00044073">
        <w:rPr>
          <w:rFonts w:cs="Calibri"/>
          <w:spacing w:val="8"/>
          <w:u w:val="single"/>
        </w:rPr>
        <w:t>με τίτλο «Αρχαιολογικές έρευνες και εργασίες» και περιλαμβάνει:</w:t>
      </w:r>
    </w:p>
    <w:p w14:paraId="3BD7828C" w14:textId="77777777" w:rsidR="00B53F3F" w:rsidRPr="00060C93" w:rsidRDefault="00B53F3F">
      <w:pPr>
        <w:spacing w:line="360" w:lineRule="auto"/>
        <w:ind w:right="-35"/>
        <w:jc w:val="both"/>
        <w:rPr>
          <w:rFonts w:cs="Calibri"/>
        </w:rPr>
      </w:pPr>
      <w:r w:rsidRPr="00044073">
        <w:rPr>
          <w:rFonts w:cs="Calibri"/>
          <w:spacing w:val="8"/>
        </w:rPr>
        <w:t xml:space="preserve">Τις αρχαιολογικές εργασίες που είναι απαραίτητες για την παρακολούθηση του κατασκευαστικού Υποέργου (Υποέργο 1) αλλά και τις σωστικές εργασίες αποκατάστασης που μπορούν να απαιτηθούν κατά τη φάση εκτέλεσής του. Στο παρόν Υποέργο </w:t>
      </w:r>
      <w:bookmarkStart w:id="9" w:name="_Hlk103603300"/>
      <w:r w:rsidRPr="00044073">
        <w:rPr>
          <w:rFonts w:cs="Calibri"/>
          <w:spacing w:val="8"/>
        </w:rPr>
        <w:t>Δικαιούχος είναι η Εφορεία Αρχαιοτήτων Πειραιώς &amp; Νήσων και θα πραγματοποιηθεί μέσω αυτεπιστασίας σύμφωνα με όσα ορίζονται στο «ΕΓΧΕΙΡΙΔΙΟ ΔΙΑΔΙΚΑΣΙΩΝ ΑΡΧΑΙΟΛΟΓΙΚΩΝ ΕΡΓΑΣΙΩΝ ΚΑΙ ΕΡΕΥΝΩΝ ΣΕ ΣΥΓΧΡΗΜΑΤΟΔΟΤΟΥΜΕΝΑ ΤΕΧΝΙΚΑ ΕΡΓΑ ΤΡΙΤΩΝ ΠΟΥ ΕΚΤΕΛΟΥΝΤΑΙ ΔΙ’ ΑΥΤΕΠΙΣΤΑΣΙΑΣ».</w:t>
      </w:r>
      <w:bookmarkEnd w:id="9"/>
    </w:p>
    <w:p w14:paraId="55B81A63" w14:textId="77777777" w:rsidR="00B53F3F" w:rsidRPr="00060C93" w:rsidRDefault="00B53F3F">
      <w:pPr>
        <w:spacing w:line="360" w:lineRule="auto"/>
        <w:ind w:right="-35"/>
        <w:jc w:val="both"/>
        <w:rPr>
          <w:rFonts w:cs="Calibri"/>
        </w:rPr>
      </w:pPr>
      <w:r w:rsidRPr="00060C93">
        <w:rPr>
          <w:rFonts w:cs="Calibri"/>
          <w:spacing w:val="8"/>
          <w:u w:val="single"/>
        </w:rPr>
        <w:t>Το</w:t>
      </w:r>
      <w:r w:rsidRPr="00060C93">
        <w:rPr>
          <w:rFonts w:cs="Calibri"/>
          <w:b/>
          <w:bCs/>
          <w:spacing w:val="8"/>
          <w:u w:val="single"/>
        </w:rPr>
        <w:t xml:space="preserve"> Υποέργο 3 </w:t>
      </w:r>
      <w:r w:rsidRPr="00060C93">
        <w:rPr>
          <w:rFonts w:cs="Calibri"/>
          <w:spacing w:val="8"/>
          <w:u w:val="single"/>
        </w:rPr>
        <w:t xml:space="preserve">με τίτλο « </w:t>
      </w:r>
      <w:bookmarkStart w:id="10" w:name="_Hlk105440808"/>
      <w:r w:rsidRPr="00060C93">
        <w:rPr>
          <w:rFonts w:cs="Calibri"/>
          <w:spacing w:val="8"/>
          <w:u w:val="single"/>
        </w:rPr>
        <w:t>Συμβουλευτικές Υπηρεσίες Υποστήριξης στο πλαίσιο υλοποίησης της Πράξης «</w:t>
      </w:r>
      <w:bookmarkEnd w:id="10"/>
      <w:r w:rsidR="00CF5897" w:rsidRPr="00060C93">
        <w:rPr>
          <w:rFonts w:cs="Calibri"/>
        </w:rPr>
        <w:t>«ΒΙΟΚΛΙΜΑΤΙΚΗ ΑΝΑΠΛΑΣΗ ΤΗΣ Λ. ΧΑ</w:t>
      </w:r>
      <w:r w:rsidR="0021545A" w:rsidRPr="00060C93">
        <w:rPr>
          <w:rFonts w:cs="Calibri"/>
          <w:lang w:val="en-US"/>
        </w:rPr>
        <w:t>TZ</w:t>
      </w:r>
      <w:r w:rsidR="00CF5897" w:rsidRPr="00060C93">
        <w:rPr>
          <w:rFonts w:cs="Calibri"/>
        </w:rPr>
        <w:t>ΗΚΥΡΙΑΚΟΥ &amp; ΤΗΣ ΟΔΟΥ ΣΑΧΤΟΥΡΗ ΔΗΜΟΥ ΠΕΙΡΑΙΑ»</w:t>
      </w:r>
      <w:r w:rsidRPr="00060C93">
        <w:rPr>
          <w:rFonts w:cs="Calibri"/>
          <w:spacing w:val="8"/>
          <w:u w:val="single"/>
        </w:rPr>
        <w:t xml:space="preserve"> και περιλαμβάνει:</w:t>
      </w:r>
    </w:p>
    <w:p w14:paraId="12D92687" w14:textId="77777777" w:rsidR="00B53F3F" w:rsidRPr="00060C93" w:rsidRDefault="00B53F3F">
      <w:pPr>
        <w:spacing w:line="360" w:lineRule="auto"/>
        <w:ind w:right="-35"/>
        <w:jc w:val="both"/>
        <w:rPr>
          <w:rFonts w:cs="Calibri"/>
        </w:rPr>
      </w:pPr>
      <w:bookmarkStart w:id="11" w:name="_Hlk105500874"/>
      <w:r w:rsidRPr="00060C93">
        <w:rPr>
          <w:rFonts w:cs="Calibri"/>
          <w:spacing w:val="8"/>
        </w:rPr>
        <w:lastRenderedPageBreak/>
        <w:t>Την Υποστήριξη του Φορέα Υλοποίησης της Πράξης στην παρακολούθηση, τον έλεγχο και την διοίκηση του Έργου και εν γένει στην ορθή υλοποίηση του συνόλου της Πράξης έως την ολοκλήρωσή της και την παράδοσή της στον Κύριο του έργου</w:t>
      </w:r>
      <w:bookmarkEnd w:id="11"/>
      <w:r w:rsidRPr="00060C93">
        <w:rPr>
          <w:rFonts w:cs="Calibri"/>
          <w:spacing w:val="8"/>
        </w:rPr>
        <w:t>.</w:t>
      </w:r>
    </w:p>
    <w:p w14:paraId="2FA7C55D" w14:textId="77777777" w:rsidR="002229BF" w:rsidRPr="00060C93" w:rsidRDefault="00B53F3F" w:rsidP="002229BF">
      <w:pPr>
        <w:pStyle w:val="ListParagraph"/>
        <w:tabs>
          <w:tab w:val="left" w:pos="284"/>
          <w:tab w:val="left" w:pos="1276"/>
        </w:tabs>
        <w:spacing w:line="360" w:lineRule="auto"/>
        <w:ind w:left="0"/>
        <w:jc w:val="both"/>
        <w:rPr>
          <w:rFonts w:cs="Calibri"/>
          <w:bCs/>
          <w:lang w:eastAsia="ar-SA"/>
        </w:rPr>
      </w:pPr>
      <w:r w:rsidRPr="00060C93">
        <w:rPr>
          <w:rFonts w:cs="Calibri"/>
          <w:spacing w:val="8"/>
        </w:rPr>
        <w:t>Οι παρεμβάσεις για το έργο, προτείνονται βάσει Μελέτης που εκπονήθηκε από τ</w:t>
      </w:r>
      <w:r w:rsidR="002229BF" w:rsidRPr="00060C93">
        <w:rPr>
          <w:rFonts w:cs="Calibri"/>
          <w:spacing w:val="8"/>
        </w:rPr>
        <w:t>ον</w:t>
      </w:r>
      <w:r w:rsidR="002229BF" w:rsidRPr="00060C93">
        <w:rPr>
          <w:rFonts w:cs="Calibri"/>
          <w:bCs/>
          <w:lang w:eastAsia="ar-SA"/>
        </w:rPr>
        <w:t xml:space="preserve"> Αναπτυξιακό Οργανισμό «ΠΕΙΡΑΙΑΣ ΣΥΝ ΜΟΝΟΠΡΟΣΩΠΗ Α.Ε.».</w:t>
      </w:r>
    </w:p>
    <w:p w14:paraId="524B3CBA" w14:textId="77777777" w:rsidR="00B53F3F" w:rsidRPr="000819CC" w:rsidRDefault="00B53F3F" w:rsidP="002229BF">
      <w:pPr>
        <w:pStyle w:val="ListParagraph"/>
        <w:tabs>
          <w:tab w:val="left" w:pos="284"/>
          <w:tab w:val="left" w:pos="1276"/>
        </w:tabs>
        <w:spacing w:line="360" w:lineRule="auto"/>
        <w:ind w:left="0"/>
        <w:jc w:val="both"/>
        <w:rPr>
          <w:rFonts w:cs="Calibri"/>
          <w:spacing w:val="8"/>
        </w:rPr>
      </w:pPr>
      <w:r w:rsidRPr="000819CC">
        <w:rPr>
          <w:rFonts w:cs="Calibri"/>
          <w:spacing w:val="8"/>
        </w:rPr>
        <w:t>Μέχρι σήμερα έχουν ληφθεί οι απαραίτητες εγκρίσεις και αδειοδοτήσεις από τον Κύριο του Έργου Δήμο Πειραιά και οποιαδήποτε περαιτέρω έγκριση/επικαιροποίηση απαιτηθεί μετά την υπογραφή της παρούσας θα την επιμεληθεί ο Αναπτυξιακός Οργανισμός.</w:t>
      </w:r>
    </w:p>
    <w:p w14:paraId="2B659166" w14:textId="77777777" w:rsidR="00B53F3F" w:rsidRPr="00060C93" w:rsidRDefault="00B53F3F">
      <w:pPr>
        <w:spacing w:line="360" w:lineRule="auto"/>
        <w:ind w:right="-35"/>
        <w:jc w:val="both"/>
        <w:rPr>
          <w:rFonts w:cs="Calibri"/>
        </w:rPr>
      </w:pPr>
      <w:r w:rsidRPr="00060C93">
        <w:rPr>
          <w:rFonts w:cs="Calibri"/>
          <w:spacing w:val="8"/>
        </w:rPr>
        <w:t xml:space="preserve">Το Έργο θα προταθεί για χρηματοδότηση στο Π.Ε.Π. «Αττική» 2014-2020 στο πλαίσιο της Πρόσκλησης με κωδικό </w:t>
      </w:r>
      <w:r w:rsidRPr="00060C93">
        <w:rPr>
          <w:rFonts w:cs="Calibri"/>
          <w:spacing w:val="8"/>
          <w:lang w:val="en-US"/>
        </w:rPr>
        <w:t>PIR</w:t>
      </w:r>
      <w:r w:rsidRPr="00060C93">
        <w:rPr>
          <w:rFonts w:cs="Calibri"/>
          <w:spacing w:val="8"/>
        </w:rPr>
        <w:t xml:space="preserve">012 που έχει εκδοθεί από τη  Διεύθυνση Διαχείρισης Δράσεων ΟΧΕ/ΒΑΑ Δήμου Πειραιά, Ενδιάμεσος Φορέας Διαχείρισης του Επιχειρησιακού Προγράμματος «Αττική» 2014-2020, όπως αυτή τροποποιήθηκε με την </w:t>
      </w:r>
      <w:bookmarkStart w:id="12" w:name="_Hlk103602540"/>
      <w:r w:rsidRPr="00060C93">
        <w:rPr>
          <w:rFonts w:cs="Calibri"/>
          <w:spacing w:val="8"/>
        </w:rPr>
        <w:t xml:space="preserve">υπ΄ αριθμ. πρωτ. </w:t>
      </w:r>
      <w:bookmarkStart w:id="13" w:name="_Hlk108775139"/>
      <w:r w:rsidRPr="00060C93">
        <w:rPr>
          <w:rFonts w:cs="Calibri"/>
          <w:spacing w:val="8"/>
        </w:rPr>
        <w:t>6789/81/17-2-2022</w:t>
      </w:r>
      <w:bookmarkEnd w:id="13"/>
      <w:r w:rsidRPr="00060C93">
        <w:rPr>
          <w:rFonts w:cs="Calibri"/>
          <w:spacing w:val="8"/>
        </w:rPr>
        <w:t xml:space="preserve"> 3η Έκδοση της Πρόσκλησης με τίτλο «Στοχευμένες παρεμβάσεις αστικής αναβάθμισης και αναζωογόνησης για τη βελτίωση της καθημερινότητας και της κινητικότητας των Πολιτών και τη διάχυση των ροών επισκεψιμότητας στην Πόλη του Πειραιά» στον άξονα Προτεραιότητας 06 «Βελτίωση της Ποιότητας Ζωής στο Αστικό Περιβάλλον».</w:t>
      </w:r>
      <w:bookmarkEnd w:id="12"/>
      <w:r w:rsidRPr="00060C93">
        <w:rPr>
          <w:rFonts w:cs="Calibri"/>
          <w:spacing w:val="8"/>
        </w:rPr>
        <w:t xml:space="preserve"> </w:t>
      </w:r>
    </w:p>
    <w:p w14:paraId="7287CA1F" w14:textId="77777777" w:rsidR="00B53F3F" w:rsidRPr="00060C93" w:rsidRDefault="00B53F3F">
      <w:pPr>
        <w:spacing w:line="360" w:lineRule="auto"/>
        <w:ind w:right="-35"/>
        <w:jc w:val="both"/>
        <w:rPr>
          <w:rFonts w:cs="Calibri"/>
        </w:rPr>
      </w:pPr>
      <w:r w:rsidRPr="00060C93">
        <w:rPr>
          <w:rFonts w:cs="Calibri"/>
          <w:spacing w:val="8"/>
        </w:rPr>
        <w:t xml:space="preserve">Αντικείμενο της παρούσας Προγραμματικής Σύμβασης αποτελεί η υλοποίηση του συνόλου της </w:t>
      </w:r>
      <w:r w:rsidRPr="00060C93">
        <w:rPr>
          <w:rFonts w:cs="Calibri"/>
          <w:spacing w:val="8"/>
          <w:u w:val="single"/>
        </w:rPr>
        <w:t>πράξης</w:t>
      </w:r>
      <w:r w:rsidRPr="00060C93">
        <w:rPr>
          <w:rFonts w:cs="Calibri"/>
          <w:spacing w:val="8"/>
        </w:rPr>
        <w:t xml:space="preserve"> </w:t>
      </w:r>
      <w:r w:rsidR="00CF5897" w:rsidRPr="00060C93">
        <w:rPr>
          <w:rFonts w:cs="Calibri"/>
        </w:rPr>
        <w:t>«ΒΙΟΚΛΙΜΑΤΙΚΗ ΑΝΑΠΛΑΣΗ ΤΗΣ Λ. ΧΑ</w:t>
      </w:r>
      <w:r w:rsidR="005B01AB" w:rsidRPr="00060C93">
        <w:rPr>
          <w:rFonts w:cs="Calibri"/>
        </w:rPr>
        <w:t>ΤΖ</w:t>
      </w:r>
      <w:r w:rsidR="00CF5897" w:rsidRPr="00060C93">
        <w:rPr>
          <w:rFonts w:cs="Calibri"/>
        </w:rPr>
        <w:t>ΗΚΥΡΙΑΚΟΥ &amp; ΤΗΣ ΟΔΟΥ ΣΑΧΤΟΥΡΗ ΔΗΜΟΥ ΠΕΙΡΑΙΑ».</w:t>
      </w:r>
    </w:p>
    <w:p w14:paraId="5E61FFD2" w14:textId="77777777" w:rsidR="00B53F3F" w:rsidRPr="00060C93" w:rsidRDefault="00B53F3F">
      <w:pPr>
        <w:spacing w:line="360" w:lineRule="auto"/>
        <w:ind w:right="-35"/>
        <w:jc w:val="both"/>
        <w:rPr>
          <w:rFonts w:cs="Calibri"/>
        </w:rPr>
      </w:pPr>
      <w:r w:rsidRPr="00060C93">
        <w:rPr>
          <w:rFonts w:cs="Calibri"/>
          <w:spacing w:val="8"/>
        </w:rPr>
        <w:t xml:space="preserve">Η υλοποίηση θα γίνει από τον Αναπτυξιακό Οργανισμό </w:t>
      </w:r>
      <w:r w:rsidRPr="00060C93">
        <w:rPr>
          <w:rFonts w:cs="Calibri"/>
          <w:bCs/>
        </w:rPr>
        <w:t>«ΠΕΙΡΑΙΑΣ ΣΥΝ ΜΟΝΟΠΡΟΣΩΠΗ Α.Ε.» (Φορέας Υλοποίησης) για λογαριασμό του Δήμου Πειραιά (Κύριος του Έργου).</w:t>
      </w:r>
    </w:p>
    <w:p w14:paraId="709FFF2A" w14:textId="77777777" w:rsidR="00B53F3F" w:rsidRPr="00060C93" w:rsidRDefault="00570EAA">
      <w:pPr>
        <w:spacing w:line="360" w:lineRule="auto"/>
        <w:ind w:right="-35"/>
        <w:jc w:val="both"/>
        <w:rPr>
          <w:rFonts w:cs="Calibri"/>
        </w:rPr>
      </w:pPr>
      <w:r w:rsidRPr="00060C93">
        <w:rPr>
          <w:rFonts w:cs="Calibri"/>
          <w:spacing w:val="8"/>
        </w:rPr>
        <w:t>Η χρηματοδότηση</w:t>
      </w:r>
      <w:r w:rsidR="00B53F3F" w:rsidRPr="00060C93">
        <w:rPr>
          <w:rFonts w:cs="Calibri"/>
          <w:spacing w:val="8"/>
        </w:rPr>
        <w:t xml:space="preserve"> του έργου  θα </w:t>
      </w:r>
      <w:r w:rsidRPr="00060C93">
        <w:rPr>
          <w:rFonts w:cs="Calibri"/>
          <w:spacing w:val="8"/>
        </w:rPr>
        <w:t xml:space="preserve">γίνει από </w:t>
      </w:r>
      <w:r w:rsidR="00B53F3F" w:rsidRPr="00060C93">
        <w:rPr>
          <w:rFonts w:cs="Calibri"/>
          <w:spacing w:val="8"/>
        </w:rPr>
        <w:t>το Π.Ε.Π. Αττικής / ΕΣΠΑ 2014-2020 (με βάση</w:t>
      </w:r>
      <w:bookmarkStart w:id="14" w:name="_GoBack"/>
      <w:bookmarkEnd w:id="14"/>
      <w:r w:rsidR="00B53F3F" w:rsidRPr="00060C93">
        <w:rPr>
          <w:rFonts w:cs="Calibri"/>
          <w:spacing w:val="8"/>
        </w:rPr>
        <w:t xml:space="preserve"> την απόφαση ένταξης του Έργου)</w:t>
      </w:r>
      <w:r w:rsidR="00E26A59" w:rsidRPr="00060C93">
        <w:rPr>
          <w:rFonts w:cs="Calibri"/>
          <w:spacing w:val="8"/>
        </w:rPr>
        <w:t>.</w:t>
      </w:r>
    </w:p>
    <w:p w14:paraId="450CF355" w14:textId="77777777" w:rsidR="00B53F3F" w:rsidRPr="00060C93" w:rsidRDefault="00B53F3F">
      <w:pPr>
        <w:pStyle w:val="a5"/>
        <w:spacing w:after="0"/>
        <w:rPr>
          <w:rFonts w:ascii="Calibri" w:hAnsi="Calibri" w:cs="Calibri"/>
        </w:rPr>
      </w:pPr>
      <w:r w:rsidRPr="00060C93">
        <w:rPr>
          <w:rFonts w:ascii="Calibri" w:hAnsi="Calibri" w:cs="Calibri"/>
          <w:b/>
          <w:bCs/>
          <w:sz w:val="22"/>
          <w:szCs w:val="22"/>
        </w:rPr>
        <w:t>Δεδομένου ότι</w:t>
      </w:r>
      <w:r w:rsidRPr="00060C93">
        <w:rPr>
          <w:rFonts w:ascii="Calibri" w:hAnsi="Calibri" w:cs="Calibri"/>
          <w:sz w:val="22"/>
          <w:szCs w:val="22"/>
        </w:rPr>
        <w:t xml:space="preserve">: </w:t>
      </w:r>
    </w:p>
    <w:p w14:paraId="1CDFCE23" w14:textId="77777777" w:rsidR="00B53F3F" w:rsidRPr="00060C93" w:rsidRDefault="00B53F3F">
      <w:pPr>
        <w:pStyle w:val="a5"/>
        <w:numPr>
          <w:ilvl w:val="0"/>
          <w:numId w:val="16"/>
        </w:numPr>
        <w:spacing w:after="0"/>
        <w:ind w:left="426" w:hanging="426"/>
        <w:rPr>
          <w:rFonts w:ascii="Calibri" w:hAnsi="Calibri" w:cs="Calibri"/>
        </w:rPr>
      </w:pPr>
      <w:r w:rsidRPr="00060C93">
        <w:rPr>
          <w:rFonts w:ascii="Calibri" w:hAnsi="Calibri" w:cs="Calibri"/>
          <w:sz w:val="22"/>
          <w:szCs w:val="22"/>
        </w:rPr>
        <w:t xml:space="preserve">ο Κύριος του Έργου δεν διαθέτει </w:t>
      </w:r>
      <w:r w:rsidR="00570EAA" w:rsidRPr="00060C93">
        <w:rPr>
          <w:rFonts w:ascii="Calibri" w:hAnsi="Calibri" w:cs="Calibri"/>
          <w:sz w:val="22"/>
          <w:szCs w:val="22"/>
        </w:rPr>
        <w:t xml:space="preserve">στην παρούσα χρονική συγκυρία </w:t>
      </w:r>
      <w:r w:rsidRPr="00060C93">
        <w:rPr>
          <w:rFonts w:ascii="Calibri" w:hAnsi="Calibri" w:cs="Calibri"/>
          <w:sz w:val="22"/>
          <w:szCs w:val="22"/>
        </w:rPr>
        <w:t xml:space="preserve">κατάλληλα στελεχωμένη </w:t>
      </w:r>
      <w:r w:rsidRPr="00060C93">
        <w:rPr>
          <w:rFonts w:ascii="Calibri" w:hAnsi="Calibri" w:cs="Calibri"/>
          <w:spacing w:val="8"/>
          <w:sz w:val="22"/>
          <w:szCs w:val="22"/>
        </w:rPr>
        <w:t xml:space="preserve">Διεύθυνση Οδοποιίας &amp; Αποχέτευσης </w:t>
      </w:r>
      <w:r w:rsidRPr="00060C93">
        <w:rPr>
          <w:rFonts w:ascii="Calibri" w:hAnsi="Calibri" w:cs="Calibri"/>
          <w:sz w:val="22"/>
          <w:szCs w:val="22"/>
        </w:rPr>
        <w:t>και κατά συνέπεια δεν καλύπτει τις απαιτήσεις για την εκτίμηση της διοικητικής και επιχειρησιακής ικανότητας ως Δικαιούχου του προς υλοποίηση Έργου,</w:t>
      </w:r>
    </w:p>
    <w:p w14:paraId="50F3C86A" w14:textId="77777777" w:rsidR="00B53F3F" w:rsidRPr="00060C93" w:rsidRDefault="00B53F3F">
      <w:pPr>
        <w:pStyle w:val="a5"/>
        <w:numPr>
          <w:ilvl w:val="0"/>
          <w:numId w:val="16"/>
        </w:numPr>
        <w:spacing w:after="0"/>
        <w:ind w:left="426" w:hanging="426"/>
        <w:rPr>
          <w:rFonts w:ascii="Calibri" w:hAnsi="Calibri" w:cs="Calibri"/>
        </w:rPr>
      </w:pPr>
      <w:r w:rsidRPr="00060C93">
        <w:rPr>
          <w:rFonts w:ascii="Calibri" w:hAnsi="Calibri" w:cs="Calibri"/>
          <w:sz w:val="22"/>
          <w:szCs w:val="22"/>
        </w:rPr>
        <w:t xml:space="preserve">η δε </w:t>
      </w:r>
      <w:r w:rsidRPr="00060C93">
        <w:rPr>
          <w:rFonts w:ascii="Calibri" w:hAnsi="Calibri" w:cs="Calibri"/>
          <w:bCs/>
          <w:sz w:val="22"/>
          <w:szCs w:val="22"/>
        </w:rPr>
        <w:t xml:space="preserve">«ΠΕΙΡΑΙΑΣ ΣΥΝ ΜΟΝΟΠΡΟΣΩΠΗ Α.Ε.» ως Φορέας Υλοποίησης </w:t>
      </w:r>
      <w:r w:rsidRPr="00060C93">
        <w:rPr>
          <w:rFonts w:ascii="Calibri" w:hAnsi="Calibri" w:cs="Calibri"/>
          <w:sz w:val="22"/>
          <w:szCs w:val="22"/>
        </w:rPr>
        <w:t xml:space="preserve">διαθέτει ικανό αριθμό τεχνικών και διοικητικών στελεχών για την κάλυψη της προαναφερόμενης </w:t>
      </w:r>
      <w:r w:rsidRPr="00060C93">
        <w:rPr>
          <w:rFonts w:ascii="Calibri" w:hAnsi="Calibri" w:cs="Calibri"/>
          <w:sz w:val="22"/>
          <w:szCs w:val="22"/>
        </w:rPr>
        <w:lastRenderedPageBreak/>
        <w:t>ανάγκης του Δήμου Πειραιά και έχει δημιουργήσει τεχνική υπηρεσία με τμήματα μελετών και έργων προκειμένου να μπορεί να ασκήσει ρόλο αναθέτουσας αρχής και διευθύνουσας υπηρεσίας για μελέτες και έργα αδύναμων φορέων, αναγκαίες προϋποθέσεις (τεχνικές και οικονομικές υπηρεσίες, αποφαινόμενα όργανα, αναγκαία στελέχωση κτλ) για την υλοποίηση του εν λόγω Έργου,</w:t>
      </w:r>
    </w:p>
    <w:p w14:paraId="335C7116" w14:textId="77777777" w:rsidR="00B53F3F" w:rsidRPr="00060C93" w:rsidRDefault="00B53F3F">
      <w:pPr>
        <w:pStyle w:val="a5"/>
        <w:spacing w:after="0"/>
        <w:rPr>
          <w:rFonts w:ascii="Calibri" w:hAnsi="Calibri" w:cs="Calibri"/>
        </w:rPr>
      </w:pPr>
      <w:r w:rsidRPr="00060C93">
        <w:rPr>
          <w:rFonts w:ascii="Calibri" w:hAnsi="Calibri" w:cs="Calibri"/>
          <w:sz w:val="22"/>
          <w:szCs w:val="22"/>
        </w:rPr>
        <w:t xml:space="preserve">τα συμβαλλόμενα μέρη προβαίνουν, κατά τα προβλεπόμενα στο άρθρο 100 του Ν.3852/2010, όπως τροποποιήθηκε και ισχύει και στα αρ. 12 &amp; 44 του Ν. 4412/2016 (όπως τροποποιήθηκαν και ισχύουν), στη σύναψη της παρούσας Προγραμματικής Σύμβασης, για την υλοποίηση της </w:t>
      </w:r>
      <w:r w:rsidRPr="00060C93">
        <w:rPr>
          <w:rFonts w:ascii="Calibri" w:hAnsi="Calibri" w:cs="Calibri"/>
          <w:b/>
          <w:sz w:val="22"/>
          <w:szCs w:val="22"/>
        </w:rPr>
        <w:t>«Πράξης»,</w:t>
      </w:r>
      <w:r w:rsidRPr="00060C93">
        <w:rPr>
          <w:rFonts w:ascii="Calibri" w:hAnsi="Calibri" w:cs="Calibri"/>
          <w:sz w:val="22"/>
          <w:szCs w:val="22"/>
        </w:rPr>
        <w:t xml:space="preserve"> με την οποία προσδιορίζουν το γενικό πλαίσιο και τους ειδικούς όρους για την εκτέλεση του αντικειμένου της.</w:t>
      </w:r>
    </w:p>
    <w:p w14:paraId="7C6B2604" w14:textId="77777777" w:rsidR="00B53F3F" w:rsidRPr="00060C93" w:rsidRDefault="00B53F3F">
      <w:pPr>
        <w:pStyle w:val="a5"/>
        <w:spacing w:after="0"/>
        <w:rPr>
          <w:rFonts w:ascii="Calibri" w:hAnsi="Calibri" w:cs="Calibri"/>
          <w:b/>
          <w:spacing w:val="8"/>
          <w:sz w:val="22"/>
          <w:szCs w:val="22"/>
        </w:rPr>
      </w:pPr>
    </w:p>
    <w:p w14:paraId="359E5D2B" w14:textId="77777777" w:rsidR="00B53F3F" w:rsidRPr="00060C93" w:rsidRDefault="00B53F3F">
      <w:pPr>
        <w:pStyle w:val="ListParagraph"/>
        <w:spacing w:after="0" w:line="360" w:lineRule="auto"/>
        <w:ind w:left="0"/>
        <w:jc w:val="center"/>
        <w:rPr>
          <w:rFonts w:cs="Calibri"/>
        </w:rPr>
      </w:pPr>
      <w:r w:rsidRPr="00060C93">
        <w:rPr>
          <w:rFonts w:cs="Calibri"/>
          <w:b/>
        </w:rPr>
        <w:t>Άρθρο τρίτο</w:t>
      </w:r>
    </w:p>
    <w:p w14:paraId="1768FBE3" w14:textId="77777777" w:rsidR="00B53F3F" w:rsidRPr="00060C93" w:rsidRDefault="00B53F3F">
      <w:pPr>
        <w:pStyle w:val="a5"/>
        <w:spacing w:after="0"/>
        <w:jc w:val="center"/>
        <w:rPr>
          <w:rFonts w:ascii="Calibri" w:hAnsi="Calibri" w:cs="Calibri"/>
        </w:rPr>
      </w:pPr>
      <w:r w:rsidRPr="00060C93">
        <w:rPr>
          <w:rFonts w:ascii="Calibri" w:hAnsi="Calibri" w:cs="Calibri"/>
          <w:b/>
          <w:spacing w:val="8"/>
          <w:sz w:val="22"/>
          <w:szCs w:val="22"/>
        </w:rPr>
        <w:t>ΑΝΤΙΚΕΙΜΕΝΟ ΤΗΣ ΠΡΟΓΡΑΜΜΑΤΙΚΗΣ ΣΥΜΒΑΣΗΣ</w:t>
      </w:r>
    </w:p>
    <w:p w14:paraId="3193EEF6" w14:textId="77777777" w:rsidR="00B53F3F" w:rsidRPr="00060C93" w:rsidRDefault="00B53F3F">
      <w:pPr>
        <w:pStyle w:val="a5"/>
        <w:spacing w:after="0"/>
        <w:rPr>
          <w:rFonts w:ascii="Calibri" w:hAnsi="Calibri" w:cs="Calibri"/>
        </w:rPr>
      </w:pPr>
      <w:r w:rsidRPr="00060C93">
        <w:rPr>
          <w:rFonts w:ascii="Calibri" w:hAnsi="Calibri" w:cs="Calibri"/>
          <w:spacing w:val="8"/>
          <w:sz w:val="22"/>
          <w:szCs w:val="22"/>
        </w:rPr>
        <w:t xml:space="preserve">Αντικείμενο της παρούσας Προγραμματικής Σύμβασης αποτελεί </w:t>
      </w:r>
      <w:r w:rsidRPr="00060C93">
        <w:rPr>
          <w:rFonts w:ascii="Calibri" w:hAnsi="Calibri" w:cs="Calibri"/>
          <w:sz w:val="22"/>
          <w:szCs w:val="22"/>
        </w:rPr>
        <w:t xml:space="preserve">η ανάληψη εκ μέρους της </w:t>
      </w:r>
      <w:bookmarkStart w:id="15" w:name="_Hlk94872119"/>
      <w:r w:rsidRPr="00060C93">
        <w:rPr>
          <w:rFonts w:ascii="Calibri" w:hAnsi="Calibri" w:cs="Calibri"/>
          <w:bCs/>
          <w:sz w:val="22"/>
          <w:szCs w:val="22"/>
        </w:rPr>
        <w:t>«ΠΕΙΡΑΙΑΣ ΣΥΝ ΜΟΝΟΠΡΟΣΩΠΗ Α.Ε.»</w:t>
      </w:r>
      <w:bookmarkEnd w:id="15"/>
      <w:r w:rsidRPr="00060C93">
        <w:rPr>
          <w:rFonts w:ascii="Calibri" w:hAnsi="Calibri" w:cs="Calibri"/>
          <w:sz w:val="22"/>
          <w:szCs w:val="22"/>
        </w:rPr>
        <w:t xml:space="preserve">, του ρόλου της Αναθέτουσας Αρχής, της Προϊσταμένης Αρχής και της Διευθύνουσας Υπηρεσίας </w:t>
      </w:r>
      <w:r w:rsidR="00570EAA" w:rsidRPr="00060C93">
        <w:rPr>
          <w:rFonts w:ascii="Calibri" w:hAnsi="Calibri" w:cs="Calibri"/>
          <w:spacing w:val="8"/>
          <w:sz w:val="22"/>
          <w:szCs w:val="22"/>
        </w:rPr>
        <w:t>για την υλο</w:t>
      </w:r>
      <w:r w:rsidRPr="00060C93">
        <w:rPr>
          <w:rFonts w:ascii="Calibri" w:hAnsi="Calibri" w:cs="Calibri"/>
          <w:spacing w:val="8"/>
          <w:sz w:val="22"/>
          <w:szCs w:val="22"/>
        </w:rPr>
        <w:t xml:space="preserve">ποίηση της Πράξης </w:t>
      </w:r>
      <w:r w:rsidR="00CF5897" w:rsidRPr="00060C93">
        <w:rPr>
          <w:rFonts w:ascii="Calibri" w:hAnsi="Calibri" w:cs="Calibri"/>
        </w:rPr>
        <w:t>«ΒΙΟΚΛΙΜΑΤΙΚΗ ΑΝΑΠΛΑΣΗ ΤΗΣ Λ. ΧΑ</w:t>
      </w:r>
      <w:r w:rsidR="000A2B15" w:rsidRPr="00060C93">
        <w:rPr>
          <w:rFonts w:ascii="Calibri" w:hAnsi="Calibri" w:cs="Calibri"/>
        </w:rPr>
        <w:t>ΤΖ</w:t>
      </w:r>
      <w:r w:rsidR="00CF5897" w:rsidRPr="00060C93">
        <w:rPr>
          <w:rFonts w:ascii="Calibri" w:hAnsi="Calibri" w:cs="Calibri"/>
        </w:rPr>
        <w:t>ΗΚΥΡΙΑΚΟΥ &amp; ΤΗΣ ΟΔΟΥ ΣΑΧΤΟΥΡΗ ΔΗΜΟΥ ΠΕΙΡΑΙΑ</w:t>
      </w:r>
      <w:r w:rsidR="00CF5897" w:rsidRPr="00060C93">
        <w:rPr>
          <w:rFonts w:ascii="Calibri" w:hAnsi="Calibri" w:cs="Calibri"/>
          <w:spacing w:val="8"/>
          <w:sz w:val="22"/>
          <w:szCs w:val="22"/>
        </w:rPr>
        <w:t xml:space="preserve">» </w:t>
      </w:r>
      <w:r w:rsidRPr="00060C93">
        <w:rPr>
          <w:rFonts w:ascii="Calibri" w:hAnsi="Calibri" w:cs="Calibri"/>
          <w:spacing w:val="8"/>
          <w:sz w:val="22"/>
          <w:szCs w:val="22"/>
        </w:rPr>
        <w:t>(«το Έργο») για λογαριασμό του</w:t>
      </w:r>
      <w:r w:rsidR="00570EAA" w:rsidRPr="00060C93">
        <w:rPr>
          <w:rFonts w:ascii="Calibri" w:hAnsi="Calibri" w:cs="Calibri"/>
          <w:spacing w:val="8"/>
          <w:sz w:val="22"/>
          <w:szCs w:val="22"/>
        </w:rPr>
        <w:t xml:space="preserve"> Δήμου </w:t>
      </w:r>
      <w:r w:rsidR="00B21D48" w:rsidRPr="00060C93">
        <w:rPr>
          <w:rFonts w:ascii="Calibri" w:hAnsi="Calibri" w:cs="Calibri"/>
          <w:spacing w:val="8"/>
          <w:sz w:val="22"/>
          <w:szCs w:val="22"/>
        </w:rPr>
        <w:t>Πειραιά</w:t>
      </w:r>
      <w:r w:rsidR="00D902A2" w:rsidRPr="00060C93">
        <w:rPr>
          <w:rFonts w:ascii="Calibri" w:hAnsi="Calibri" w:cs="Calibri"/>
          <w:spacing w:val="8"/>
          <w:sz w:val="22"/>
          <w:szCs w:val="22"/>
        </w:rPr>
        <w:t xml:space="preserve"> ως</w:t>
      </w:r>
      <w:r w:rsidRPr="00060C93">
        <w:rPr>
          <w:rFonts w:ascii="Calibri" w:hAnsi="Calibri" w:cs="Calibri"/>
          <w:spacing w:val="8"/>
          <w:sz w:val="22"/>
          <w:szCs w:val="22"/>
        </w:rPr>
        <w:t xml:space="preserve"> Κυρίου του Έργου.</w:t>
      </w:r>
    </w:p>
    <w:p w14:paraId="13430F63" w14:textId="77777777" w:rsidR="00B53F3F" w:rsidRPr="00060C93" w:rsidRDefault="00B53F3F">
      <w:pPr>
        <w:pStyle w:val="a5"/>
        <w:spacing w:after="0"/>
        <w:rPr>
          <w:rFonts w:ascii="Calibri" w:hAnsi="Calibri" w:cs="Calibri"/>
        </w:rPr>
      </w:pPr>
      <w:r w:rsidRPr="00060C93">
        <w:rPr>
          <w:rFonts w:ascii="Calibri" w:hAnsi="Calibri" w:cs="Calibri"/>
          <w:sz w:val="22"/>
          <w:szCs w:val="22"/>
        </w:rPr>
        <w:t>Ειδικότερα, οι αρμοδιότητες για την υλοποίηση του έργου κατανέμονται ως εξής:</w:t>
      </w:r>
    </w:p>
    <w:p w14:paraId="0EB20F67" w14:textId="77777777" w:rsidR="00B53F3F" w:rsidRPr="00060C93" w:rsidRDefault="00B53F3F">
      <w:pPr>
        <w:pStyle w:val="a5"/>
        <w:numPr>
          <w:ilvl w:val="3"/>
          <w:numId w:val="17"/>
        </w:numPr>
        <w:spacing w:after="0"/>
        <w:ind w:left="426" w:hanging="426"/>
        <w:rPr>
          <w:rFonts w:ascii="Calibri" w:hAnsi="Calibri" w:cs="Calibri"/>
        </w:rPr>
      </w:pPr>
      <w:r w:rsidRPr="00060C93">
        <w:rPr>
          <w:rFonts w:ascii="Calibri" w:hAnsi="Calibri" w:cs="Calibri"/>
          <w:b/>
          <w:sz w:val="22"/>
          <w:szCs w:val="22"/>
        </w:rPr>
        <w:t>Κύριος του Έργου</w:t>
      </w:r>
      <w:r w:rsidRPr="00060C93">
        <w:rPr>
          <w:rFonts w:ascii="Calibri" w:hAnsi="Calibri" w:cs="Calibri"/>
          <w:sz w:val="22"/>
          <w:szCs w:val="22"/>
        </w:rPr>
        <w:t>: Δήμος Πειραιά</w:t>
      </w:r>
    </w:p>
    <w:p w14:paraId="60058C00" w14:textId="77777777" w:rsidR="00B53F3F" w:rsidRPr="00060C93" w:rsidRDefault="00B53F3F">
      <w:pPr>
        <w:pStyle w:val="a5"/>
        <w:numPr>
          <w:ilvl w:val="0"/>
          <w:numId w:val="17"/>
        </w:numPr>
        <w:spacing w:after="0"/>
        <w:ind w:left="426" w:hanging="426"/>
        <w:rPr>
          <w:rFonts w:ascii="Calibri" w:hAnsi="Calibri" w:cs="Calibri"/>
        </w:rPr>
      </w:pPr>
      <w:r w:rsidRPr="00060C93">
        <w:rPr>
          <w:rFonts w:ascii="Calibri" w:hAnsi="Calibri" w:cs="Calibri"/>
          <w:b/>
          <w:sz w:val="22"/>
          <w:szCs w:val="22"/>
        </w:rPr>
        <w:t>Αναθέτουσα Αρχή</w:t>
      </w:r>
      <w:r w:rsidRPr="00060C93">
        <w:rPr>
          <w:rFonts w:ascii="Calibri" w:hAnsi="Calibri" w:cs="Calibri"/>
          <w:sz w:val="22"/>
          <w:szCs w:val="22"/>
        </w:rPr>
        <w:t xml:space="preserve">: </w:t>
      </w:r>
      <w:r w:rsidRPr="00060C93">
        <w:rPr>
          <w:rFonts w:ascii="Calibri" w:hAnsi="Calibri" w:cs="Calibri"/>
          <w:bCs/>
          <w:sz w:val="22"/>
          <w:szCs w:val="22"/>
        </w:rPr>
        <w:t xml:space="preserve">«ΠΕΙΡΑΙΑΣ ΣΥΝ ΜΟΝΟΠΡΟΣΩΠΗ Α.Ε.» </w:t>
      </w:r>
    </w:p>
    <w:p w14:paraId="4FD8D4EF" w14:textId="77777777" w:rsidR="00B53F3F" w:rsidRPr="00060C93" w:rsidRDefault="00B53F3F">
      <w:pPr>
        <w:pStyle w:val="a5"/>
        <w:numPr>
          <w:ilvl w:val="0"/>
          <w:numId w:val="17"/>
        </w:numPr>
        <w:spacing w:after="0"/>
        <w:ind w:left="426" w:hanging="426"/>
        <w:rPr>
          <w:rFonts w:ascii="Calibri" w:hAnsi="Calibri" w:cs="Calibri"/>
        </w:rPr>
      </w:pPr>
      <w:r w:rsidRPr="00060C93">
        <w:rPr>
          <w:rFonts w:ascii="Calibri" w:hAnsi="Calibri" w:cs="Calibri"/>
          <w:b/>
          <w:sz w:val="22"/>
          <w:szCs w:val="22"/>
        </w:rPr>
        <w:t>Φορέας υλοποίησης</w:t>
      </w:r>
      <w:r w:rsidRPr="00060C93">
        <w:rPr>
          <w:rFonts w:ascii="Calibri" w:hAnsi="Calibri" w:cs="Calibri"/>
          <w:sz w:val="22"/>
          <w:szCs w:val="22"/>
        </w:rPr>
        <w:t xml:space="preserve">:  </w:t>
      </w:r>
      <w:r w:rsidRPr="00060C93">
        <w:rPr>
          <w:rFonts w:ascii="Calibri" w:hAnsi="Calibri" w:cs="Calibri"/>
          <w:bCs/>
          <w:sz w:val="22"/>
          <w:szCs w:val="22"/>
        </w:rPr>
        <w:t>«ΠΕΙΡΑΙΑΣ ΣΥΝ ΜΟΝΟΠΡΟΣΩΠΗ Α.Ε.»</w:t>
      </w:r>
      <w:r w:rsidRPr="00060C93">
        <w:rPr>
          <w:rFonts w:ascii="Calibri" w:hAnsi="Calibri" w:cs="Calibri"/>
          <w:sz w:val="22"/>
          <w:szCs w:val="22"/>
        </w:rPr>
        <w:t xml:space="preserve">. </w:t>
      </w:r>
    </w:p>
    <w:p w14:paraId="4C6DB51B" w14:textId="77777777" w:rsidR="00B53F3F" w:rsidRPr="00060C93" w:rsidRDefault="00B53F3F">
      <w:pPr>
        <w:pStyle w:val="a5"/>
        <w:numPr>
          <w:ilvl w:val="0"/>
          <w:numId w:val="17"/>
        </w:numPr>
        <w:spacing w:after="0"/>
        <w:ind w:left="426" w:hanging="426"/>
        <w:rPr>
          <w:rFonts w:ascii="Calibri" w:hAnsi="Calibri" w:cs="Calibri"/>
        </w:rPr>
      </w:pPr>
      <w:r w:rsidRPr="00060C93">
        <w:rPr>
          <w:rFonts w:ascii="Calibri" w:hAnsi="Calibri" w:cs="Calibri"/>
          <w:b/>
          <w:sz w:val="22"/>
          <w:szCs w:val="22"/>
        </w:rPr>
        <w:t>Προϊσταμένη Αρχή</w:t>
      </w:r>
      <w:r w:rsidRPr="00060C93">
        <w:rPr>
          <w:rFonts w:ascii="Calibri" w:hAnsi="Calibri" w:cs="Calibri"/>
          <w:sz w:val="22"/>
          <w:szCs w:val="22"/>
        </w:rPr>
        <w:t xml:space="preserve">: Διοικητικό Συμβούλιο της </w:t>
      </w:r>
      <w:r w:rsidRPr="00060C93">
        <w:rPr>
          <w:rFonts w:ascii="Calibri" w:hAnsi="Calibri" w:cs="Calibri"/>
          <w:bCs/>
          <w:sz w:val="22"/>
          <w:szCs w:val="22"/>
        </w:rPr>
        <w:t>«ΠΕΙΡΑΙΑΣ ΣΥΝ ΜΟΝΟΠΡΟΣΩΠΗ Α.Ε.»</w:t>
      </w:r>
    </w:p>
    <w:p w14:paraId="27C9B64F" w14:textId="77777777" w:rsidR="00B53F3F" w:rsidRPr="00060C93" w:rsidRDefault="00B53F3F">
      <w:pPr>
        <w:pStyle w:val="a5"/>
        <w:numPr>
          <w:ilvl w:val="0"/>
          <w:numId w:val="17"/>
        </w:numPr>
        <w:spacing w:after="0"/>
        <w:ind w:left="426" w:hanging="426"/>
        <w:rPr>
          <w:rFonts w:ascii="Calibri" w:hAnsi="Calibri" w:cs="Calibri"/>
        </w:rPr>
      </w:pPr>
      <w:r w:rsidRPr="00060C93">
        <w:rPr>
          <w:rFonts w:ascii="Calibri" w:hAnsi="Calibri" w:cs="Calibri"/>
          <w:b/>
          <w:sz w:val="22"/>
          <w:szCs w:val="22"/>
        </w:rPr>
        <w:t>Διευθύνουσα Υπηρεσία</w:t>
      </w:r>
      <w:r w:rsidRPr="00060C93">
        <w:rPr>
          <w:rFonts w:ascii="Calibri" w:hAnsi="Calibri" w:cs="Calibri"/>
          <w:sz w:val="22"/>
          <w:szCs w:val="22"/>
        </w:rPr>
        <w:t xml:space="preserve">: Διεύθυνση Τεχνικών Έργων της </w:t>
      </w:r>
      <w:r w:rsidRPr="00060C93">
        <w:rPr>
          <w:rFonts w:ascii="Calibri" w:hAnsi="Calibri" w:cs="Calibri"/>
          <w:bCs/>
          <w:sz w:val="22"/>
          <w:szCs w:val="22"/>
        </w:rPr>
        <w:t>«ΠΕΙΡΑΙΑΣ ΣΥΝ ΜΟΝΟΠΡΟΣΩΠΗ Α.Ε.»</w:t>
      </w:r>
      <w:r w:rsidRPr="00060C93">
        <w:rPr>
          <w:rFonts w:ascii="Calibri" w:hAnsi="Calibri" w:cs="Calibri"/>
          <w:sz w:val="22"/>
          <w:szCs w:val="22"/>
        </w:rPr>
        <w:t xml:space="preserve">. </w:t>
      </w:r>
    </w:p>
    <w:p w14:paraId="0063C4F4" w14:textId="77777777" w:rsidR="00B53F3F" w:rsidRPr="00060C93" w:rsidRDefault="00B53F3F">
      <w:pPr>
        <w:pStyle w:val="a5"/>
        <w:spacing w:after="0"/>
        <w:rPr>
          <w:rFonts w:ascii="Calibri" w:hAnsi="Calibri" w:cs="Calibri"/>
        </w:rPr>
      </w:pPr>
      <w:r w:rsidRPr="00060C93">
        <w:rPr>
          <w:rFonts w:ascii="Calibri" w:hAnsi="Calibri" w:cs="Calibri"/>
          <w:spacing w:val="8"/>
          <w:sz w:val="22"/>
          <w:szCs w:val="22"/>
        </w:rPr>
        <w:t xml:space="preserve">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 να </w:t>
      </w:r>
      <w:r w:rsidRPr="000819CC">
        <w:rPr>
          <w:rFonts w:ascii="Calibri" w:hAnsi="Calibri" w:cs="Calibri"/>
          <w:spacing w:val="8"/>
          <w:sz w:val="22"/>
          <w:szCs w:val="22"/>
        </w:rPr>
        <w:t>λειτουργήσει ως δικαιούχος</w:t>
      </w:r>
      <w:r w:rsidRPr="00060C93">
        <w:rPr>
          <w:rFonts w:ascii="Calibri" w:hAnsi="Calibri" w:cs="Calibri"/>
          <w:spacing w:val="8"/>
          <w:sz w:val="22"/>
          <w:szCs w:val="22"/>
        </w:rPr>
        <w:t xml:space="preserve"> του Έργου έναντι του Ενδιάμεσου Φορέα Διαχείρισης Πειραιά και να εκτελέσει τις παρακάτω ενέργειες: </w:t>
      </w:r>
    </w:p>
    <w:p w14:paraId="0E87665D"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Ωρίμανση του Έργου (έλεγχος πληρότητας, θεώρηση ή σύνταξη μελετών και λήψη των απαιτούμενων αδειοδοτήσεων και εγκρίσεων), όπου απαιτηθεί.</w:t>
      </w:r>
    </w:p>
    <w:p w14:paraId="7B6EA738"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lastRenderedPageBreak/>
        <w:t>Οργάνωση και σχεδιασμό υλοποίησης της Πράξης.</w:t>
      </w:r>
    </w:p>
    <w:p w14:paraId="5F1208B5"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Σύνταξη του Τεχνικού Δελτίου Πράξης για την υποβολή της Πρότασης και την ένταξή της στο Πρόγραμμα της ΟΧΕ/ΒΑΑ Δ. Πειραιά (ΠΕΠ Αττικής – ΕΣΠΑ 2014-2020)</w:t>
      </w:r>
    </w:p>
    <w:p w14:paraId="51E4F36D"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Επικαιροποίηση Τευχών Δημοπράτησης</w:t>
      </w:r>
      <w:r w:rsidR="00E26A59" w:rsidRPr="00060C93">
        <w:rPr>
          <w:rFonts w:ascii="Calibri" w:hAnsi="Calibri" w:cs="Calibri"/>
          <w:spacing w:val="8"/>
          <w:sz w:val="22"/>
          <w:szCs w:val="22"/>
        </w:rPr>
        <w:t xml:space="preserve"> κατόπιν </w:t>
      </w:r>
      <w:r w:rsidR="008B440D" w:rsidRPr="00060C93">
        <w:rPr>
          <w:rFonts w:ascii="Calibri" w:hAnsi="Calibri" w:cs="Calibri"/>
          <w:spacing w:val="8"/>
          <w:sz w:val="22"/>
          <w:szCs w:val="22"/>
        </w:rPr>
        <w:t>σχετικής γνωμοδότησης</w:t>
      </w:r>
      <w:r w:rsidR="00E26A59" w:rsidRPr="00060C93">
        <w:rPr>
          <w:rFonts w:ascii="Calibri" w:hAnsi="Calibri" w:cs="Calibri"/>
          <w:spacing w:val="8"/>
          <w:sz w:val="22"/>
          <w:szCs w:val="22"/>
        </w:rPr>
        <w:t xml:space="preserve"> της νομικής υπηρεσίας του Δήμου και του Αναπτυξιακού Οργανισμού</w:t>
      </w:r>
    </w:p>
    <w:p w14:paraId="575B771C"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Επικοινωνία με τον Ενδιάμεσο Φορέα Διαχείρισης (Ε.Φ.Δ.) για κάθε θέμα που αφορά την Πράξη (π.χ. προδημοπρασιακός έλεγχος, προσυμβατικός έλεγχος, αιτήματα κατανομής πιστώσεων κλπ.) με ταυτόχρονη ενημέρωση του Κυρίου του Έργου</w:t>
      </w:r>
      <w:r w:rsidR="00570EAA" w:rsidRPr="00060C93">
        <w:rPr>
          <w:rFonts w:ascii="Calibri" w:hAnsi="Calibri" w:cs="Calibri"/>
          <w:spacing w:val="8"/>
          <w:sz w:val="22"/>
          <w:szCs w:val="22"/>
        </w:rPr>
        <w:t>.</w:t>
      </w:r>
      <w:r w:rsidR="00F6291B" w:rsidRPr="00060C93">
        <w:rPr>
          <w:rFonts w:ascii="Calibri" w:hAnsi="Calibri" w:cs="Calibri"/>
          <w:spacing w:val="8"/>
          <w:sz w:val="22"/>
          <w:szCs w:val="22"/>
        </w:rPr>
        <w:t xml:space="preserve"> </w:t>
      </w:r>
    </w:p>
    <w:p w14:paraId="6AF55731"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Διενέργεια διαδικασιών ανάθεσης και επιλογής αναδόχου για τα Υποέργα 1 και 3 σύμφωνα με τη νομοθεσία Δημοσίων Συμβάσεων</w:t>
      </w:r>
      <w:r w:rsidR="00570EAA" w:rsidRPr="00060C93">
        <w:rPr>
          <w:rFonts w:ascii="Calibri" w:hAnsi="Calibri" w:cs="Calibri"/>
          <w:spacing w:val="8"/>
          <w:sz w:val="22"/>
          <w:szCs w:val="22"/>
        </w:rPr>
        <w:t xml:space="preserve"> με την </w:t>
      </w:r>
      <w:r w:rsidR="00D902A2" w:rsidRPr="00060C93">
        <w:rPr>
          <w:rFonts w:ascii="Calibri" w:hAnsi="Calibri" w:cs="Calibri"/>
          <w:spacing w:val="8"/>
          <w:sz w:val="22"/>
          <w:szCs w:val="22"/>
        </w:rPr>
        <w:t>συνδρομή</w:t>
      </w:r>
      <w:r w:rsidR="00570EAA" w:rsidRPr="00060C93">
        <w:rPr>
          <w:rFonts w:ascii="Calibri" w:hAnsi="Calibri" w:cs="Calibri"/>
          <w:spacing w:val="8"/>
          <w:sz w:val="22"/>
          <w:szCs w:val="22"/>
        </w:rPr>
        <w:t xml:space="preserve"> της </w:t>
      </w:r>
      <w:r w:rsidR="00B21D48" w:rsidRPr="00060C93">
        <w:rPr>
          <w:rFonts w:ascii="Calibri" w:hAnsi="Calibri" w:cs="Calibri"/>
          <w:spacing w:val="8"/>
          <w:sz w:val="22"/>
          <w:szCs w:val="22"/>
        </w:rPr>
        <w:t>Ν</w:t>
      </w:r>
      <w:r w:rsidR="00570EAA" w:rsidRPr="00060C93">
        <w:rPr>
          <w:rFonts w:ascii="Calibri" w:hAnsi="Calibri" w:cs="Calibri"/>
          <w:spacing w:val="8"/>
          <w:sz w:val="22"/>
          <w:szCs w:val="22"/>
        </w:rPr>
        <w:t xml:space="preserve">ομικής </w:t>
      </w:r>
      <w:r w:rsidR="00B21D48" w:rsidRPr="00060C93">
        <w:rPr>
          <w:rFonts w:ascii="Calibri" w:hAnsi="Calibri" w:cs="Calibri"/>
          <w:spacing w:val="8"/>
          <w:sz w:val="22"/>
          <w:szCs w:val="22"/>
        </w:rPr>
        <w:t>Υ</w:t>
      </w:r>
      <w:r w:rsidR="00570EAA" w:rsidRPr="00060C93">
        <w:rPr>
          <w:rFonts w:ascii="Calibri" w:hAnsi="Calibri" w:cs="Calibri"/>
          <w:spacing w:val="8"/>
          <w:sz w:val="22"/>
          <w:szCs w:val="22"/>
        </w:rPr>
        <w:t>πηρεσίας του Δήμου Πειραιά</w:t>
      </w:r>
      <w:r w:rsidRPr="00060C93">
        <w:rPr>
          <w:rFonts w:ascii="Calibri" w:hAnsi="Calibri" w:cs="Calibri"/>
          <w:spacing w:val="8"/>
          <w:sz w:val="22"/>
          <w:szCs w:val="22"/>
        </w:rPr>
        <w:t>.</w:t>
      </w:r>
    </w:p>
    <w:p w14:paraId="611EF3D3" w14:textId="77777777" w:rsidR="00B53F3F" w:rsidRPr="00060C93" w:rsidRDefault="00B53F3F">
      <w:pPr>
        <w:pStyle w:val="ListParagraph"/>
        <w:numPr>
          <w:ilvl w:val="0"/>
          <w:numId w:val="7"/>
        </w:numPr>
        <w:spacing w:after="0" w:line="360" w:lineRule="auto"/>
        <w:jc w:val="both"/>
        <w:textAlignment w:val="baseline"/>
        <w:rPr>
          <w:rFonts w:cs="Calibri"/>
        </w:rPr>
      </w:pPr>
      <w:r w:rsidRPr="00060C93">
        <w:rPr>
          <w:rFonts w:cs="Calibri"/>
          <w:bCs/>
        </w:rPr>
        <w:t>Σύνταξη και υπογραφή Μνημονίου με την αρμόδια Αρχαιολογική Υπηρεσία και τον Δήμο Πειραιά</w:t>
      </w:r>
      <w:r w:rsidR="00570EAA" w:rsidRPr="00060C93">
        <w:rPr>
          <w:rFonts w:cs="Calibri"/>
          <w:bCs/>
        </w:rPr>
        <w:t xml:space="preserve"> μετά από έλεγχο της </w:t>
      </w:r>
      <w:r w:rsidR="00B21D48" w:rsidRPr="00060C93">
        <w:rPr>
          <w:rFonts w:cs="Calibri"/>
          <w:bCs/>
        </w:rPr>
        <w:t>Ν</w:t>
      </w:r>
      <w:r w:rsidR="00570EAA" w:rsidRPr="00060C93">
        <w:rPr>
          <w:rFonts w:cs="Calibri"/>
          <w:bCs/>
        </w:rPr>
        <w:t xml:space="preserve">ομικής </w:t>
      </w:r>
      <w:r w:rsidR="00B21D48" w:rsidRPr="00060C93">
        <w:rPr>
          <w:rFonts w:cs="Calibri"/>
          <w:bCs/>
        </w:rPr>
        <w:t>Υ</w:t>
      </w:r>
      <w:r w:rsidR="00570EAA" w:rsidRPr="00060C93">
        <w:rPr>
          <w:rFonts w:cs="Calibri"/>
          <w:bCs/>
        </w:rPr>
        <w:t>πηρεσίας του Δήμου Πειραιά</w:t>
      </w:r>
      <w:r w:rsidRPr="00060C93">
        <w:rPr>
          <w:rFonts w:cs="Calibri"/>
          <w:bCs/>
        </w:rPr>
        <w:t>.</w:t>
      </w:r>
    </w:p>
    <w:p w14:paraId="7B7CDDC2"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Υπογραφή των σχετικών συμβάσεων με αναδόχους οι οποίες συνυπογράφονται και από τον Κύριο του Έργου</w:t>
      </w:r>
      <w:r w:rsidR="00570EAA" w:rsidRPr="00060C93">
        <w:rPr>
          <w:rFonts w:ascii="Calibri" w:hAnsi="Calibri" w:cs="Calibri"/>
          <w:spacing w:val="8"/>
          <w:sz w:val="22"/>
          <w:szCs w:val="22"/>
        </w:rPr>
        <w:t xml:space="preserve"> μετά από έλεγχο της </w:t>
      </w:r>
      <w:r w:rsidR="00B21D48" w:rsidRPr="00060C93">
        <w:rPr>
          <w:rFonts w:ascii="Calibri" w:hAnsi="Calibri" w:cs="Calibri"/>
          <w:spacing w:val="8"/>
          <w:sz w:val="22"/>
          <w:szCs w:val="22"/>
        </w:rPr>
        <w:t>Ν</w:t>
      </w:r>
      <w:r w:rsidR="00570EAA" w:rsidRPr="00060C93">
        <w:rPr>
          <w:rFonts w:ascii="Calibri" w:hAnsi="Calibri" w:cs="Calibri"/>
          <w:spacing w:val="8"/>
          <w:sz w:val="22"/>
          <w:szCs w:val="22"/>
        </w:rPr>
        <w:t xml:space="preserve">ομικής </w:t>
      </w:r>
      <w:r w:rsidR="00B21D48" w:rsidRPr="00060C93">
        <w:rPr>
          <w:rFonts w:ascii="Calibri" w:hAnsi="Calibri" w:cs="Calibri"/>
          <w:spacing w:val="8"/>
          <w:sz w:val="22"/>
          <w:szCs w:val="22"/>
        </w:rPr>
        <w:t>Υ</w:t>
      </w:r>
      <w:r w:rsidR="00570EAA" w:rsidRPr="00060C93">
        <w:rPr>
          <w:rFonts w:ascii="Calibri" w:hAnsi="Calibri" w:cs="Calibri"/>
          <w:spacing w:val="8"/>
          <w:sz w:val="22"/>
          <w:szCs w:val="22"/>
        </w:rPr>
        <w:t>πηρεσίας του Δήμου Πειραιά</w:t>
      </w:r>
      <w:r w:rsidRPr="00060C93">
        <w:rPr>
          <w:rFonts w:ascii="Calibri" w:hAnsi="Calibri" w:cs="Calibri"/>
          <w:spacing w:val="8"/>
          <w:sz w:val="22"/>
          <w:szCs w:val="22"/>
        </w:rPr>
        <w:t>, εφόσον οι υπη</w:t>
      </w:r>
      <w:r w:rsidR="00F6291B" w:rsidRPr="00060C93">
        <w:rPr>
          <w:rFonts w:ascii="Calibri" w:hAnsi="Calibri" w:cs="Calibri"/>
          <w:spacing w:val="8"/>
          <w:sz w:val="22"/>
          <w:szCs w:val="22"/>
        </w:rPr>
        <w:t>ρεσίες τιμολογούνται σε αυτόν.</w:t>
      </w:r>
    </w:p>
    <w:p w14:paraId="00546234"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Σύνταξη και υποβολή τεχνικών δελτίων υποέργων.</w:t>
      </w:r>
    </w:p>
    <w:p w14:paraId="404808C8"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Διαχείριση και παρακολούθηση της υλοποίησης του Έργου (Υποέργα 1, 2 3).</w:t>
      </w:r>
    </w:p>
    <w:p w14:paraId="2685BAB9"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Παρακολούθηση χρηματορροών και υποστήριξη του κυρίου του έργου στην εκτέλεση πληρωμών σε βάρος του προϋπολογισμού του Έργου</w:t>
      </w:r>
      <w:r w:rsidR="00C1024A" w:rsidRPr="00060C93">
        <w:rPr>
          <w:rFonts w:ascii="Calibri" w:hAnsi="Calibri" w:cs="Calibri"/>
          <w:spacing w:val="8"/>
          <w:sz w:val="22"/>
          <w:szCs w:val="22"/>
        </w:rPr>
        <w:t xml:space="preserve"> </w:t>
      </w:r>
    </w:p>
    <w:p w14:paraId="735919CE"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Παραλαβή του Έργου στο σύνολό του (στις περιπτώσεις τεχνικών έργων έως και την οριστική παραλαβή).</w:t>
      </w:r>
      <w:r w:rsidR="00D26970" w:rsidRPr="00060C93">
        <w:rPr>
          <w:rFonts w:ascii="Calibri" w:hAnsi="Calibri" w:cs="Calibri"/>
          <w:spacing w:val="8"/>
          <w:sz w:val="22"/>
          <w:szCs w:val="22"/>
        </w:rPr>
        <w:t xml:space="preserve"> </w:t>
      </w:r>
    </w:p>
    <w:p w14:paraId="3C3FE26E" w14:textId="77777777" w:rsidR="00B53F3F" w:rsidRPr="00060C93" w:rsidRDefault="00B53F3F">
      <w:pPr>
        <w:pStyle w:val="a5"/>
        <w:numPr>
          <w:ilvl w:val="0"/>
          <w:numId w:val="7"/>
        </w:numPr>
        <w:spacing w:before="130" w:after="0"/>
        <w:textAlignment w:val="auto"/>
        <w:rPr>
          <w:rFonts w:ascii="Calibri" w:hAnsi="Calibri" w:cs="Calibri"/>
        </w:rPr>
      </w:pPr>
      <w:r w:rsidRPr="00060C93">
        <w:rPr>
          <w:rFonts w:ascii="Calibri" w:hAnsi="Calibri" w:cs="Calibri"/>
          <w:spacing w:val="8"/>
          <w:sz w:val="22"/>
          <w:szCs w:val="22"/>
        </w:rPr>
        <w:t>Παράδοση του Έργου σε πλήρη λειτουργία στον Κύριο του Έργου με πλήρη τεχνική και οικονομική τεκμηρίωση.</w:t>
      </w:r>
    </w:p>
    <w:p w14:paraId="79DE73B1" w14:textId="77777777" w:rsidR="00B53F3F" w:rsidRPr="00060C93" w:rsidRDefault="00B53F3F" w:rsidP="004021AD">
      <w:pPr>
        <w:pStyle w:val="a5"/>
        <w:spacing w:after="0"/>
        <w:ind w:firstLine="502"/>
        <w:rPr>
          <w:rFonts w:ascii="Calibri" w:hAnsi="Calibri" w:cs="Calibri"/>
        </w:rPr>
      </w:pPr>
      <w:r w:rsidRPr="00060C93">
        <w:rPr>
          <w:rFonts w:ascii="Calibri" w:hAnsi="Calibri" w:cs="Calibri"/>
          <w:spacing w:val="8"/>
          <w:sz w:val="22"/>
          <w:szCs w:val="22"/>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w:t>
      </w:r>
    </w:p>
    <w:p w14:paraId="6609566B" w14:textId="77777777" w:rsidR="00B53F3F" w:rsidRPr="00060C93" w:rsidRDefault="00B53F3F">
      <w:pPr>
        <w:spacing w:line="360" w:lineRule="auto"/>
        <w:rPr>
          <w:rFonts w:cs="Calibri"/>
          <w:b/>
        </w:rPr>
      </w:pPr>
    </w:p>
    <w:p w14:paraId="0F45304C" w14:textId="77777777" w:rsidR="00B53F3F" w:rsidRPr="00060C93" w:rsidRDefault="00B53F3F">
      <w:pPr>
        <w:spacing w:line="360" w:lineRule="auto"/>
        <w:jc w:val="center"/>
        <w:rPr>
          <w:rFonts w:cs="Calibri"/>
        </w:rPr>
      </w:pPr>
      <w:r w:rsidRPr="00060C93">
        <w:rPr>
          <w:rFonts w:cs="Calibri"/>
          <w:b/>
        </w:rPr>
        <w:lastRenderedPageBreak/>
        <w:t xml:space="preserve">Άρθρο τέταρτο </w:t>
      </w:r>
    </w:p>
    <w:p w14:paraId="6C5A9CE3" w14:textId="77777777" w:rsidR="00B53F3F" w:rsidRPr="00060C93" w:rsidRDefault="00B53F3F">
      <w:pPr>
        <w:spacing w:line="360" w:lineRule="auto"/>
        <w:jc w:val="center"/>
        <w:rPr>
          <w:rFonts w:cs="Calibri"/>
        </w:rPr>
      </w:pPr>
      <w:r w:rsidRPr="00060C93">
        <w:rPr>
          <w:rFonts w:cs="Calibri"/>
          <w:b/>
        </w:rPr>
        <w:t>Υποχρεώσεις, καθήκοντα και δικαιώματα συμβαλλομένων</w:t>
      </w:r>
    </w:p>
    <w:p w14:paraId="6B41A307" w14:textId="77777777" w:rsidR="00B53F3F" w:rsidRPr="00060C93" w:rsidRDefault="00B53F3F">
      <w:pPr>
        <w:spacing w:line="360" w:lineRule="auto"/>
        <w:jc w:val="both"/>
        <w:textAlignment w:val="baseline"/>
        <w:rPr>
          <w:rFonts w:cs="Calibri"/>
        </w:rPr>
      </w:pPr>
      <w:r w:rsidRPr="00060C93">
        <w:rPr>
          <w:rFonts w:cs="Calibri"/>
          <w:bCs/>
        </w:rPr>
        <w:t>Οι συμβαλλόμενοι φορείς αναλαμβάνουν τις παρακάτω υποχρεώσεις, καθήκοντα και δικαιώματα:</w:t>
      </w:r>
    </w:p>
    <w:p w14:paraId="50183968" w14:textId="77777777" w:rsidR="00B53F3F" w:rsidRPr="00060C93" w:rsidRDefault="00B53F3F">
      <w:pPr>
        <w:spacing w:line="360" w:lineRule="auto"/>
        <w:jc w:val="both"/>
        <w:textAlignment w:val="baseline"/>
        <w:rPr>
          <w:rFonts w:cs="Calibri"/>
        </w:rPr>
      </w:pPr>
      <w:r w:rsidRPr="00060C93">
        <w:rPr>
          <w:rFonts w:cs="Calibri"/>
          <w:bCs/>
          <w:u w:val="single"/>
        </w:rPr>
        <w:t>α) Ο Δήμος Πειραιά αναλαμβάνει:</w:t>
      </w:r>
    </w:p>
    <w:p w14:paraId="4C5F19FB"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παρέχει όλα τα διαθέσιμα στοιχεία και να διευκολύνει με κάθε τρόπο το επιστημονικό προσωπικό που θα απασχοληθεί για την υλοποίηση του αντικειμένου της παρούσας Σύμβασης.</w:t>
      </w:r>
    </w:p>
    <w:p w14:paraId="77748BCB"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συντάσσει (όπου απαιτείται)</w:t>
      </w:r>
      <w:r w:rsidR="00345C02" w:rsidRPr="00060C93">
        <w:rPr>
          <w:rFonts w:cs="Calibri"/>
          <w:bCs/>
        </w:rPr>
        <w:t xml:space="preserve"> </w:t>
      </w:r>
      <w:r w:rsidRPr="00060C93">
        <w:rPr>
          <w:rFonts w:cs="Calibri"/>
          <w:bCs/>
        </w:rPr>
        <w:t>τα Δελτία και να τα υποβάλει στον Ενδιάμεσο Φορέα Διαχείρισης Πειραιά και να προβαίνει στις απαιτούμενες τροποποιήσεις τους, σε συνεργασία με τον Φορέα Υλοποίησης.</w:t>
      </w:r>
    </w:p>
    <w:p w14:paraId="4D23F43D"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μεριμνήσει προς την Περιφέρεια Αττικής για την έκδοση απόφασης ορισμού του Δήμου Πειραιά ως υπολόγου της Πράξης.</w:t>
      </w:r>
    </w:p>
    <w:p w14:paraId="775DADFC"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παρέχει στον Φορέα Υλοποίησης τις αναγκαίες πληροφορίες και μελέτες που έχει στη διάθεσή του και να συνεργαστεί μαζί του για την κατάρτιση του Τεχνικού Δελτίου Πράξης</w:t>
      </w:r>
      <w:r w:rsidR="00F146DF" w:rsidRPr="00060C93">
        <w:rPr>
          <w:rFonts w:cs="Calibri"/>
          <w:bCs/>
        </w:rPr>
        <w:t xml:space="preserve"> καθώς και του εκάστοτε Τεχνικού Δελτίου Υποέργου</w:t>
      </w:r>
      <w:r w:rsidRPr="00060C93">
        <w:rPr>
          <w:rFonts w:cs="Calibri"/>
          <w:bCs/>
        </w:rPr>
        <w:t>.</w:t>
      </w:r>
    </w:p>
    <w:p w14:paraId="5FE896FA" w14:textId="77777777" w:rsidR="00D902A2"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απασχολεί και να διαθέσει στον Φορέα Υλοποίησης προσωπικό με τα απαραίτητα και ανάλογα προσόντα για την υλοποίηση του Έργου</w:t>
      </w:r>
      <w:r w:rsidR="00D902A2" w:rsidRPr="00060C93">
        <w:rPr>
          <w:rFonts w:cs="Calibri"/>
          <w:bCs/>
        </w:rPr>
        <w:t xml:space="preserve"> και να συνδράμει  με την Νομική Υπηρεσία του Δήμου στην εκτέλεση της προγραμματικής σύμβασης και των υποέργων που περιλαμβάνονται σε αυτήν</w:t>
      </w:r>
      <w:r w:rsidR="00F146DF" w:rsidRPr="00060C93">
        <w:rPr>
          <w:rFonts w:cs="Calibri"/>
          <w:bCs/>
        </w:rPr>
        <w:t>.</w:t>
      </w:r>
    </w:p>
    <w:p w14:paraId="78F4ED87"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ολοκληρώνει τη διεκπεραίωση όλων των θεμάτων (αναγκαίες οργανωτικές και διοικητικές ενέργειες, αντίστοιχες αποφάσεις σε συνεννόηση με τους αναγκαίους φορείς) που αφορούν την υλοποίηση της παρούσας.</w:t>
      </w:r>
    </w:p>
    <w:p w14:paraId="674945C8"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ανταποκρίνεται εγκαίρως στις οικονομικές υποχρεώσεις του που απορρέουν από την παρούσα διασφαλίζοντας την ομαλή χρηματοδότηση του Έργου</w:t>
      </w:r>
      <w:r w:rsidR="00F146DF" w:rsidRPr="00060C93">
        <w:rPr>
          <w:rFonts w:cs="Calibri"/>
          <w:bCs/>
        </w:rPr>
        <w:t>.</w:t>
      </w:r>
    </w:p>
    <w:p w14:paraId="0106FFAC"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υπογράψει</w:t>
      </w:r>
      <w:r w:rsidR="00F146DF" w:rsidRPr="00060C93">
        <w:rPr>
          <w:rFonts w:cs="Calibri"/>
          <w:bCs/>
        </w:rPr>
        <w:t>,</w:t>
      </w:r>
      <w:r w:rsidRPr="00060C93">
        <w:rPr>
          <w:rFonts w:cs="Calibri"/>
          <w:bCs/>
        </w:rPr>
        <w:t xml:space="preserve"> μαζί με τον φορέα υλοποίησης και τους </w:t>
      </w:r>
      <w:r w:rsidR="00F146DF" w:rsidRPr="00060C93">
        <w:rPr>
          <w:rFonts w:cs="Calibri"/>
          <w:bCs/>
        </w:rPr>
        <w:t xml:space="preserve">εκάστοτε </w:t>
      </w:r>
      <w:r w:rsidRPr="00060C93">
        <w:rPr>
          <w:rFonts w:cs="Calibri"/>
          <w:bCs/>
        </w:rPr>
        <w:t>Αναδόχους</w:t>
      </w:r>
      <w:r w:rsidR="00F146DF" w:rsidRPr="00060C93">
        <w:rPr>
          <w:rFonts w:cs="Calibri"/>
          <w:bCs/>
        </w:rPr>
        <w:t>,</w:t>
      </w:r>
      <w:r w:rsidRPr="00060C93">
        <w:rPr>
          <w:rFonts w:cs="Calibri"/>
          <w:bCs/>
        </w:rPr>
        <w:t xml:space="preserve"> τις συμβάσεις ανάθεσης των Υποέργων, στις οποίες ρητά θα προβλέπεται ότι ο Κύριος του έργου και ο εκάστοτε Ανάδοχος είναι οι άμεσα συμβεβλημένοι (ειδική σχέση</w:t>
      </w:r>
      <w:r w:rsidR="001466D0" w:rsidRPr="00060C93">
        <w:rPr>
          <w:rFonts w:cs="Calibri"/>
          <w:bCs/>
        </w:rPr>
        <w:t>)</w:t>
      </w:r>
      <w:r w:rsidR="00345C02" w:rsidRPr="00060C93">
        <w:rPr>
          <w:rFonts w:cs="Calibri"/>
          <w:bCs/>
        </w:rPr>
        <w:t>.</w:t>
      </w:r>
    </w:p>
    <w:p w14:paraId="048B2030"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συνυπογράψει το Μνημόνιο με την Αρχαιολογική Υπηρεσία</w:t>
      </w:r>
      <w:r w:rsidR="00F146DF" w:rsidRPr="00060C93">
        <w:rPr>
          <w:rFonts w:cs="Calibri"/>
          <w:bCs/>
        </w:rPr>
        <w:t>.</w:t>
      </w:r>
    </w:p>
    <w:p w14:paraId="685E757A"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διενεργεί τις πληρωμές προς τους Αναδόχους, οι οποίοι θα εκδίδουν</w:t>
      </w:r>
      <w:r w:rsidR="00345C02" w:rsidRPr="00060C93">
        <w:rPr>
          <w:rFonts w:cs="Calibri"/>
          <w:bCs/>
        </w:rPr>
        <w:t xml:space="preserve"> προσηκόντως</w:t>
      </w:r>
      <w:r w:rsidRPr="00060C93">
        <w:rPr>
          <w:rFonts w:cs="Calibri"/>
          <w:bCs/>
        </w:rPr>
        <w:t xml:space="preserve"> τα προβλεπόμενα φορολογικά παραστατικά </w:t>
      </w:r>
      <w:r w:rsidRPr="00060C93">
        <w:rPr>
          <w:rFonts w:cs="Calibri"/>
          <w:bCs/>
          <w:u w:val="single"/>
        </w:rPr>
        <w:t>στο όνομα του Κυρίου του Έργου</w:t>
      </w:r>
      <w:r w:rsidRPr="00060C93">
        <w:rPr>
          <w:rFonts w:cs="Calibri"/>
          <w:bCs/>
        </w:rPr>
        <w:t>.</w:t>
      </w:r>
    </w:p>
    <w:p w14:paraId="0ACDBCD2"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lastRenderedPageBreak/>
        <w:t>Να διασφαλίσει τους αναγκαίους πόρους σε περίπτωση που απαιτούνται πρόσθετες εργασίες απαραίτητες για την ολοκλήρωση του έργου που δεν είναι συγχρηματοδοτούμενες.</w:t>
      </w:r>
      <w:r w:rsidR="00C1024A" w:rsidRPr="00060C93">
        <w:rPr>
          <w:rFonts w:cs="Calibri"/>
          <w:bCs/>
        </w:rPr>
        <w:t xml:space="preserve"> </w:t>
      </w:r>
    </w:p>
    <w:p w14:paraId="11D1834F"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μεριμνά για την ενημέρωση του κοινού και την προβολή του Έργου, όπου αυτό απαιτείται.</w:t>
      </w:r>
    </w:p>
    <w:p w14:paraId="2DA717F6"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ορίσει τους εκπροσώπους του με τους αναπληρωτές τους στην Κοινή Επιτροπή Παρακολούθησης του άρθρου 7.</w:t>
      </w:r>
    </w:p>
    <w:p w14:paraId="7E4EFCEC" w14:textId="77777777" w:rsidR="00B53F3F" w:rsidRPr="00060C93" w:rsidRDefault="00B53F3F">
      <w:pPr>
        <w:pStyle w:val="ListParagraph"/>
        <w:numPr>
          <w:ilvl w:val="0"/>
          <w:numId w:val="2"/>
        </w:numPr>
        <w:spacing w:after="0" w:line="360" w:lineRule="auto"/>
        <w:ind w:left="397" w:hanging="340"/>
        <w:jc w:val="both"/>
        <w:textAlignment w:val="baseline"/>
        <w:rPr>
          <w:rFonts w:cs="Calibri"/>
        </w:rPr>
      </w:pPr>
      <w:r w:rsidRPr="00060C93">
        <w:rPr>
          <w:rFonts w:cs="Calibri"/>
          <w:bCs/>
        </w:rPr>
        <w:t>Να διασφαλίσει τη</w:t>
      </w:r>
      <w:r w:rsidR="00F146DF" w:rsidRPr="00060C93">
        <w:rPr>
          <w:rFonts w:cs="Calibri"/>
          <w:bCs/>
        </w:rPr>
        <w:t>ν</w:t>
      </w:r>
      <w:r w:rsidRPr="00060C93">
        <w:rPr>
          <w:rFonts w:cs="Calibri"/>
          <w:bCs/>
        </w:rPr>
        <w:t xml:space="preserve"> λειτουργία του Έργου μετά την ολοκλήρωσή του είτε αναλαμβάνοντας ο ίδιος τη λειτουργία του είτε αναθέτοντας αυτήν σε τρίτο φορέα.</w:t>
      </w:r>
    </w:p>
    <w:p w14:paraId="3749F1A8" w14:textId="77777777" w:rsidR="00B53F3F" w:rsidRPr="00060C93" w:rsidRDefault="00B53F3F">
      <w:pPr>
        <w:pStyle w:val="ListParagraph"/>
        <w:spacing w:after="0" w:line="360" w:lineRule="auto"/>
        <w:ind w:left="397"/>
        <w:jc w:val="both"/>
        <w:textAlignment w:val="baseline"/>
        <w:rPr>
          <w:rFonts w:cs="Calibri"/>
        </w:rPr>
      </w:pPr>
    </w:p>
    <w:p w14:paraId="2AC880B1" w14:textId="77777777" w:rsidR="00B53F3F" w:rsidRPr="00060C93" w:rsidRDefault="00B53F3F">
      <w:pPr>
        <w:spacing w:line="360" w:lineRule="auto"/>
        <w:jc w:val="both"/>
        <w:textAlignment w:val="baseline"/>
        <w:rPr>
          <w:rFonts w:cs="Calibri"/>
        </w:rPr>
      </w:pPr>
      <w:r w:rsidRPr="00060C93">
        <w:rPr>
          <w:rFonts w:cs="Calibri"/>
          <w:u w:val="single"/>
        </w:rPr>
        <w:t xml:space="preserve">β) Ο Αναπτυξιακός Οργανισμός </w:t>
      </w:r>
      <w:r w:rsidRPr="00060C93">
        <w:rPr>
          <w:rFonts w:cs="Calibri"/>
          <w:bCs/>
          <w:u w:val="single"/>
          <w:lang w:eastAsia="ar-SA"/>
        </w:rPr>
        <w:t>«</w:t>
      </w:r>
      <w:r w:rsidRPr="00060C93">
        <w:rPr>
          <w:rFonts w:cs="Calibri"/>
          <w:bCs/>
          <w:u w:val="single"/>
        </w:rPr>
        <w:t>ΠΕΙΡΑΙΑΣ ΣΥΝ ΜΟΝΟΠΡΟΣΩΠΗ Α.Ε.»</w:t>
      </w:r>
      <w:r w:rsidRPr="00060C93">
        <w:rPr>
          <w:rFonts w:cs="Calibri"/>
          <w:b/>
          <w:bCs/>
          <w:i/>
          <w:iCs/>
          <w:u w:val="single"/>
        </w:rPr>
        <w:t xml:space="preserve"> </w:t>
      </w:r>
      <w:r w:rsidRPr="00060C93">
        <w:rPr>
          <w:rFonts w:cs="Calibri"/>
          <w:u w:val="single"/>
        </w:rPr>
        <w:t>αναλαμβάνει:</w:t>
      </w:r>
    </w:p>
    <w:p w14:paraId="68FDC4CA"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ενεργεί ως Δικαιούχος</w:t>
      </w:r>
      <w:r w:rsidR="00C1024A" w:rsidRPr="00060C93">
        <w:rPr>
          <w:rFonts w:cs="Calibri"/>
          <w:bCs/>
        </w:rPr>
        <w:t xml:space="preserve"> </w:t>
      </w:r>
      <w:r w:rsidRPr="00060C93">
        <w:rPr>
          <w:rFonts w:cs="Calibri"/>
          <w:bCs/>
        </w:rPr>
        <w:t>για την υλοποίηση του Έργου, όπως αυτό περιγράφεται στο συνημμένο ΠΑΡΑΡΤΗΜΑ Ι, το οποίο αποτελεί αναπόσπαστο μέρος της παρούσας σύμβασης.</w:t>
      </w:r>
    </w:p>
    <w:p w14:paraId="6A7365F4"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14:paraId="681B230C"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κοινοποιεί στον Κύριο του Έργου τις αναφορές προόδου για την εξέλιξη του φυσικού και οικονομικού αντικειμένου του Έργου, τις οποίες αποστέλλει στον Ενδιάμεσο Φορέα Διαχείρισης Πειραιά.</w:t>
      </w:r>
    </w:p>
    <w:p w14:paraId="741C624A"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συνεργαστεί με τον Κύριο του Έργου και την Εφορεία Αρχαιοτήτων Πειραιώς &amp; Νήσων (δικαιούχου του Υποέργου 2) για τη σύνταξη του Τεχνικού Δελτίου Πράξης των Τεχνικών Δελτίων Υποέργων 1 και 3 και την υποβολή τους στον Ενδιάμεσο Φορέα Διαχείρισης Πειραιά και να προβαίνει στις απαιτούμενες τροποποιήσεις του Τεχνικού Δελτίου Πράξης και των ΤΔΥ.</w:t>
      </w:r>
    </w:p>
    <w:p w14:paraId="7FF3B667"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w:t>
      </w:r>
      <w:r w:rsidR="00EA329B" w:rsidRPr="00060C93">
        <w:rPr>
          <w:rFonts w:cs="Calibri"/>
          <w:bCs/>
        </w:rPr>
        <w:t>–</w:t>
      </w:r>
      <w:r w:rsidRPr="00060C93">
        <w:rPr>
          <w:rFonts w:cs="Calibri"/>
          <w:bCs/>
        </w:rPr>
        <w:t xml:space="preserve"> 2020</w:t>
      </w:r>
      <w:r w:rsidR="003B6604" w:rsidRPr="00060C93">
        <w:rPr>
          <w:rFonts w:cs="Calibri"/>
          <w:bCs/>
        </w:rPr>
        <w:t>.</w:t>
      </w:r>
    </w:p>
    <w:p w14:paraId="43A981A2"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καταρτίζει τα τεύχη διακήρυξης των διαγωνισμών, 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r w:rsidR="008B3ED1" w:rsidRPr="00060C93">
        <w:rPr>
          <w:rFonts w:cs="Calibri"/>
          <w:bCs/>
        </w:rPr>
        <w:t xml:space="preserve"> </w:t>
      </w:r>
      <w:r w:rsidR="008B3ED1" w:rsidRPr="00060C93">
        <w:rPr>
          <w:rFonts w:cs="Calibri"/>
          <w:bCs/>
          <w:u w:val="single"/>
        </w:rPr>
        <w:t xml:space="preserve">με την συνδρομή της </w:t>
      </w:r>
      <w:r w:rsidR="00D902A2" w:rsidRPr="00060C93">
        <w:rPr>
          <w:rFonts w:cs="Calibri"/>
          <w:bCs/>
          <w:u w:val="single"/>
        </w:rPr>
        <w:t>Ν</w:t>
      </w:r>
      <w:r w:rsidR="008B3ED1" w:rsidRPr="00060C93">
        <w:rPr>
          <w:rFonts w:cs="Calibri"/>
          <w:bCs/>
          <w:u w:val="single"/>
        </w:rPr>
        <w:t xml:space="preserve">ομικής </w:t>
      </w:r>
      <w:r w:rsidR="00D902A2" w:rsidRPr="00060C93">
        <w:rPr>
          <w:rFonts w:cs="Calibri"/>
          <w:bCs/>
          <w:u w:val="single"/>
        </w:rPr>
        <w:t>Υ</w:t>
      </w:r>
      <w:r w:rsidR="008B3ED1" w:rsidRPr="00060C93">
        <w:rPr>
          <w:rFonts w:cs="Calibri"/>
          <w:bCs/>
          <w:u w:val="single"/>
        </w:rPr>
        <w:t>πηρεσίας του Δήμου Πειραιά</w:t>
      </w:r>
      <w:r w:rsidRPr="00060C93">
        <w:rPr>
          <w:rFonts w:cs="Calibri"/>
          <w:bCs/>
        </w:rPr>
        <w:t>.</w:t>
      </w:r>
    </w:p>
    <w:p w14:paraId="58DEF333"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ελέγχει ποιοτικά και ποσοτικά τα παραδοτέα και να τα παραλαμβάνει βάσει των σχετικών συμβάσεων</w:t>
      </w:r>
      <w:r w:rsidR="00333988" w:rsidRPr="00060C93">
        <w:rPr>
          <w:rFonts w:cs="Calibri"/>
          <w:bCs/>
        </w:rPr>
        <w:t>.</w:t>
      </w:r>
    </w:p>
    <w:p w14:paraId="7C24D313"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lastRenderedPageBreak/>
        <w:t>Να εξασφαλίσει (σε συνεργασία με τον Κύριο του Έργου ) την χρηματοδότηση του Έργου μεριμνώντας για την εγγραφή του σε συλλογική απόφαση χρηματοδότησης και για την απρόσκοπτη κατανομή των πιστώσεων.</w:t>
      </w:r>
    </w:p>
    <w:p w14:paraId="2BC28128"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παρακολουθεί τις χρηματορροές του Έργου.</w:t>
      </w:r>
      <w:r w:rsidR="00D902A2" w:rsidRPr="00060C93">
        <w:rPr>
          <w:rFonts w:cs="Calibri"/>
          <w:bCs/>
        </w:rPr>
        <w:t xml:space="preserve"> κ</w:t>
      </w:r>
      <w:r w:rsidR="008B3ED1" w:rsidRPr="00060C93">
        <w:rPr>
          <w:rFonts w:cs="Calibri"/>
          <w:bCs/>
        </w:rPr>
        <w:t>αι να ελέγχει την</w:t>
      </w:r>
      <w:r w:rsidR="00D902A2" w:rsidRPr="00060C93">
        <w:rPr>
          <w:rFonts w:cs="Calibri"/>
          <w:bCs/>
        </w:rPr>
        <w:t xml:space="preserve"> ορθότητα και την </w:t>
      </w:r>
      <w:r w:rsidR="008B3ED1" w:rsidRPr="00060C93">
        <w:rPr>
          <w:rFonts w:cs="Calibri"/>
          <w:bCs/>
        </w:rPr>
        <w:t>πληρότητα των παραστατικών που προσκομίζουν οι ανάδοχοι των υποέργων</w:t>
      </w:r>
      <w:r w:rsidR="003B6604" w:rsidRPr="00060C93">
        <w:rPr>
          <w:rFonts w:cs="Calibri"/>
          <w:bCs/>
        </w:rPr>
        <w:t>.</w:t>
      </w:r>
    </w:p>
    <w:p w14:paraId="5FE19BBE"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υποστηρίζει</w:t>
      </w:r>
      <w:r w:rsidR="008B3ED1" w:rsidRPr="00060C93">
        <w:rPr>
          <w:rFonts w:cs="Calibri"/>
          <w:bCs/>
        </w:rPr>
        <w:t xml:space="preserve"> τις Οικονομικές Υπηρεσίες του </w:t>
      </w:r>
      <w:r w:rsidRPr="00060C93">
        <w:rPr>
          <w:rFonts w:cs="Calibri"/>
          <w:bCs/>
        </w:rPr>
        <w:t>Κ</w:t>
      </w:r>
      <w:r w:rsidR="008B3ED1" w:rsidRPr="00060C93">
        <w:rPr>
          <w:rFonts w:cs="Calibri"/>
          <w:bCs/>
        </w:rPr>
        <w:t>υρίου</w:t>
      </w:r>
      <w:r w:rsidRPr="00060C93">
        <w:rPr>
          <w:rFonts w:cs="Calibri"/>
          <w:bCs/>
        </w:rPr>
        <w:t xml:space="preserve"> του Έργου στην πραγματοποίηση των πληρωμών του Έργου.</w:t>
      </w:r>
    </w:p>
    <w:p w14:paraId="6D20BB69"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ορίσει τον εκπρόσωπό του με τον αναπληρωτή του στην Κοινή Επιτροπή Παρακολούθησης του άρθρου 7.</w:t>
      </w:r>
    </w:p>
    <w:p w14:paraId="1BC2A0DC"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οργανώσει την υλοποίηση του αντικειμένου των συμβάσεων του Υποέργου 1 και του Υποέργου 3 σε διαδικαστικό επίπεδο.</w:t>
      </w:r>
    </w:p>
    <w:p w14:paraId="14A1D930"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παρέχει αναλυτική ενημέρωση, σε όλες τις φάσεις εκτέλεσης του έργου, των μελών της παρούσας Προγραμματικής Σύμβασης και των εμπλεκόμενων αρμόδιων φορέων για την πορεία του, όποτε αυτό της ζητηθεί.</w:t>
      </w:r>
    </w:p>
    <w:p w14:paraId="2015C1EF"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bCs/>
        </w:rPr>
        <w:t>Να διαθέτει τον αναγκαίο χώρο, που χρειάζεται, καθώς και την παροχή υπηρεσιών από τα διαθέσιμα στελέχη της στα γραφεία των υπηρεσιών που σχετίζονται με την υλοποίηση του έργου.</w:t>
      </w:r>
    </w:p>
    <w:p w14:paraId="7DBDA9D7"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rPr>
        <w:t>Να μεριμνά για την ενημέρωση του κοινού και την προβολή του Έργου, σε συνεργασία με τον Κύριο του Έργου.</w:t>
      </w:r>
    </w:p>
    <w:p w14:paraId="702989E6" w14:textId="77777777" w:rsidR="00B53F3F" w:rsidRPr="00060C93" w:rsidRDefault="00B53F3F">
      <w:pPr>
        <w:pStyle w:val="ListParagraph"/>
        <w:numPr>
          <w:ilvl w:val="0"/>
          <w:numId w:val="3"/>
        </w:numPr>
        <w:spacing w:after="0" w:line="360" w:lineRule="auto"/>
        <w:ind w:left="397" w:hanging="397"/>
        <w:jc w:val="both"/>
        <w:textAlignment w:val="baseline"/>
        <w:rPr>
          <w:rFonts w:cs="Calibri"/>
        </w:rPr>
      </w:pPr>
      <w:r w:rsidRPr="00060C93">
        <w:rPr>
          <w:rFonts w:cs="Calibri"/>
        </w:rPr>
        <w:t>Να τηρεί τους κανόνες δημοσιότητας βάσει της εθνικής και κοινοτικής νομοθεσίας.</w:t>
      </w:r>
    </w:p>
    <w:p w14:paraId="049C32DF" w14:textId="77777777" w:rsidR="00B53F3F" w:rsidRPr="00060C93" w:rsidRDefault="00B53F3F">
      <w:pPr>
        <w:spacing w:line="360" w:lineRule="auto"/>
        <w:rPr>
          <w:rFonts w:cs="Calibri"/>
          <w:b/>
        </w:rPr>
      </w:pPr>
    </w:p>
    <w:p w14:paraId="7758414B" w14:textId="77777777" w:rsidR="00B53F3F" w:rsidRPr="00060C93" w:rsidRDefault="00B53F3F">
      <w:pPr>
        <w:spacing w:line="360" w:lineRule="auto"/>
        <w:jc w:val="center"/>
        <w:rPr>
          <w:rFonts w:cs="Calibri"/>
        </w:rPr>
      </w:pPr>
      <w:r w:rsidRPr="00060C93">
        <w:rPr>
          <w:rFonts w:cs="Calibri"/>
          <w:b/>
        </w:rPr>
        <w:t xml:space="preserve">Άρθρο πέμπτο </w:t>
      </w:r>
    </w:p>
    <w:p w14:paraId="0FCDC180" w14:textId="77777777" w:rsidR="00B53F3F" w:rsidRPr="00060C93" w:rsidRDefault="00B53F3F">
      <w:pPr>
        <w:spacing w:line="360" w:lineRule="auto"/>
        <w:jc w:val="center"/>
        <w:rPr>
          <w:rFonts w:cs="Calibri"/>
        </w:rPr>
      </w:pPr>
      <w:r w:rsidRPr="00060C93">
        <w:rPr>
          <w:rFonts w:cs="Calibri"/>
          <w:b/>
        </w:rPr>
        <w:t>Προϋπολογισμός και πόροι προγράμματος</w:t>
      </w:r>
    </w:p>
    <w:p w14:paraId="63850AAA" w14:textId="77777777" w:rsidR="00B53F3F" w:rsidRPr="00060C93" w:rsidRDefault="00B53F3F">
      <w:pPr>
        <w:pStyle w:val="ListParagraph"/>
        <w:numPr>
          <w:ilvl w:val="0"/>
          <w:numId w:val="4"/>
        </w:numPr>
        <w:spacing w:after="0" w:line="360" w:lineRule="auto"/>
        <w:ind w:left="0" w:firstLine="0"/>
        <w:jc w:val="both"/>
        <w:rPr>
          <w:rFonts w:cs="Calibri"/>
        </w:rPr>
      </w:pPr>
      <w:bookmarkStart w:id="16" w:name="_Hlk49522945"/>
      <w:r w:rsidRPr="00060C93">
        <w:rPr>
          <w:rFonts w:cs="Calibri"/>
          <w:bCs/>
        </w:rPr>
        <w:t xml:space="preserve">Ο συνολικός προϋπολογισμός της εκτέλεσης των προβλεπόμενων από το άρθρο 3 και το ΠΑΡΑΡΤΗΜΑ Ι της παρούσας Σύμβασης εργασιών (για το σύνολο της Πράξης) ανέρχεται στο ποσό των </w:t>
      </w:r>
      <w:r w:rsidR="00CF5897" w:rsidRPr="00060C93">
        <w:rPr>
          <w:rFonts w:cs="Calibri"/>
          <w:bCs/>
        </w:rPr>
        <w:t>έξι</w:t>
      </w:r>
      <w:r w:rsidRPr="00060C93">
        <w:rPr>
          <w:rFonts w:cs="Calibri"/>
          <w:bCs/>
        </w:rPr>
        <w:t xml:space="preserve"> εκατομμυρίων </w:t>
      </w:r>
      <w:r w:rsidR="00266011">
        <w:rPr>
          <w:rFonts w:cs="Calibri"/>
          <w:bCs/>
        </w:rPr>
        <w:t>επτακοσίων δεκαεπτά χιλιάδων διακοσίων</w:t>
      </w:r>
      <w:r w:rsidR="003B3A73" w:rsidRPr="00060C93">
        <w:rPr>
          <w:rFonts w:cs="Calibri"/>
          <w:bCs/>
        </w:rPr>
        <w:t xml:space="preserve"> </w:t>
      </w:r>
      <w:r w:rsidRPr="00060C93">
        <w:rPr>
          <w:rFonts w:cs="Calibri"/>
          <w:bCs/>
        </w:rPr>
        <w:t>ευρώ (</w:t>
      </w:r>
      <w:r w:rsidR="00266011">
        <w:rPr>
          <w:rFonts w:cs="Calibri"/>
          <w:bCs/>
        </w:rPr>
        <w:t>6.717.200</w:t>
      </w:r>
      <w:r w:rsidRPr="00060C93">
        <w:rPr>
          <w:rFonts w:cs="Calibri"/>
          <w:bCs/>
        </w:rPr>
        <w:t>,00€) συμπεριλαμβανομένου Φ.Π.Α., αναθεωρήσεων, απροβλέπτων και θα βαρύνει τις πιστώσεις της ΟΧΕ/ΒΑΑ Δήμου Πειραιά / ΠΕΠ «Αττικής» και θα εκταμιεύεται αποκλειστικά από τον Δήμο Πειραιά. Ο προϋπολογισμός των επιμέρους εργασιών αποτυπώνεται στο ΠΑΡΑΡΤΗΜΑ Ι της παρούσας που αποτελεί αναπόσπαστο μέρος αυτής</w:t>
      </w:r>
      <w:bookmarkEnd w:id="16"/>
      <w:r w:rsidRPr="00060C93">
        <w:rPr>
          <w:rFonts w:cs="Calibri"/>
          <w:bCs/>
        </w:rPr>
        <w:t>.</w:t>
      </w:r>
    </w:p>
    <w:p w14:paraId="01F6FA52" w14:textId="77777777" w:rsidR="00B53F3F" w:rsidRPr="00060C93" w:rsidRDefault="00B53F3F" w:rsidP="003B6604">
      <w:pPr>
        <w:pStyle w:val="ListParagraph"/>
        <w:numPr>
          <w:ilvl w:val="0"/>
          <w:numId w:val="4"/>
        </w:numPr>
        <w:spacing w:after="0" w:line="360" w:lineRule="auto"/>
        <w:ind w:left="0" w:firstLine="0"/>
        <w:jc w:val="both"/>
        <w:rPr>
          <w:rFonts w:cs="Calibri"/>
          <w:bCs/>
        </w:rPr>
      </w:pPr>
      <w:r w:rsidRPr="00060C93">
        <w:rPr>
          <w:rFonts w:cs="Calibri"/>
          <w:bCs/>
        </w:rPr>
        <w:t xml:space="preserve">Τα συμβαλλόμενα μέρη συμφωνούν επίσης, ότι οι πρόσθετες δαπάνες που θα προκληθούν στον Φορέα Υλοποίησης αποκλειστικά και μόνο για την υλοποίηση του Έργου, θα βαρύνουν τον Κύριο του Έργου ο οποίος και θα συνεισφέρει το ποσό των εκατόν </w:t>
      </w:r>
      <w:r w:rsidR="00CF5897" w:rsidRPr="00060C93">
        <w:rPr>
          <w:rFonts w:cs="Calibri"/>
          <w:bCs/>
        </w:rPr>
        <w:t>είκοσι</w:t>
      </w:r>
      <w:r w:rsidRPr="00060C93">
        <w:rPr>
          <w:rFonts w:cs="Calibri"/>
          <w:bCs/>
        </w:rPr>
        <w:t xml:space="preserve"> </w:t>
      </w:r>
      <w:r w:rsidRPr="00060C93">
        <w:rPr>
          <w:rFonts w:cs="Calibri"/>
          <w:bCs/>
        </w:rPr>
        <w:lastRenderedPageBreak/>
        <w:t>χιλιάδων ευρώ (</w:t>
      </w:r>
      <w:r w:rsidR="00CF5897" w:rsidRPr="00060C93">
        <w:rPr>
          <w:rFonts w:cs="Calibri"/>
          <w:bCs/>
        </w:rPr>
        <w:t>120.000,00</w:t>
      </w:r>
      <w:r w:rsidRPr="00060C93">
        <w:rPr>
          <w:rFonts w:cs="Calibri"/>
          <w:bCs/>
        </w:rPr>
        <w:t xml:space="preserve">) προερχόμενο από την ΣΑΤΑ (Κ.Α.: </w:t>
      </w:r>
      <w:r w:rsidR="00A07179" w:rsidRPr="00A07179">
        <w:rPr>
          <w:rFonts w:cs="Calibri"/>
          <w:bCs/>
        </w:rPr>
        <w:t>30.6737.07</w:t>
      </w:r>
      <w:r w:rsidRPr="00060C93">
        <w:rPr>
          <w:rFonts w:cs="Calibri"/>
          <w:bCs/>
        </w:rPr>
        <w:t xml:space="preserve">). Προς τον σκοπό αυτό προϋπολογίστηκε το κόστος των πρόσθετων δαπανών που εκτιμάται ότι θα προκληθούν στον Φορέα Υλοποίησης, και σχετίζονται αποκλειστικά με την υλοποίηση του συγκεκριμένου Έργου. Αναλυτικότερη παρουσίαση των δαπανών αυτών γίνεται στο ΠΑΡΑΡΤΗΜΑ ΙΙ που αποτελεί αναπόσπαστο μέρος της παρούσας προγραμματικής σύμβασης. </w:t>
      </w:r>
    </w:p>
    <w:p w14:paraId="7AEDD81A" w14:textId="77777777" w:rsidR="00B53F3F" w:rsidRPr="00060C93" w:rsidRDefault="00B53F3F">
      <w:pPr>
        <w:pStyle w:val="ListParagraph"/>
        <w:numPr>
          <w:ilvl w:val="0"/>
          <w:numId w:val="4"/>
        </w:numPr>
        <w:spacing w:after="0" w:line="360" w:lineRule="auto"/>
        <w:ind w:left="0" w:firstLine="0"/>
        <w:jc w:val="both"/>
        <w:rPr>
          <w:rFonts w:cs="Calibri"/>
        </w:rPr>
      </w:pPr>
      <w:r w:rsidRPr="00060C93">
        <w:rPr>
          <w:rFonts w:cs="Calibri"/>
          <w:bCs/>
        </w:rPr>
        <w:t xml:space="preserve">Το ποσό της παρ. 1 μπορεί να αναπροσαρμοσθεί σύμφωνα με υποδείξεις της Κοινής Επιτροπής Παρακολούθησης με τη σύμφωνη γνώμη </w:t>
      </w:r>
      <w:r w:rsidR="008B3ED1" w:rsidRPr="00060C93">
        <w:rPr>
          <w:rFonts w:cs="Calibri"/>
          <w:bCs/>
        </w:rPr>
        <w:t xml:space="preserve">του Κυρίου του έργου και </w:t>
      </w:r>
      <w:r w:rsidRPr="00060C93">
        <w:rPr>
          <w:rFonts w:cs="Calibri"/>
          <w:bCs/>
        </w:rPr>
        <w:t>της αρμόδιας Υπηρεσίας (Ειδικής Υπηρεσίας Διαχείρισης του Ε.Π. ή του Ενδιάμεσου Φορέα Διαχείρισης), εφόσον τροποποιηθούν όπως προβλέπεται τα χρηματοδοτικά στοιχεία της Πράξης.</w:t>
      </w:r>
    </w:p>
    <w:p w14:paraId="1188661F" w14:textId="77777777" w:rsidR="00B53F3F" w:rsidRPr="00060C93" w:rsidRDefault="00B53F3F">
      <w:pPr>
        <w:pStyle w:val="ListParagraph"/>
        <w:numPr>
          <w:ilvl w:val="0"/>
          <w:numId w:val="4"/>
        </w:numPr>
        <w:spacing w:after="0" w:line="360" w:lineRule="auto"/>
        <w:ind w:left="0" w:firstLine="0"/>
        <w:jc w:val="both"/>
        <w:rPr>
          <w:rFonts w:cs="Calibri"/>
        </w:rPr>
      </w:pPr>
      <w:r w:rsidRPr="00060C93">
        <w:rPr>
          <w:rFonts w:cs="Calibri"/>
          <w:bCs/>
        </w:rPr>
        <w:t xml:space="preserve">Εφόσον για οποιοδήποτε λόγο απαιτηθεί για την ολοκλήρωση του Έργου πρόσθετη δαπάνη που υπερβαίνει ή δεν εντάσσεται στο πλαίσιο του εγκεκριμένου επιλέξιμου προϋπολογισμού, η δαπάνη αυτή θα καταβάλλεται εξ ολοκλήρου από τον Κύριο του Έργου.  </w:t>
      </w:r>
    </w:p>
    <w:p w14:paraId="38C26371" w14:textId="77777777" w:rsidR="00B53F3F" w:rsidRPr="00060C93" w:rsidRDefault="00B53F3F">
      <w:pPr>
        <w:pStyle w:val="ListParagraph"/>
        <w:numPr>
          <w:ilvl w:val="0"/>
          <w:numId w:val="4"/>
        </w:numPr>
        <w:spacing w:after="0" w:line="360" w:lineRule="auto"/>
        <w:ind w:left="0" w:firstLine="0"/>
        <w:jc w:val="both"/>
        <w:rPr>
          <w:rFonts w:cs="Calibri"/>
        </w:rPr>
      </w:pPr>
      <w:r w:rsidRPr="00060C93">
        <w:rPr>
          <w:rFonts w:cs="Calibri"/>
          <w:bCs/>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14:paraId="146DB806" w14:textId="77777777" w:rsidR="00B53F3F" w:rsidRPr="00060C93" w:rsidRDefault="00B53F3F">
      <w:pPr>
        <w:pStyle w:val="ListParagraph"/>
        <w:spacing w:after="0" w:line="360" w:lineRule="auto"/>
        <w:ind w:left="1211"/>
        <w:jc w:val="both"/>
        <w:rPr>
          <w:rFonts w:cs="Calibri"/>
        </w:rPr>
      </w:pPr>
    </w:p>
    <w:p w14:paraId="50398D14" w14:textId="77777777" w:rsidR="00B53F3F" w:rsidRPr="00060C93" w:rsidRDefault="00B53F3F">
      <w:pPr>
        <w:spacing w:line="360" w:lineRule="auto"/>
        <w:jc w:val="center"/>
        <w:rPr>
          <w:rFonts w:cs="Calibri"/>
        </w:rPr>
      </w:pPr>
      <w:r w:rsidRPr="00060C93">
        <w:rPr>
          <w:rFonts w:cs="Calibri"/>
          <w:b/>
        </w:rPr>
        <w:t xml:space="preserve">Άρθρο έκτο </w:t>
      </w:r>
    </w:p>
    <w:p w14:paraId="4AE61C5F" w14:textId="77777777" w:rsidR="00B53F3F" w:rsidRPr="00060C93" w:rsidRDefault="00B53F3F">
      <w:pPr>
        <w:spacing w:line="360" w:lineRule="auto"/>
        <w:jc w:val="center"/>
        <w:rPr>
          <w:rFonts w:cs="Calibri"/>
        </w:rPr>
      </w:pPr>
      <w:r w:rsidRPr="00060C93">
        <w:rPr>
          <w:rFonts w:cs="Calibri"/>
          <w:b/>
        </w:rPr>
        <w:t>Χρονοδιάγραμμα υλοποίησης</w:t>
      </w:r>
    </w:p>
    <w:p w14:paraId="78DB35C2" w14:textId="77777777" w:rsidR="00B53F3F" w:rsidRPr="00060C93" w:rsidRDefault="00B53F3F">
      <w:pPr>
        <w:pStyle w:val="ListParagraph"/>
        <w:numPr>
          <w:ilvl w:val="0"/>
          <w:numId w:val="5"/>
        </w:numPr>
        <w:spacing w:after="0" w:line="360" w:lineRule="auto"/>
        <w:ind w:left="0" w:firstLine="0"/>
        <w:jc w:val="both"/>
        <w:rPr>
          <w:rFonts w:cs="Calibri"/>
        </w:rPr>
      </w:pPr>
      <w:r w:rsidRPr="00060C93">
        <w:rPr>
          <w:rFonts w:cs="Calibri"/>
          <w:bCs/>
        </w:rPr>
        <w:t xml:space="preserve">Η διάρκεια της παρούσας σύμβασης ορίζεται </w:t>
      </w:r>
      <w:r w:rsidRPr="00260747">
        <w:rPr>
          <w:rFonts w:cs="Calibri"/>
          <w:bCs/>
        </w:rPr>
        <w:t>σε σαράντα (40) μήνες,</w:t>
      </w:r>
      <w:r w:rsidRPr="00060C93">
        <w:rPr>
          <w:rFonts w:cs="Calibri"/>
          <w:bCs/>
        </w:rPr>
        <w:t xml:space="preserve"> αρχίζει από την ημερομηνία υπογραφής της και λήγει με την ολοκλήρωση και παραλαβή του Έργου και την παράδοσή του σε πλήρη λειτουργία από τον Φορέα Υλοποίησης στον Κύριο του Έργου.</w:t>
      </w:r>
    </w:p>
    <w:p w14:paraId="0CAA5E19" w14:textId="77777777" w:rsidR="00B53F3F" w:rsidRPr="00060C93" w:rsidRDefault="00B53F3F">
      <w:pPr>
        <w:pStyle w:val="ListParagraph"/>
        <w:numPr>
          <w:ilvl w:val="0"/>
          <w:numId w:val="5"/>
        </w:numPr>
        <w:spacing w:after="0" w:line="360" w:lineRule="auto"/>
        <w:ind w:left="0" w:firstLine="0"/>
        <w:jc w:val="both"/>
        <w:rPr>
          <w:rFonts w:cs="Calibri"/>
        </w:rPr>
      </w:pPr>
      <w:r w:rsidRPr="00060C93">
        <w:rPr>
          <w:rFonts w:cs="Calibri"/>
          <w:bCs/>
        </w:rPr>
        <w:t xml:space="preserve">Το χρονοδιάγραμμα </w:t>
      </w:r>
      <w:r w:rsidR="00105938" w:rsidRPr="000819CC">
        <w:rPr>
          <w:rFonts w:cs="Calibri"/>
          <w:bCs/>
        </w:rPr>
        <w:t xml:space="preserve">της Προγραμματικής </w:t>
      </w:r>
      <w:r w:rsidR="00FD367D" w:rsidRPr="000819CC">
        <w:rPr>
          <w:rFonts w:cs="Calibri"/>
          <w:bCs/>
        </w:rPr>
        <w:t>Σύμβασης</w:t>
      </w:r>
      <w:r w:rsidRPr="00060C93">
        <w:rPr>
          <w:rFonts w:cs="Calibri"/>
          <w:bCs/>
        </w:rPr>
        <w:t xml:space="preserve"> καθορίζεται στο ΠΑΡΑΡΤΗΜΑ Ι και μπορεί να τροποποιείται </w:t>
      </w:r>
      <w:r w:rsidRPr="003378FA">
        <w:rPr>
          <w:rFonts w:cs="Calibri"/>
          <w:bCs/>
        </w:rPr>
        <w:t xml:space="preserve">με απόφαση </w:t>
      </w:r>
      <w:bookmarkStart w:id="17" w:name="_Hlk47105245"/>
      <w:r w:rsidRPr="003378FA">
        <w:rPr>
          <w:rFonts w:cs="Calibri"/>
          <w:bCs/>
        </w:rPr>
        <w:t>της Κοινής Επιτροπής Παρακολούθησης</w:t>
      </w:r>
      <w:bookmarkEnd w:id="17"/>
      <w:r w:rsidRPr="00060C93">
        <w:rPr>
          <w:rFonts w:cs="Calibri"/>
          <w:bCs/>
        </w:rPr>
        <w:t xml:space="preserve"> ανάλογα με την πορεία του φυσικού αντικειμένου της Προγραμματικής Σύμβασης και έπειτα από τη σύμφωνη γνώμη του ΕΦΔ Δήμου Πειραιά.</w:t>
      </w:r>
    </w:p>
    <w:p w14:paraId="7EE89A0E" w14:textId="77777777" w:rsidR="00B53F3F" w:rsidRPr="00060C93" w:rsidRDefault="00B53F3F">
      <w:pPr>
        <w:pStyle w:val="ListParagraph"/>
        <w:numPr>
          <w:ilvl w:val="0"/>
          <w:numId w:val="5"/>
        </w:numPr>
        <w:spacing w:after="0" w:line="360" w:lineRule="auto"/>
        <w:ind w:left="0" w:firstLine="0"/>
        <w:jc w:val="both"/>
        <w:rPr>
          <w:rFonts w:cs="Calibri"/>
        </w:rPr>
      </w:pPr>
      <w:r w:rsidRPr="00060C93">
        <w:rPr>
          <w:rFonts w:cs="Calibri"/>
          <w:bCs/>
        </w:rPr>
        <w:t xml:space="preserve">Κατόπιν εισήγησης της Κοινής Επιτροπής Παρακολούθησης της Σύμβασης </w:t>
      </w:r>
      <w:bookmarkStart w:id="18" w:name="_Hlk47105308"/>
      <w:r w:rsidRPr="00060C93">
        <w:rPr>
          <w:rFonts w:cs="Calibri"/>
          <w:bCs/>
        </w:rPr>
        <w:t xml:space="preserve">μπορεί να δίδεται παράταση της Προγραμματικής Σύμβασης </w:t>
      </w:r>
      <w:bookmarkStart w:id="19" w:name="_Hlk47105509"/>
      <w:r w:rsidRPr="00060C93">
        <w:rPr>
          <w:rFonts w:cs="Calibri"/>
          <w:bCs/>
        </w:rPr>
        <w:t>το πολύ ίση με το 50% της αρχικώς προβλεπόμενης</w:t>
      </w:r>
      <w:bookmarkEnd w:id="18"/>
      <w:r w:rsidRPr="00060C93">
        <w:rPr>
          <w:rFonts w:cs="Calibri"/>
          <w:bCs/>
        </w:rPr>
        <w:t xml:space="preserve"> διάρκειας</w:t>
      </w:r>
      <w:bookmarkEnd w:id="19"/>
      <w:r w:rsidRPr="00060C93">
        <w:rPr>
          <w:rFonts w:cs="Calibri"/>
          <w:bCs/>
        </w:rPr>
        <w:t xml:space="preserve">, ενώ για μεγαλύτερο χρονικό διάστημα με απόφαση των αρμοδίων οργάνων των μερών κατόπιν σχετικής εισήγησης της Κοινής Επιτροπής Παρακολούθησης. </w:t>
      </w:r>
    </w:p>
    <w:p w14:paraId="3C6AF509" w14:textId="77777777" w:rsidR="00B53F3F" w:rsidRPr="00060C93" w:rsidRDefault="00B53F3F">
      <w:pPr>
        <w:spacing w:line="360" w:lineRule="auto"/>
        <w:rPr>
          <w:rFonts w:cs="Calibri"/>
          <w:b/>
        </w:rPr>
      </w:pPr>
    </w:p>
    <w:p w14:paraId="6E472E1D" w14:textId="77777777" w:rsidR="00B53F3F" w:rsidRPr="00060C93" w:rsidRDefault="00B53F3F">
      <w:pPr>
        <w:spacing w:line="360" w:lineRule="auto"/>
        <w:jc w:val="center"/>
        <w:rPr>
          <w:rFonts w:cs="Calibri"/>
        </w:rPr>
      </w:pPr>
      <w:r w:rsidRPr="00060C93">
        <w:rPr>
          <w:rFonts w:cs="Calibri"/>
          <w:b/>
        </w:rPr>
        <w:lastRenderedPageBreak/>
        <w:t xml:space="preserve">Άρθρο έβδομο </w:t>
      </w:r>
    </w:p>
    <w:p w14:paraId="3BC0F231" w14:textId="77777777" w:rsidR="00B53F3F" w:rsidRPr="00060C93" w:rsidRDefault="00B53F3F">
      <w:pPr>
        <w:spacing w:line="360" w:lineRule="auto"/>
        <w:jc w:val="center"/>
        <w:rPr>
          <w:rFonts w:cs="Calibri"/>
        </w:rPr>
      </w:pPr>
      <w:r w:rsidRPr="00060C93">
        <w:rPr>
          <w:rFonts w:cs="Calibri"/>
          <w:b/>
        </w:rPr>
        <w:t xml:space="preserve">Κοινή επιτροπή παρακολούθησης της Προγραμματικής Σύμβασης </w:t>
      </w:r>
    </w:p>
    <w:p w14:paraId="74180BC1" w14:textId="77777777" w:rsidR="00B53F3F" w:rsidRPr="00060C93" w:rsidRDefault="00B53F3F">
      <w:pPr>
        <w:spacing w:line="360" w:lineRule="auto"/>
        <w:jc w:val="both"/>
        <w:rPr>
          <w:rFonts w:cs="Calibri"/>
        </w:rPr>
      </w:pPr>
      <w:r w:rsidRPr="00060C93">
        <w:rPr>
          <w:rFonts w:cs="Calibri"/>
          <w:bCs/>
        </w:rPr>
        <w:t>1. Για την παρακολούθηση εκτέλεσης της παρούσας σύμβασης συστήνεται Κοινή Επιτροπή Παρακολούθησης (Κ.Ε.) της Προγραμματικής Σύμβασης. Η Κοινή Επιτροπή Παρακολούθησης αποτελείται από τους/τις:</w:t>
      </w:r>
    </w:p>
    <w:p w14:paraId="5987CFAA" w14:textId="77777777" w:rsidR="00B53F3F" w:rsidRPr="00060C93" w:rsidRDefault="00F96C96">
      <w:pPr>
        <w:pStyle w:val="a5"/>
        <w:widowControl w:val="0"/>
        <w:tabs>
          <w:tab w:val="left" w:pos="284"/>
        </w:tabs>
        <w:spacing w:after="0"/>
        <w:textAlignment w:val="auto"/>
        <w:rPr>
          <w:rFonts w:ascii="Calibri" w:hAnsi="Calibri" w:cs="Calibri"/>
        </w:rPr>
      </w:pPr>
      <w:r>
        <w:rPr>
          <w:rFonts w:ascii="Calibri" w:hAnsi="Calibri" w:cs="Calibri"/>
          <w:bCs/>
          <w:spacing w:val="0"/>
          <w:sz w:val="22"/>
          <w:szCs w:val="22"/>
        </w:rPr>
        <w:t>α. Παναγιώτη Ρέππα,</w:t>
      </w:r>
      <w:r w:rsidR="00B53F3F" w:rsidRPr="00060C93">
        <w:rPr>
          <w:rFonts w:ascii="Calibri" w:hAnsi="Calibri" w:cs="Calibri"/>
          <w:bCs/>
          <w:spacing w:val="0"/>
          <w:sz w:val="22"/>
          <w:szCs w:val="22"/>
        </w:rPr>
        <w:t xml:space="preserve"> εκπρόσωπο του Δήμου Πειραιά, </w:t>
      </w:r>
      <w:r>
        <w:rPr>
          <w:rFonts w:ascii="Calibri" w:hAnsi="Calibri" w:cs="Calibri"/>
          <w:bCs/>
          <w:spacing w:val="0"/>
          <w:sz w:val="22"/>
          <w:szCs w:val="22"/>
        </w:rPr>
        <w:t>αναπληρούμενο από</w:t>
      </w:r>
      <w:r w:rsidR="00B53F3F" w:rsidRPr="00060C93">
        <w:rPr>
          <w:rFonts w:ascii="Calibri" w:hAnsi="Calibri" w:cs="Calibri"/>
          <w:bCs/>
          <w:spacing w:val="0"/>
          <w:sz w:val="22"/>
          <w:szCs w:val="22"/>
        </w:rPr>
        <w:t xml:space="preserve"> τον </w:t>
      </w:r>
      <w:r>
        <w:rPr>
          <w:rFonts w:ascii="Calibri" w:hAnsi="Calibri" w:cs="Calibri"/>
          <w:bCs/>
          <w:spacing w:val="0"/>
          <w:sz w:val="22"/>
          <w:szCs w:val="22"/>
        </w:rPr>
        <w:t>Γρηγόριο Καψοκόλη</w:t>
      </w:r>
      <w:r w:rsidR="00B53F3F" w:rsidRPr="00060C93">
        <w:rPr>
          <w:rFonts w:ascii="Calibri" w:hAnsi="Calibri" w:cs="Calibri"/>
          <w:bCs/>
          <w:spacing w:val="0"/>
          <w:sz w:val="22"/>
          <w:szCs w:val="22"/>
        </w:rPr>
        <w:t xml:space="preserve">, </w:t>
      </w:r>
    </w:p>
    <w:p w14:paraId="4A36A3F8" w14:textId="77777777" w:rsidR="00B53F3F" w:rsidRPr="00060C93" w:rsidRDefault="00B53F3F">
      <w:pPr>
        <w:pStyle w:val="a5"/>
        <w:widowControl w:val="0"/>
        <w:tabs>
          <w:tab w:val="left" w:pos="284"/>
        </w:tabs>
        <w:spacing w:after="0"/>
        <w:textAlignment w:val="auto"/>
        <w:rPr>
          <w:rFonts w:ascii="Calibri" w:hAnsi="Calibri" w:cs="Calibri"/>
        </w:rPr>
      </w:pPr>
      <w:r w:rsidRPr="00060C93">
        <w:rPr>
          <w:rFonts w:ascii="Calibri" w:hAnsi="Calibri" w:cs="Calibri"/>
          <w:bCs/>
          <w:spacing w:val="0"/>
          <w:sz w:val="22"/>
          <w:szCs w:val="22"/>
        </w:rPr>
        <w:t xml:space="preserve">β. </w:t>
      </w:r>
      <w:r w:rsidR="00F96C96">
        <w:rPr>
          <w:rFonts w:ascii="Calibri" w:hAnsi="Calibri" w:cs="Calibri"/>
          <w:bCs/>
          <w:spacing w:val="0"/>
          <w:sz w:val="22"/>
          <w:szCs w:val="22"/>
        </w:rPr>
        <w:t>Αναστασία Λεωτσάκου,</w:t>
      </w:r>
      <w:r w:rsidRPr="00060C93">
        <w:rPr>
          <w:rFonts w:ascii="Calibri" w:hAnsi="Calibri" w:cs="Calibri"/>
          <w:bCs/>
          <w:spacing w:val="0"/>
          <w:sz w:val="22"/>
          <w:szCs w:val="22"/>
        </w:rPr>
        <w:t xml:space="preserve"> εκπρόσωπο του Δήμου Πειραιά </w:t>
      </w:r>
      <w:r w:rsidR="00F96C96">
        <w:rPr>
          <w:rFonts w:ascii="Calibri" w:hAnsi="Calibri" w:cs="Calibri"/>
          <w:bCs/>
          <w:spacing w:val="0"/>
          <w:sz w:val="22"/>
          <w:szCs w:val="22"/>
        </w:rPr>
        <w:t>αναπληρούμενη από</w:t>
      </w:r>
      <w:r w:rsidRPr="00060C93">
        <w:rPr>
          <w:rFonts w:ascii="Calibri" w:hAnsi="Calibri" w:cs="Calibri"/>
          <w:bCs/>
          <w:spacing w:val="0"/>
          <w:sz w:val="22"/>
          <w:szCs w:val="22"/>
        </w:rPr>
        <w:t xml:space="preserve"> την </w:t>
      </w:r>
      <w:r w:rsidR="00F96C96">
        <w:rPr>
          <w:rFonts w:ascii="Calibri" w:hAnsi="Calibri" w:cs="Calibri"/>
          <w:bCs/>
          <w:spacing w:val="0"/>
          <w:sz w:val="22"/>
          <w:szCs w:val="22"/>
        </w:rPr>
        <w:t>Αντωνία Καρακατσάνη,</w:t>
      </w:r>
    </w:p>
    <w:p w14:paraId="2D3D3A8F" w14:textId="77777777" w:rsidR="00B53F3F" w:rsidRPr="00060C93" w:rsidRDefault="00B53F3F">
      <w:pPr>
        <w:pStyle w:val="a5"/>
        <w:widowControl w:val="0"/>
        <w:tabs>
          <w:tab w:val="left" w:pos="284"/>
        </w:tabs>
        <w:spacing w:after="0"/>
        <w:textAlignment w:val="auto"/>
        <w:rPr>
          <w:rFonts w:ascii="Calibri" w:hAnsi="Calibri" w:cs="Calibri"/>
        </w:rPr>
      </w:pPr>
      <w:r w:rsidRPr="00060C93">
        <w:rPr>
          <w:rFonts w:ascii="Calibri" w:hAnsi="Calibri" w:cs="Calibri"/>
          <w:bCs/>
          <w:spacing w:val="0"/>
          <w:sz w:val="22"/>
          <w:szCs w:val="22"/>
        </w:rPr>
        <w:t xml:space="preserve">γ. κ. </w:t>
      </w:r>
      <w:r w:rsidRPr="00F96C96">
        <w:rPr>
          <w:rFonts w:ascii="Calibri" w:hAnsi="Calibri" w:cs="Calibri"/>
          <w:bCs/>
          <w:spacing w:val="0"/>
          <w:sz w:val="22"/>
          <w:szCs w:val="22"/>
          <w:highlight w:val="yellow"/>
        </w:rPr>
        <w:t>………</w:t>
      </w:r>
      <w:r w:rsidR="00F96C96" w:rsidRPr="00F96C96">
        <w:rPr>
          <w:rFonts w:ascii="Calibri" w:hAnsi="Calibri" w:cs="Calibri"/>
          <w:bCs/>
          <w:spacing w:val="0"/>
          <w:sz w:val="22"/>
          <w:szCs w:val="22"/>
          <w:highlight w:val="yellow"/>
        </w:rPr>
        <w:t>…………….</w:t>
      </w:r>
      <w:r w:rsidRPr="00F96C96">
        <w:rPr>
          <w:rFonts w:ascii="Calibri" w:hAnsi="Calibri" w:cs="Calibri"/>
          <w:bCs/>
          <w:spacing w:val="0"/>
          <w:sz w:val="22"/>
          <w:szCs w:val="22"/>
          <w:highlight w:val="yellow"/>
        </w:rPr>
        <w:t xml:space="preserve">………….., </w:t>
      </w:r>
      <w:r w:rsidRPr="00060C93">
        <w:rPr>
          <w:rFonts w:ascii="Calibri" w:hAnsi="Calibri" w:cs="Calibri"/>
          <w:bCs/>
          <w:spacing w:val="0"/>
          <w:sz w:val="22"/>
          <w:szCs w:val="22"/>
        </w:rPr>
        <w:t xml:space="preserve">εκπρόσωπο του Αναπτυξιακού Οργανισμού «ΠΕΙΡΑΙΑΣ ΣΥΝ ΜΟΝΟΠΡΟΣΩΠΗ Α.Ε.»  </w:t>
      </w:r>
      <w:r w:rsidR="00F96C96">
        <w:rPr>
          <w:rFonts w:ascii="Calibri" w:hAnsi="Calibri" w:cs="Calibri"/>
          <w:bCs/>
          <w:spacing w:val="0"/>
          <w:sz w:val="22"/>
          <w:szCs w:val="22"/>
        </w:rPr>
        <w:t>αναπληρούμεν</w:t>
      </w:r>
      <w:r w:rsidR="00F96C96" w:rsidRPr="00F96C96">
        <w:rPr>
          <w:rFonts w:ascii="Calibri" w:hAnsi="Calibri" w:cs="Calibri"/>
          <w:bCs/>
          <w:spacing w:val="0"/>
          <w:sz w:val="22"/>
          <w:szCs w:val="22"/>
          <w:highlight w:val="yellow"/>
        </w:rPr>
        <w:t>…..</w:t>
      </w:r>
      <w:r w:rsidR="00F96C96">
        <w:rPr>
          <w:rFonts w:ascii="Calibri" w:hAnsi="Calibri" w:cs="Calibri"/>
          <w:bCs/>
          <w:spacing w:val="0"/>
          <w:sz w:val="22"/>
          <w:szCs w:val="22"/>
        </w:rPr>
        <w:t xml:space="preserve"> από</w:t>
      </w:r>
      <w:r w:rsidRPr="00060C93">
        <w:rPr>
          <w:rFonts w:ascii="Calibri" w:hAnsi="Calibri" w:cs="Calibri"/>
          <w:bCs/>
          <w:spacing w:val="0"/>
          <w:sz w:val="22"/>
          <w:szCs w:val="22"/>
        </w:rPr>
        <w:t xml:space="preserve"> τον/την κ. </w:t>
      </w:r>
      <w:r w:rsidRPr="00F96C96">
        <w:rPr>
          <w:rFonts w:ascii="Calibri" w:hAnsi="Calibri" w:cs="Calibri"/>
          <w:bCs/>
          <w:spacing w:val="0"/>
          <w:sz w:val="22"/>
          <w:szCs w:val="22"/>
          <w:highlight w:val="yellow"/>
        </w:rPr>
        <w:t>………</w:t>
      </w:r>
      <w:r w:rsidR="00F96C96" w:rsidRPr="00F96C96">
        <w:rPr>
          <w:rFonts w:ascii="Calibri" w:hAnsi="Calibri" w:cs="Calibri"/>
          <w:bCs/>
          <w:spacing w:val="0"/>
          <w:sz w:val="22"/>
          <w:szCs w:val="22"/>
          <w:highlight w:val="yellow"/>
        </w:rPr>
        <w:t>………………….</w:t>
      </w:r>
      <w:r w:rsidRPr="00F96C96">
        <w:rPr>
          <w:rFonts w:ascii="Calibri" w:hAnsi="Calibri" w:cs="Calibri"/>
          <w:bCs/>
          <w:spacing w:val="0"/>
          <w:sz w:val="22"/>
          <w:szCs w:val="22"/>
          <w:highlight w:val="yellow"/>
        </w:rPr>
        <w:t>……………</w:t>
      </w:r>
    </w:p>
    <w:p w14:paraId="20FC5525" w14:textId="77777777" w:rsidR="00B53F3F" w:rsidRPr="00060C93" w:rsidRDefault="00B53F3F">
      <w:pPr>
        <w:pStyle w:val="a5"/>
        <w:widowControl w:val="0"/>
        <w:tabs>
          <w:tab w:val="left" w:pos="284"/>
        </w:tabs>
        <w:rPr>
          <w:rFonts w:ascii="Calibri" w:hAnsi="Calibri" w:cs="Calibri"/>
        </w:rPr>
      </w:pPr>
      <w:r w:rsidRPr="00060C93">
        <w:rPr>
          <w:rFonts w:ascii="Calibri" w:hAnsi="Calibri" w:cs="Calibri"/>
          <w:bCs/>
          <w:spacing w:val="0"/>
          <w:sz w:val="22"/>
          <w:szCs w:val="22"/>
        </w:rPr>
        <w:t>Την γραμματειακή-διοικητική υποστήριξη της Επιτροπής αναλαμβάνει ο Αναπτυξιακός Οργανισμός «ΠΕΙΡΑΙΑΣ ΣΥΝ ΜΟΝΟΠΡΟΣΩΠΗ Α.Ε.».</w:t>
      </w:r>
      <w:r w:rsidRPr="00060C93">
        <w:rPr>
          <w:rFonts w:ascii="Calibri" w:hAnsi="Calibri" w:cs="Calibri"/>
          <w:sz w:val="22"/>
          <w:szCs w:val="22"/>
        </w:rPr>
        <w:t xml:space="preserve"> </w:t>
      </w:r>
      <w:r w:rsidR="001E76D8">
        <w:rPr>
          <w:rFonts w:ascii="Calibri" w:hAnsi="Calibri" w:cs="Calibri"/>
          <w:sz w:val="22"/>
          <w:szCs w:val="22"/>
        </w:rPr>
        <w:t>Εάν δεν έχουν ορισθεί, τ</w:t>
      </w:r>
      <w:r w:rsidRPr="00060C93">
        <w:rPr>
          <w:rFonts w:ascii="Calibri" w:hAnsi="Calibri" w:cs="Calibri"/>
          <w:bCs/>
          <w:spacing w:val="0"/>
          <w:sz w:val="22"/>
          <w:szCs w:val="22"/>
        </w:rPr>
        <w:t xml:space="preserve">ο αργότερο εντός 15 ημερών από την έκδοση της απόφασης ένταξης της πράξης στο Ε.Π………, οι συμβαλλόμενοι φορείς ορίζουν τα μέλη της Κοινής Επιτροπής Παρακολούθησης με απόφαση των αρμοδίων οργάνων </w:t>
      </w:r>
      <w:r w:rsidR="008B440D" w:rsidRPr="00060C93">
        <w:rPr>
          <w:rFonts w:ascii="Calibri" w:hAnsi="Calibri" w:cs="Calibri"/>
          <w:bCs/>
          <w:spacing w:val="0"/>
          <w:sz w:val="22"/>
          <w:szCs w:val="22"/>
        </w:rPr>
        <w:t>τους.</w:t>
      </w:r>
    </w:p>
    <w:p w14:paraId="0B5B3414" w14:textId="77777777" w:rsidR="00B53F3F" w:rsidRPr="00060C93" w:rsidRDefault="00B53F3F">
      <w:pPr>
        <w:pStyle w:val="a5"/>
        <w:widowControl w:val="0"/>
        <w:tabs>
          <w:tab w:val="left" w:pos="284"/>
        </w:tabs>
        <w:spacing w:after="0"/>
        <w:rPr>
          <w:rFonts w:ascii="Calibri" w:hAnsi="Calibri" w:cs="Calibri"/>
        </w:rPr>
      </w:pPr>
      <w:r w:rsidRPr="00060C93">
        <w:rPr>
          <w:rFonts w:ascii="Calibri" w:hAnsi="Calibri" w:cs="Calibri"/>
          <w:bCs/>
          <w:spacing w:val="0"/>
          <w:sz w:val="22"/>
          <w:szCs w:val="22"/>
        </w:rPr>
        <w:t xml:space="preserve">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w:t>
      </w:r>
    </w:p>
    <w:p w14:paraId="44E98941" w14:textId="77777777" w:rsidR="00B53F3F" w:rsidRPr="00060C93" w:rsidRDefault="00B53F3F">
      <w:pPr>
        <w:pStyle w:val="a5"/>
        <w:widowControl w:val="0"/>
        <w:tabs>
          <w:tab w:val="left" w:pos="284"/>
        </w:tabs>
        <w:spacing w:after="0"/>
        <w:rPr>
          <w:rFonts w:ascii="Calibri" w:hAnsi="Calibri" w:cs="Calibri"/>
        </w:rPr>
      </w:pPr>
      <w:r w:rsidRPr="00060C93">
        <w:rPr>
          <w:rFonts w:ascii="Calibri" w:hAnsi="Calibri" w:cs="Calibri"/>
          <w:bCs/>
          <w:spacing w:val="0"/>
          <w:sz w:val="22"/>
          <w:szCs w:val="22"/>
        </w:rPr>
        <w:t>Η Κοινή Επιτροπή Παρακολούθησης συνέρχεται και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14:paraId="4E435FF9" w14:textId="77777777" w:rsidR="00B53F3F" w:rsidRPr="00060C93" w:rsidRDefault="00B53F3F">
      <w:pPr>
        <w:pStyle w:val="a5"/>
        <w:widowControl w:val="0"/>
        <w:tabs>
          <w:tab w:val="left" w:pos="284"/>
        </w:tabs>
        <w:spacing w:after="0"/>
        <w:textAlignment w:val="auto"/>
        <w:rPr>
          <w:rFonts w:ascii="Calibri" w:hAnsi="Calibri" w:cs="Calibri"/>
        </w:rPr>
      </w:pPr>
      <w:r w:rsidRPr="00060C93">
        <w:rPr>
          <w:rFonts w:ascii="Calibri" w:hAnsi="Calibri" w:cs="Calibri"/>
          <w:bCs/>
          <w:spacing w:val="0"/>
          <w:sz w:val="22"/>
          <w:szCs w:val="22"/>
        </w:rPr>
        <w:t>Λοιπές λεπτομέρειες που ενδεχομένως απαιτηθούν για τη λειτουργία της Κοινής Επιτροπής, καθορίζονται με αποφάσεις της.</w:t>
      </w:r>
    </w:p>
    <w:p w14:paraId="09C5B9BD"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 xml:space="preserve">2. Αντικείμενο της Κοινής Επιτροπής είναι η παρακολούθηση της τήρησης των όρων της προγραμματικής σύμβασης, η υποβοήθηση της υλοποίησης του αντικειμένου αυτής, η επίλυση κάθε διαφοράς μεταξύ των συμβαλλόμενων μερών σχετικής με την ερμηνεία των </w:t>
      </w:r>
      <w:r w:rsidRPr="00060C93">
        <w:rPr>
          <w:rFonts w:ascii="Calibri" w:hAnsi="Calibri" w:cs="Calibri"/>
          <w:bCs/>
          <w:color w:val="auto"/>
          <w:sz w:val="22"/>
          <w:szCs w:val="22"/>
          <w:lang w:eastAsia="ar-SA"/>
        </w:rPr>
        <w:lastRenderedPageBreak/>
        <w:t>όρων ή τον τρόπο εφαρμογής και η διαπίστωση της εκπλήρωσης των υποχρεώσεων και καθηκόντων των συμβαλλομένων μερών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w:t>
      </w:r>
    </w:p>
    <w:p w14:paraId="017338D1"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3. Η επιτροπή αποφασίζει για τυχόν τροποποιήσεις του χρονοδιαγράμματος υλοποίησης των αντικειμένων της</w:t>
      </w:r>
      <w:r w:rsidR="000A0850" w:rsidRPr="00060C93">
        <w:rPr>
          <w:rFonts w:ascii="Calibri" w:hAnsi="Calibri" w:cs="Calibri"/>
          <w:bCs/>
          <w:color w:val="auto"/>
          <w:sz w:val="22"/>
          <w:szCs w:val="22"/>
          <w:lang w:eastAsia="ar-SA"/>
        </w:rPr>
        <w:t xml:space="preserve"> προγραμματικής</w:t>
      </w:r>
      <w:r w:rsidRPr="00060C93">
        <w:rPr>
          <w:rFonts w:ascii="Calibri" w:hAnsi="Calibri" w:cs="Calibri"/>
          <w:bCs/>
          <w:color w:val="auto"/>
          <w:sz w:val="22"/>
          <w:szCs w:val="22"/>
          <w:lang w:eastAsia="ar-SA"/>
        </w:rPr>
        <w:t xml:space="preserve"> σύμβασης, ανάλογα με την πορεία υλοποίησης.</w:t>
      </w:r>
    </w:p>
    <w:p w14:paraId="3C576365"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4.  Η επιτροπή εγκρίνει την παράταση της χρονικής διάρκειας της Προγραμματικής Σύμβασης, σύμφωνα με τους όρους αυτής, το πολύ ίση με το 50% της αρχικώς προβλεπόμενης διάρκειας, με αιτιο</w:t>
      </w:r>
      <w:r w:rsidR="00EA329B" w:rsidRPr="00060C93">
        <w:rPr>
          <w:rFonts w:ascii="Calibri" w:hAnsi="Calibri" w:cs="Calibri"/>
          <w:bCs/>
          <w:color w:val="auto"/>
          <w:sz w:val="22"/>
          <w:szCs w:val="22"/>
          <w:lang w:eastAsia="ar-SA"/>
        </w:rPr>
        <w:t xml:space="preserve">λογημένη και γραπτή απόφασή </w:t>
      </w:r>
      <w:r w:rsidR="001466D0" w:rsidRPr="00060C93">
        <w:rPr>
          <w:rFonts w:ascii="Calibri" w:hAnsi="Calibri" w:cs="Calibri"/>
          <w:bCs/>
          <w:color w:val="auto"/>
          <w:sz w:val="22"/>
          <w:szCs w:val="22"/>
          <w:lang w:eastAsia="ar-SA"/>
        </w:rPr>
        <w:t>της.</w:t>
      </w:r>
    </w:p>
    <w:p w14:paraId="7F8CFFBE"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 xml:space="preserve">5. Η επιτροπή εισηγείται προς τα αρμόδια όργανα των μερών για την παράταση της χρονικής διάρκειας της Προγραμματικής Σύμβασης, σύμφωνα με τους όρους αυτής, μεγαλύτερη του 50% της αρχικώς προβλεπόμενης διάρκειας, με αιτιολογημένη και γραπτή απόφαση </w:t>
      </w:r>
      <w:r w:rsidR="001466D0" w:rsidRPr="00060C93">
        <w:rPr>
          <w:rFonts w:ascii="Calibri" w:hAnsi="Calibri" w:cs="Calibri"/>
          <w:bCs/>
          <w:color w:val="auto"/>
          <w:sz w:val="22"/>
          <w:szCs w:val="22"/>
          <w:lang w:eastAsia="ar-SA"/>
        </w:rPr>
        <w:t>της.</w:t>
      </w:r>
    </w:p>
    <w:p w14:paraId="5F3C1076"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6. Πρόεδρος της Κοινής Επιτροπής Παρακολούθησης ορίζεται ο εκπρόσωπος του Δήμου Πειραιά. Ο Πρόεδρος έχει την ευθύνη σύγκλησης των συνεδριάσεων της Επιτροπής Παρακολούθησης καθώς και της υλοποίησης των αποφάσεων αυτής.</w:t>
      </w:r>
    </w:p>
    <w:p w14:paraId="1E506333"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7. Στην πρόσκληση της συνεδρίασης, γράφονται τα θέματα της ημερήσιας διάταξης και ειδοποιούνται τα μέλη έγκαιρα με τον προσφορότερο τρόπο. Συγχρόνως, μαζί με την πρόσκληση αποστέλλεται κάθε αναγκαίο πληροφοριακό υλικό για ενημέρωση των μελών.</w:t>
      </w:r>
    </w:p>
    <w:p w14:paraId="0CFA5753" w14:textId="77777777" w:rsidR="00B53F3F" w:rsidRPr="00060C93" w:rsidRDefault="00B53F3F">
      <w:pPr>
        <w:pStyle w:val="Default"/>
        <w:spacing w:line="360" w:lineRule="auto"/>
        <w:jc w:val="both"/>
        <w:rPr>
          <w:rFonts w:ascii="Calibri" w:hAnsi="Calibri" w:cs="Calibri"/>
          <w:color w:val="auto"/>
        </w:rPr>
      </w:pPr>
      <w:r w:rsidRPr="00060C93">
        <w:rPr>
          <w:rFonts w:ascii="Calibri" w:hAnsi="Calibri" w:cs="Calibri"/>
          <w:bCs/>
          <w:color w:val="auto"/>
          <w:sz w:val="22"/>
          <w:szCs w:val="22"/>
          <w:lang w:eastAsia="ar-SA"/>
        </w:rPr>
        <w:t xml:space="preserve">8. Σε περίπτωση κωλύματος τακτικού μέλους της Επιτροπής να συμμετέχει, </w:t>
      </w:r>
      <w:r w:rsidR="00F023B1" w:rsidRPr="00060C93">
        <w:rPr>
          <w:rFonts w:ascii="Calibri" w:hAnsi="Calibri" w:cs="Calibri"/>
          <w:bCs/>
          <w:color w:val="auto"/>
          <w:sz w:val="22"/>
          <w:szCs w:val="22"/>
          <w:lang w:eastAsia="ar-SA"/>
        </w:rPr>
        <w:t xml:space="preserve"> ο πρόεδρος της επιτροπής </w:t>
      </w:r>
      <w:r w:rsidRPr="00060C93">
        <w:rPr>
          <w:rFonts w:ascii="Calibri" w:hAnsi="Calibri" w:cs="Calibri"/>
          <w:bCs/>
          <w:color w:val="auto"/>
          <w:sz w:val="22"/>
          <w:szCs w:val="22"/>
          <w:lang w:eastAsia="ar-SA"/>
        </w:rPr>
        <w:t>ειδοποιεί με ευθύνη του το νόμιμο αναπληρωτή του</w:t>
      </w:r>
      <w:r w:rsidR="00F023B1" w:rsidRPr="00060C93">
        <w:rPr>
          <w:rFonts w:ascii="Calibri" w:hAnsi="Calibri" w:cs="Calibri"/>
          <w:bCs/>
          <w:color w:val="auto"/>
          <w:sz w:val="22"/>
          <w:szCs w:val="22"/>
          <w:lang w:eastAsia="ar-SA"/>
        </w:rPr>
        <w:t>.</w:t>
      </w:r>
    </w:p>
    <w:p w14:paraId="7AF4BCAD"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9. Η Κοινή Επιτροπή στο διάστημα υλοποίησης του αντικειμένου της Σύμβασης θα συνεδριάσει τέσσερις (4) φορές τουλάχιστον ή οποτεδήποτε ζητηθεί από οποιοδήποτε μέλος αυτής, για την παρακολούθηση της πορείας υλοποίησης και παραλαβή του φυσικού αντικειμένου του έργου.</w:t>
      </w:r>
    </w:p>
    <w:p w14:paraId="19F73B86"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10. Τα συμβαλλόμενα μέρη διατηρούν το δικαίωμα αλλαγής του εκπροσώπου τους στην Επιτροπή. Στην περίπτωση αυτή οφείλουν έγκαιρα να γνωστοποιήσουν την αλλαγή αυτή εγγράφως στα λοιπά συμβαλλόμενα μέρη.</w:t>
      </w:r>
    </w:p>
    <w:p w14:paraId="3CB35521" w14:textId="77777777" w:rsidR="00B53F3F" w:rsidRPr="00060C93" w:rsidRDefault="00B53F3F">
      <w:pPr>
        <w:pStyle w:val="a5"/>
        <w:widowControl w:val="0"/>
        <w:tabs>
          <w:tab w:val="left" w:pos="284"/>
        </w:tabs>
        <w:spacing w:after="0"/>
        <w:rPr>
          <w:rFonts w:ascii="Calibri" w:hAnsi="Calibri" w:cs="Calibri"/>
        </w:rPr>
      </w:pPr>
      <w:r w:rsidRPr="00060C93">
        <w:rPr>
          <w:rFonts w:ascii="Calibri" w:hAnsi="Calibri" w:cs="Calibri"/>
          <w:bCs/>
          <w:sz w:val="22"/>
          <w:szCs w:val="22"/>
        </w:rPr>
        <w:lastRenderedPageBreak/>
        <w:t xml:space="preserve">11. </w:t>
      </w:r>
      <w:r w:rsidRPr="00060C93">
        <w:rPr>
          <w:rFonts w:ascii="Calibri" w:hAnsi="Calibri" w:cs="Calibri"/>
          <w:bCs/>
          <w:spacing w:val="0"/>
          <w:sz w:val="22"/>
          <w:szCs w:val="22"/>
        </w:rPr>
        <w:t xml:space="preserve">Η Κοινή Επιτροπή Παρακολούθησης συνεδριάζει έγκυρα στα γραφεία του Αναπτυξιακού Οργανισμού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14:paraId="46D59779"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12. Κατά τα λοιπά η Επιτροπή λειτουργεί σύμφωνα με τον Ν.2690/99 (κώδικας διοικητικής διαδικασίας άρθρα 13-15 για τα συλλογικά όργανα).</w:t>
      </w:r>
    </w:p>
    <w:p w14:paraId="0B20D78D" w14:textId="77777777" w:rsidR="00B53F3F" w:rsidRPr="00060C93" w:rsidRDefault="00B53F3F">
      <w:pPr>
        <w:pStyle w:val="Default"/>
        <w:spacing w:line="360" w:lineRule="auto"/>
        <w:rPr>
          <w:rFonts w:ascii="Calibri" w:hAnsi="Calibri" w:cs="Calibri"/>
          <w:bCs/>
          <w:color w:val="auto"/>
          <w:sz w:val="22"/>
          <w:szCs w:val="22"/>
          <w:lang w:eastAsia="ar-SA"/>
        </w:rPr>
      </w:pPr>
    </w:p>
    <w:p w14:paraId="05F9E07E" w14:textId="77777777" w:rsidR="00B53F3F" w:rsidRPr="00060C93" w:rsidRDefault="00B53F3F">
      <w:pPr>
        <w:spacing w:line="360" w:lineRule="auto"/>
        <w:jc w:val="center"/>
        <w:rPr>
          <w:rFonts w:cs="Calibri"/>
        </w:rPr>
      </w:pPr>
      <w:r w:rsidRPr="00060C93">
        <w:rPr>
          <w:rFonts w:cs="Calibri"/>
          <w:b/>
        </w:rPr>
        <w:t>Άρθρο όγδοο</w:t>
      </w:r>
    </w:p>
    <w:p w14:paraId="5E25F1F3" w14:textId="77777777" w:rsidR="00B53F3F" w:rsidRPr="00060C93" w:rsidRDefault="00B53F3F">
      <w:pPr>
        <w:spacing w:line="360" w:lineRule="auto"/>
        <w:jc w:val="center"/>
        <w:rPr>
          <w:rFonts w:cs="Calibri"/>
        </w:rPr>
      </w:pPr>
      <w:r w:rsidRPr="00060C93">
        <w:rPr>
          <w:rFonts w:cs="Calibri"/>
          <w:b/>
        </w:rPr>
        <w:t>Μεταφορά / Απασχόληση Προσωπικού – Χρήση Υποδομών</w:t>
      </w:r>
    </w:p>
    <w:p w14:paraId="70BFEF9C" w14:textId="77777777" w:rsidR="00B53F3F" w:rsidRPr="00060C93" w:rsidRDefault="00B53F3F">
      <w:pPr>
        <w:spacing w:line="360" w:lineRule="auto"/>
        <w:jc w:val="both"/>
        <w:rPr>
          <w:rFonts w:cs="Calibri"/>
        </w:rPr>
      </w:pPr>
      <w:r w:rsidRPr="00060C93">
        <w:rPr>
          <w:rFonts w:cs="Calibri"/>
          <w:bCs/>
        </w:rPr>
        <w:t xml:space="preserve">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 </w:t>
      </w:r>
    </w:p>
    <w:p w14:paraId="0E5828F0" w14:textId="77777777" w:rsidR="00B53F3F" w:rsidRPr="00060C93" w:rsidRDefault="00B53F3F">
      <w:pPr>
        <w:spacing w:line="360" w:lineRule="auto"/>
        <w:jc w:val="both"/>
        <w:rPr>
          <w:rFonts w:cs="Calibri"/>
        </w:rPr>
      </w:pPr>
      <w:r w:rsidRPr="00060C93">
        <w:rPr>
          <w:rFonts w:cs="Calibri"/>
          <w:bCs/>
        </w:rPr>
        <w:t xml:space="preserve">Α) η απασχόληση προσωπικού του Κυρίου του Έργου στον Φορέα Υλοποίησης αποκλειστικά για τις ανάγκες </w:t>
      </w:r>
      <w:r w:rsidR="000A0850" w:rsidRPr="00060C93">
        <w:rPr>
          <w:rFonts w:cs="Calibri"/>
          <w:bCs/>
        </w:rPr>
        <w:t>της παρούσας προγραμματικής σύμβασης</w:t>
      </w:r>
      <w:r w:rsidRPr="00060C93">
        <w:rPr>
          <w:rFonts w:cs="Calibri"/>
          <w:bCs/>
        </w:rPr>
        <w:t>. Το προσωπικό αυτό ορίζεται με απόφαση του αρμοδίου οργάνου του Κυρίου του Έργου, σύμφωνα με τις ισχύουσες διατάξεις</w:t>
      </w:r>
      <w:r w:rsidR="00D66EF1" w:rsidRPr="00060C93">
        <w:rPr>
          <w:rFonts w:cs="Calibri"/>
          <w:bCs/>
        </w:rPr>
        <w:t>.</w:t>
      </w:r>
    </w:p>
    <w:p w14:paraId="67273D00" w14:textId="77777777" w:rsidR="00B53F3F" w:rsidRPr="00060C93" w:rsidRDefault="00B53F3F">
      <w:pPr>
        <w:spacing w:line="360" w:lineRule="auto"/>
        <w:jc w:val="both"/>
        <w:rPr>
          <w:rFonts w:cs="Calibri"/>
        </w:rPr>
      </w:pPr>
      <w:r w:rsidRPr="00060C93">
        <w:rPr>
          <w:rFonts w:cs="Calibri"/>
          <w:bCs/>
        </w:rPr>
        <w:t>Β) η παραχώρηση της χρήσης ακινήτων, εγκαταστάσεων, μηχανημάτων και μέσων του Κυρίου Έργου στον Φορέα Υλοποίησης</w:t>
      </w:r>
      <w:r w:rsidRPr="00060C93">
        <w:rPr>
          <w:rFonts w:cs="Calibri"/>
          <w:b/>
        </w:rPr>
        <w:t>.</w:t>
      </w:r>
    </w:p>
    <w:p w14:paraId="675C2395" w14:textId="77777777" w:rsidR="00B53F3F" w:rsidRPr="00060C93" w:rsidRDefault="00B53F3F">
      <w:pPr>
        <w:spacing w:line="360" w:lineRule="auto"/>
        <w:jc w:val="both"/>
        <w:rPr>
          <w:rFonts w:cs="Calibri"/>
          <w:b/>
        </w:rPr>
      </w:pPr>
    </w:p>
    <w:p w14:paraId="54CDEB43" w14:textId="77777777" w:rsidR="00B53F3F" w:rsidRPr="00060C93" w:rsidRDefault="00B53F3F">
      <w:pPr>
        <w:spacing w:line="360" w:lineRule="auto"/>
        <w:jc w:val="center"/>
        <w:rPr>
          <w:rFonts w:cs="Calibri"/>
        </w:rPr>
      </w:pPr>
      <w:r w:rsidRPr="00060C93">
        <w:rPr>
          <w:rFonts w:cs="Calibri"/>
          <w:b/>
        </w:rPr>
        <w:t>Άρθρο ένατο</w:t>
      </w:r>
    </w:p>
    <w:p w14:paraId="7AC744E6" w14:textId="77777777" w:rsidR="00B53F3F" w:rsidRPr="00060C93" w:rsidRDefault="00B53F3F">
      <w:pPr>
        <w:spacing w:line="360" w:lineRule="auto"/>
        <w:jc w:val="center"/>
        <w:rPr>
          <w:rFonts w:cs="Calibri"/>
        </w:rPr>
      </w:pPr>
      <w:r w:rsidRPr="00060C93">
        <w:rPr>
          <w:rFonts w:cs="Calibri"/>
          <w:b/>
        </w:rPr>
        <w:t>Αντισυμβατική συμπεριφορά – συνέπειες</w:t>
      </w:r>
    </w:p>
    <w:p w14:paraId="49AB2A68"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14:paraId="4686C58D" w14:textId="77777777" w:rsidR="00B53F3F" w:rsidRPr="00060C93" w:rsidRDefault="00B53F3F">
      <w:pPr>
        <w:spacing w:line="360" w:lineRule="auto"/>
        <w:rPr>
          <w:rFonts w:cs="Calibri"/>
          <w:bCs/>
        </w:rPr>
      </w:pPr>
    </w:p>
    <w:p w14:paraId="3B559009" w14:textId="77777777" w:rsidR="00B53F3F" w:rsidRPr="00060C93" w:rsidRDefault="00B53F3F">
      <w:pPr>
        <w:spacing w:line="360" w:lineRule="auto"/>
        <w:jc w:val="center"/>
        <w:rPr>
          <w:rFonts w:cs="Calibri"/>
        </w:rPr>
      </w:pPr>
      <w:r w:rsidRPr="00060C93">
        <w:rPr>
          <w:rFonts w:cs="Calibri"/>
          <w:b/>
        </w:rPr>
        <w:t>Άρθρο δέκατο</w:t>
      </w:r>
    </w:p>
    <w:p w14:paraId="5C836CA1" w14:textId="77777777" w:rsidR="00B53F3F" w:rsidRPr="00060C93" w:rsidRDefault="00B53F3F">
      <w:pPr>
        <w:spacing w:line="360" w:lineRule="auto"/>
        <w:jc w:val="center"/>
        <w:rPr>
          <w:rFonts w:cs="Calibri"/>
        </w:rPr>
      </w:pPr>
      <w:r w:rsidRPr="00060C93">
        <w:rPr>
          <w:rFonts w:cs="Calibri"/>
          <w:b/>
        </w:rPr>
        <w:t>Ευθύνη φορέα υλοποίησης</w:t>
      </w:r>
    </w:p>
    <w:p w14:paraId="38EB41A4"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sz w:val="22"/>
          <w:szCs w:val="22"/>
        </w:rPr>
        <w:lastRenderedPageBreak/>
        <w:t xml:space="preserve">Ο Αναπτυξιακός Οργανισμός «ΠΕΙΡΑΙΑΣ ΣΥΝ ΜΟΝΟΠΡΟΣΩΠΗ Α.Ε.» </w:t>
      </w:r>
      <w:r w:rsidRPr="00060C93">
        <w:rPr>
          <w:rFonts w:ascii="Calibri" w:hAnsi="Calibri" w:cs="Calibri"/>
          <w:bCs/>
          <w:color w:val="auto"/>
          <w:sz w:val="22"/>
          <w:szCs w:val="22"/>
          <w:lang w:eastAsia="ar-SA"/>
        </w:rPr>
        <w:t xml:space="preserve"> ευθύνεται καθ’ όλη τη διάρκεια της παρούσας προγραμματικής σύμβασης έναντι του Δήμου Πειραιά για την καλή εκτέλεση των καθηκόντων του. Έναντι των τρίτων ο </w:t>
      </w:r>
      <w:r w:rsidRPr="00060C93">
        <w:rPr>
          <w:rFonts w:ascii="Calibri" w:hAnsi="Calibri" w:cs="Calibri"/>
          <w:bCs/>
          <w:sz w:val="22"/>
          <w:szCs w:val="22"/>
        </w:rPr>
        <w:t xml:space="preserve">Αναπτυξιακός Οργανισμός «ΠΕΙΡΑΙΑΣ ΣΥΝ ΜΟΝΟΠΡΟΣΩΠΗ Α.Ε.» </w:t>
      </w:r>
      <w:r w:rsidRPr="00060C93">
        <w:rPr>
          <w:rFonts w:ascii="Calibri" w:hAnsi="Calibri" w:cs="Calibri"/>
          <w:bCs/>
          <w:color w:val="auto"/>
          <w:sz w:val="22"/>
          <w:szCs w:val="22"/>
          <w:lang w:eastAsia="ar-SA"/>
        </w:rPr>
        <w:t xml:space="preserve">ευθύνεται εις ολόκληρο από κοινού με τον Κύριο του Έργου. </w:t>
      </w:r>
    </w:p>
    <w:p w14:paraId="344212A9" w14:textId="77777777" w:rsidR="00B53F3F" w:rsidRPr="00060C93" w:rsidRDefault="00B53F3F">
      <w:pPr>
        <w:pStyle w:val="Default"/>
        <w:spacing w:line="360" w:lineRule="auto"/>
        <w:jc w:val="both"/>
        <w:rPr>
          <w:rFonts w:ascii="Calibri" w:hAnsi="Calibri" w:cs="Calibri"/>
          <w:sz w:val="22"/>
          <w:szCs w:val="22"/>
        </w:rPr>
      </w:pPr>
    </w:p>
    <w:p w14:paraId="65D2AE51" w14:textId="77777777" w:rsidR="00B53F3F" w:rsidRPr="00060C93" w:rsidRDefault="00B53F3F">
      <w:pPr>
        <w:pStyle w:val="a5"/>
        <w:keepNext/>
        <w:spacing w:after="0"/>
        <w:jc w:val="center"/>
        <w:rPr>
          <w:rFonts w:ascii="Calibri" w:hAnsi="Calibri" w:cs="Calibri"/>
        </w:rPr>
      </w:pPr>
      <w:r w:rsidRPr="00060C93">
        <w:rPr>
          <w:rFonts w:ascii="Calibri" w:hAnsi="Calibri" w:cs="Calibri"/>
          <w:b/>
          <w:spacing w:val="8"/>
          <w:sz w:val="22"/>
          <w:szCs w:val="22"/>
        </w:rPr>
        <w:t>Άρθρο ενδέκατο</w:t>
      </w:r>
    </w:p>
    <w:p w14:paraId="5E7639DB" w14:textId="77777777" w:rsidR="00B53F3F" w:rsidRPr="00060C93" w:rsidRDefault="00B53F3F">
      <w:pPr>
        <w:pStyle w:val="a5"/>
        <w:keepNext/>
        <w:spacing w:after="0"/>
        <w:jc w:val="center"/>
        <w:rPr>
          <w:rFonts w:ascii="Calibri" w:hAnsi="Calibri" w:cs="Calibri"/>
        </w:rPr>
      </w:pPr>
      <w:r w:rsidRPr="00060C93">
        <w:rPr>
          <w:rFonts w:ascii="Calibri" w:hAnsi="Calibri" w:cs="Calibri"/>
          <w:b/>
          <w:spacing w:val="8"/>
          <w:sz w:val="22"/>
          <w:szCs w:val="22"/>
        </w:rPr>
        <w:t>ΕΚΠΡΟΣΩΠΗΣΗ</w:t>
      </w:r>
    </w:p>
    <w:p w14:paraId="78967DFE" w14:textId="77777777" w:rsidR="00B53F3F" w:rsidRPr="00060C93" w:rsidRDefault="00B53F3F">
      <w:pPr>
        <w:pStyle w:val="a5"/>
        <w:spacing w:after="0"/>
        <w:rPr>
          <w:rFonts w:ascii="Calibri" w:hAnsi="Calibri" w:cs="Calibri"/>
          <w:spacing w:val="8"/>
          <w:sz w:val="22"/>
          <w:szCs w:val="22"/>
        </w:rPr>
      </w:pPr>
      <w:r w:rsidRPr="00060C93">
        <w:rPr>
          <w:rFonts w:ascii="Calibri" w:hAnsi="Calibri" w:cs="Calibri"/>
          <w:spacing w:val="8"/>
          <w:sz w:val="22"/>
          <w:szCs w:val="22"/>
        </w:rPr>
        <w:t>Ο Φορέας Υλοποίησης</w:t>
      </w:r>
      <w:r w:rsidR="002204BD" w:rsidRPr="00060C93">
        <w:rPr>
          <w:rFonts w:ascii="Calibri" w:hAnsi="Calibri" w:cs="Calibri"/>
          <w:spacing w:val="8"/>
          <w:sz w:val="22"/>
          <w:szCs w:val="22"/>
        </w:rPr>
        <w:t xml:space="preserve"> στα πλαίσια ενάσκησης των καθηκόντων του και έως τη λήξη και μεταβίβασης της αρμοδιότητας υλοποίησης συνεπικουρεί με κάθε μέσο</w:t>
      </w:r>
      <w:r w:rsidR="002816E3" w:rsidRPr="00060C93">
        <w:rPr>
          <w:rFonts w:ascii="Calibri" w:hAnsi="Calibri" w:cs="Calibri"/>
          <w:spacing w:val="8"/>
          <w:sz w:val="22"/>
          <w:szCs w:val="22"/>
        </w:rPr>
        <w:t xml:space="preserve"> και σε οποιαδήποτε δικαστική ή εξώδικη διένεξη </w:t>
      </w:r>
      <w:r w:rsidRPr="00060C93">
        <w:rPr>
          <w:rFonts w:ascii="Calibri" w:hAnsi="Calibri" w:cs="Calibri"/>
          <w:spacing w:val="8"/>
          <w:sz w:val="22"/>
          <w:szCs w:val="22"/>
        </w:rPr>
        <w:t xml:space="preserve">τον Κύριο του Έργου έναντι των τρίτων. </w:t>
      </w:r>
    </w:p>
    <w:p w14:paraId="406C67A5" w14:textId="77777777" w:rsidR="00B53F3F" w:rsidRPr="00060C93" w:rsidRDefault="00B53F3F">
      <w:pPr>
        <w:pStyle w:val="a5"/>
        <w:spacing w:after="0"/>
        <w:rPr>
          <w:rFonts w:ascii="Calibri" w:hAnsi="Calibri" w:cs="Calibri"/>
          <w:spacing w:val="8"/>
          <w:sz w:val="22"/>
          <w:szCs w:val="22"/>
        </w:rPr>
      </w:pPr>
    </w:p>
    <w:p w14:paraId="19D0EDD9" w14:textId="77777777" w:rsidR="00B53F3F" w:rsidRPr="00060C93" w:rsidRDefault="00B53F3F">
      <w:pPr>
        <w:pStyle w:val="a5"/>
        <w:spacing w:after="0"/>
        <w:jc w:val="center"/>
        <w:rPr>
          <w:rFonts w:ascii="Calibri" w:hAnsi="Calibri" w:cs="Calibri"/>
        </w:rPr>
      </w:pPr>
      <w:r w:rsidRPr="00060C93">
        <w:rPr>
          <w:rFonts w:ascii="Calibri" w:hAnsi="Calibri" w:cs="Calibri"/>
          <w:b/>
          <w:spacing w:val="8"/>
          <w:sz w:val="22"/>
          <w:szCs w:val="22"/>
        </w:rPr>
        <w:t>Άρθρο δωδέκατο</w:t>
      </w:r>
    </w:p>
    <w:p w14:paraId="7F416D8D" w14:textId="77777777" w:rsidR="00B53F3F" w:rsidRPr="00060C93" w:rsidRDefault="00B53F3F">
      <w:pPr>
        <w:pStyle w:val="a5"/>
        <w:spacing w:after="0"/>
        <w:jc w:val="center"/>
        <w:rPr>
          <w:rFonts w:ascii="Calibri" w:hAnsi="Calibri" w:cs="Calibri"/>
        </w:rPr>
      </w:pPr>
      <w:r w:rsidRPr="00060C93">
        <w:rPr>
          <w:rFonts w:ascii="Calibri" w:hAnsi="Calibri" w:cs="Calibri"/>
          <w:b/>
          <w:spacing w:val="8"/>
          <w:sz w:val="22"/>
          <w:szCs w:val="22"/>
        </w:rPr>
        <w:t>ΕΠΙΛΥΣΗ ΔΙΑΦΟΡΩΝ</w:t>
      </w:r>
    </w:p>
    <w:p w14:paraId="0C14C49E" w14:textId="77777777" w:rsidR="00B53F3F" w:rsidRPr="00060C93" w:rsidRDefault="00B53F3F">
      <w:pPr>
        <w:pStyle w:val="a5"/>
        <w:spacing w:after="0"/>
        <w:rPr>
          <w:rFonts w:ascii="Calibri" w:hAnsi="Calibri" w:cs="Calibri"/>
        </w:rPr>
      </w:pPr>
      <w:r w:rsidRPr="00060C93">
        <w:rPr>
          <w:rFonts w:ascii="Calibri" w:hAnsi="Calibri" w:cs="Calibri"/>
          <w:spacing w:val="8"/>
          <w:sz w:val="22"/>
          <w:szCs w:val="22"/>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του Πειραιά.</w:t>
      </w:r>
    </w:p>
    <w:p w14:paraId="13C7A7C2" w14:textId="77777777" w:rsidR="00B53F3F" w:rsidRPr="00060C93" w:rsidRDefault="00B53F3F">
      <w:pPr>
        <w:pStyle w:val="a5"/>
        <w:spacing w:after="0"/>
        <w:rPr>
          <w:rFonts w:ascii="Calibri" w:hAnsi="Calibri" w:cs="Calibri"/>
          <w:spacing w:val="8"/>
          <w:sz w:val="22"/>
          <w:szCs w:val="22"/>
        </w:rPr>
      </w:pPr>
    </w:p>
    <w:p w14:paraId="6D7B8674" w14:textId="77777777" w:rsidR="00B53F3F" w:rsidRPr="00060C93" w:rsidRDefault="00B53F3F">
      <w:pPr>
        <w:pStyle w:val="a5"/>
        <w:spacing w:after="0"/>
        <w:jc w:val="center"/>
        <w:rPr>
          <w:rFonts w:ascii="Calibri" w:hAnsi="Calibri" w:cs="Calibri"/>
        </w:rPr>
      </w:pPr>
      <w:r w:rsidRPr="00060C93">
        <w:rPr>
          <w:rFonts w:ascii="Calibri" w:hAnsi="Calibri" w:cs="Calibri"/>
          <w:b/>
          <w:spacing w:val="8"/>
          <w:sz w:val="22"/>
          <w:szCs w:val="22"/>
        </w:rPr>
        <w:t>Άρθρο δέκατο τρίτο</w:t>
      </w:r>
    </w:p>
    <w:p w14:paraId="36E20D32" w14:textId="77777777" w:rsidR="00B53F3F" w:rsidRPr="00060C93" w:rsidRDefault="00B53F3F">
      <w:pPr>
        <w:pStyle w:val="a5"/>
        <w:spacing w:after="0"/>
        <w:jc w:val="center"/>
        <w:rPr>
          <w:rFonts w:ascii="Calibri" w:hAnsi="Calibri" w:cs="Calibri"/>
        </w:rPr>
      </w:pPr>
      <w:r w:rsidRPr="00060C93">
        <w:rPr>
          <w:rFonts w:ascii="Calibri" w:hAnsi="Calibri" w:cs="Calibri"/>
          <w:b/>
          <w:spacing w:val="8"/>
          <w:sz w:val="22"/>
          <w:szCs w:val="22"/>
        </w:rPr>
        <w:t>ΕΙΔΙΚΟΙ ΟΡΟΙ</w:t>
      </w:r>
    </w:p>
    <w:p w14:paraId="19211726" w14:textId="77777777" w:rsidR="00B53F3F" w:rsidRPr="00060C93" w:rsidRDefault="00B53F3F">
      <w:pPr>
        <w:pStyle w:val="a5"/>
        <w:spacing w:after="0"/>
        <w:rPr>
          <w:rFonts w:ascii="Calibri" w:hAnsi="Calibri" w:cs="Calibri"/>
        </w:rPr>
      </w:pPr>
      <w:r w:rsidRPr="00060C93">
        <w:rPr>
          <w:rFonts w:ascii="Calibri" w:hAnsi="Calibri" w:cs="Calibri"/>
          <w:b/>
          <w:spacing w:val="8"/>
          <w:sz w:val="22"/>
          <w:szCs w:val="22"/>
        </w:rPr>
        <w:t xml:space="preserve">11.1 Υποκατάσταση. </w:t>
      </w:r>
      <w:r w:rsidRPr="00060C93">
        <w:rPr>
          <w:rFonts w:ascii="Calibri" w:hAnsi="Calibri" w:cs="Calibri"/>
          <w:spacing w:val="8"/>
          <w:sz w:val="22"/>
          <w:szCs w:val="22"/>
        </w:rPr>
        <w:t>Απαγορεύεται ρητώς στον Φορέα Υλοποίησης η υποκατάστασή του από τρίτο για την υλοποίηση του Έργου. Αν χωρήσει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14:paraId="2581DA6F" w14:textId="77777777" w:rsidR="00B53F3F" w:rsidRPr="00060C93" w:rsidRDefault="00B53F3F">
      <w:pPr>
        <w:pStyle w:val="a5"/>
        <w:spacing w:after="0"/>
        <w:rPr>
          <w:rFonts w:ascii="Calibri" w:hAnsi="Calibri" w:cs="Calibri"/>
        </w:rPr>
      </w:pPr>
      <w:r w:rsidRPr="00060C93">
        <w:rPr>
          <w:rFonts w:ascii="Calibri" w:hAnsi="Calibri" w:cs="Calibri"/>
          <w:b/>
          <w:spacing w:val="8"/>
          <w:sz w:val="22"/>
          <w:szCs w:val="22"/>
        </w:rPr>
        <w:t xml:space="preserve">11.2  Πνευματικά δικαιώματα. </w:t>
      </w:r>
      <w:r w:rsidRPr="00060C93">
        <w:rPr>
          <w:rFonts w:ascii="Calibri" w:hAnsi="Calibri" w:cs="Calibri"/>
          <w:spacing w:val="8"/>
          <w:sz w:val="22"/>
          <w:szCs w:val="22"/>
        </w:rPr>
        <w:t xml:space="preserve">Όλα τα έγγραφα (σχέδια, μελέτες, στοιχεία κ.ο.κ.) που θα συνταχθούν από το Φορέα Υλοποίησης (και τους προστηθέντες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w:t>
      </w:r>
      <w:r w:rsidRPr="00060C93">
        <w:rPr>
          <w:rFonts w:ascii="Calibri" w:hAnsi="Calibri" w:cs="Calibri"/>
          <w:spacing w:val="8"/>
          <w:sz w:val="22"/>
          <w:szCs w:val="22"/>
        </w:rPr>
        <w:lastRenderedPageBreak/>
        <w:t>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14:paraId="01A58EB3" w14:textId="77777777" w:rsidR="00B53F3F" w:rsidRPr="00060C93" w:rsidRDefault="00B53F3F">
      <w:pPr>
        <w:pStyle w:val="a5"/>
        <w:spacing w:after="0"/>
        <w:rPr>
          <w:rFonts w:ascii="Calibri" w:hAnsi="Calibri" w:cs="Calibri"/>
          <w:spacing w:val="8"/>
          <w:sz w:val="22"/>
          <w:szCs w:val="22"/>
        </w:rPr>
      </w:pPr>
      <w:r w:rsidRPr="00060C93">
        <w:rPr>
          <w:rFonts w:ascii="Calibri" w:hAnsi="Calibri" w:cs="Calibri"/>
          <w:b/>
          <w:spacing w:val="8"/>
          <w:sz w:val="22"/>
          <w:szCs w:val="22"/>
        </w:rPr>
        <w:t>11.3 Εμπιστευτικότητα.</w:t>
      </w:r>
      <w:r w:rsidRPr="00060C93">
        <w:rPr>
          <w:rFonts w:ascii="Calibri" w:hAnsi="Calibri" w:cs="Calibri"/>
          <w:spacing w:val="8"/>
          <w:sz w:val="22"/>
          <w:szCs w:val="22"/>
        </w:rPr>
        <w:t xml:space="preserve"> Καθ’ όλη τη διάρκεια ισχύος της σύμβασης, αλλά και μετά τη λήξη ή λύση αυτής, ο Φορέας Υλοποίησης (και οι προστηθέντες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14:paraId="4760093F" w14:textId="77777777" w:rsidR="00B53F3F" w:rsidRPr="00060C93" w:rsidRDefault="00B53F3F">
      <w:pPr>
        <w:spacing w:line="360" w:lineRule="auto"/>
        <w:jc w:val="both"/>
        <w:textAlignment w:val="baseline"/>
        <w:rPr>
          <w:rFonts w:cs="Calibri"/>
          <w:bCs/>
        </w:rPr>
      </w:pPr>
    </w:p>
    <w:p w14:paraId="4A4F93C6" w14:textId="77777777" w:rsidR="00B53F3F" w:rsidRPr="00060C93" w:rsidRDefault="00B53F3F">
      <w:pPr>
        <w:spacing w:line="360" w:lineRule="auto"/>
        <w:jc w:val="center"/>
        <w:rPr>
          <w:rFonts w:cs="Calibri"/>
        </w:rPr>
      </w:pPr>
      <w:r w:rsidRPr="00060C93">
        <w:rPr>
          <w:rFonts w:cs="Calibri"/>
          <w:b/>
        </w:rPr>
        <w:t>Άρθρο δέκατο τέταρτο</w:t>
      </w:r>
    </w:p>
    <w:p w14:paraId="69E4E8B8" w14:textId="77777777" w:rsidR="00B53F3F" w:rsidRPr="00060C93" w:rsidRDefault="00B53F3F">
      <w:pPr>
        <w:spacing w:line="360" w:lineRule="auto"/>
        <w:jc w:val="center"/>
        <w:rPr>
          <w:rFonts w:cs="Calibri"/>
        </w:rPr>
      </w:pPr>
      <w:r w:rsidRPr="00060C93">
        <w:rPr>
          <w:rFonts w:cs="Calibri"/>
          <w:b/>
        </w:rPr>
        <w:t>Τελικές διατάξεις</w:t>
      </w:r>
    </w:p>
    <w:p w14:paraId="0DC0DA3A"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sz w:val="22"/>
          <w:szCs w:val="22"/>
        </w:rPr>
        <w:t xml:space="preserve">1.  </w:t>
      </w:r>
      <w:r w:rsidRPr="00060C93">
        <w:rPr>
          <w:rFonts w:ascii="Calibri" w:hAnsi="Calibri" w:cs="Calibri"/>
          <w:bCs/>
          <w:color w:val="auto"/>
          <w:sz w:val="22"/>
          <w:szCs w:val="22"/>
          <w:lang w:eastAsia="ar-SA"/>
        </w:rPr>
        <w:t>Καμία τροποποίηση της προγραμματικής Σύμβασης ή επέκτασή της, λόγω ανάγκης εκτέλεσης συμπληρωματικών εργασιών δεν αναγνωρίζεται χωρίς έγγραφο που υπογράφεται από εκπροσώπους των συμβαλλομένων μερών που στην προκειμένη περίπτωση είναι τα μέλη της Κοινής Επιτροπής, τα οποία αποφασίζουν σχετικά.</w:t>
      </w:r>
    </w:p>
    <w:p w14:paraId="3A808E74"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2. Η για οποιαδήποτε λόγο ή αιτία μη άσκηση των δικαιωμάτων ή παράλειψη υποχρεώσεων από οποιοδήποτε συμβαλλόμενο μέρος ή ανοχή καταστάσεων αντίθετων προς την προγραμματική Σύμβαση ή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δικαιώματα ή απαλλαγή από υποχρεώσεις τους ή αναγνώριση δικαιωμάτων στα συμβαλλόμενα μέρη που δεν αναγνωρίζονται από την παρούσα.</w:t>
      </w:r>
    </w:p>
    <w:p w14:paraId="70E5D87F"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 xml:space="preserve">3. Η παράβαση οποιουδήποτε από τους όρους αυτής της Σύμβασης, που θεωρούνται όλοι ουσιώδεις ή η παράβαση των διατάξεων του νόμου και της καλής πίστης από οποιονδήποτε από τα συμβαλλόμενα μέρη, παρέχει </w:t>
      </w:r>
      <w:r w:rsidR="002816E3" w:rsidRPr="00060C93">
        <w:rPr>
          <w:rFonts w:ascii="Calibri" w:hAnsi="Calibri" w:cs="Calibri"/>
          <w:bCs/>
          <w:color w:val="auto"/>
          <w:sz w:val="22"/>
          <w:szCs w:val="22"/>
          <w:lang w:eastAsia="ar-SA"/>
        </w:rPr>
        <w:t>στο έτερο μέρος</w:t>
      </w:r>
      <w:r w:rsidRPr="00060C93">
        <w:rPr>
          <w:rFonts w:ascii="Calibri" w:hAnsi="Calibri" w:cs="Calibri"/>
          <w:bCs/>
          <w:color w:val="auto"/>
          <w:sz w:val="22"/>
          <w:szCs w:val="22"/>
          <w:lang w:eastAsia="ar-SA"/>
        </w:rPr>
        <w:t xml:space="preserve"> το δικαίωμα να καταγγείλ</w:t>
      </w:r>
      <w:r w:rsidR="002816E3" w:rsidRPr="00060C93">
        <w:rPr>
          <w:rFonts w:ascii="Calibri" w:hAnsi="Calibri" w:cs="Calibri"/>
          <w:bCs/>
          <w:color w:val="auto"/>
          <w:sz w:val="22"/>
          <w:szCs w:val="22"/>
          <w:lang w:eastAsia="ar-SA"/>
        </w:rPr>
        <w:t>ει</w:t>
      </w:r>
      <w:r w:rsidRPr="00060C93">
        <w:rPr>
          <w:rFonts w:ascii="Calibri" w:hAnsi="Calibri" w:cs="Calibri"/>
          <w:bCs/>
          <w:color w:val="auto"/>
          <w:sz w:val="22"/>
          <w:szCs w:val="22"/>
          <w:lang w:eastAsia="ar-SA"/>
        </w:rPr>
        <w:t xml:space="preserve"> τη Σύμβαση και να αξιώσ</w:t>
      </w:r>
      <w:r w:rsidR="002816E3" w:rsidRPr="00060C93">
        <w:rPr>
          <w:rFonts w:ascii="Calibri" w:hAnsi="Calibri" w:cs="Calibri"/>
          <w:bCs/>
          <w:color w:val="auto"/>
          <w:sz w:val="22"/>
          <w:szCs w:val="22"/>
          <w:lang w:eastAsia="ar-SA"/>
        </w:rPr>
        <w:t>ει</w:t>
      </w:r>
      <w:r w:rsidRPr="00060C93">
        <w:rPr>
          <w:rFonts w:ascii="Calibri" w:hAnsi="Calibri" w:cs="Calibri"/>
          <w:bCs/>
          <w:color w:val="auto"/>
          <w:sz w:val="22"/>
          <w:szCs w:val="22"/>
          <w:lang w:eastAsia="ar-SA"/>
        </w:rPr>
        <w:t xml:space="preserve"> κάθε θετική ή αποθεματική ζημιά του.</w:t>
      </w:r>
    </w:p>
    <w:p w14:paraId="3CAF709B" w14:textId="77777777" w:rsidR="00B53F3F" w:rsidRPr="00060C93" w:rsidRDefault="00B53F3F">
      <w:pPr>
        <w:pStyle w:val="Default"/>
        <w:spacing w:line="360" w:lineRule="auto"/>
        <w:jc w:val="both"/>
        <w:rPr>
          <w:rFonts w:ascii="Calibri" w:hAnsi="Calibri" w:cs="Calibri"/>
          <w:color w:val="auto"/>
        </w:rPr>
      </w:pPr>
      <w:r w:rsidRPr="00060C93">
        <w:rPr>
          <w:rFonts w:ascii="Calibri" w:hAnsi="Calibri" w:cs="Calibri"/>
          <w:bCs/>
          <w:color w:val="auto"/>
          <w:sz w:val="22"/>
          <w:szCs w:val="22"/>
          <w:lang w:eastAsia="ar-SA"/>
        </w:rPr>
        <w:t xml:space="preserve">4. Σε περίπτωση αναιτιολόγητης καθυστέρησης στην παράδοση του φυσικού αντικειμένου της Σύμβασης πάνω από τριάντα (30) εργάσιμες μέρες από τους χρόνους που τέθηκαν συνολικά, είναι δυνατόν να ζητηθεί από την </w:t>
      </w:r>
      <w:bookmarkStart w:id="20" w:name="_Hlk49434385"/>
      <w:r w:rsidRPr="00060C93">
        <w:rPr>
          <w:rFonts w:ascii="Calibri" w:hAnsi="Calibri" w:cs="Calibri"/>
          <w:bCs/>
          <w:color w:val="auto"/>
          <w:sz w:val="22"/>
          <w:szCs w:val="22"/>
        </w:rPr>
        <w:t>«ΠΕΙΡΑΙΑΣ ΣΥΝ ΜΟΝΟΠΡΟΣΩΠΗ Α.Ε.»</w:t>
      </w:r>
      <w:r w:rsidRPr="00060C93">
        <w:rPr>
          <w:rFonts w:ascii="Calibri" w:hAnsi="Calibri" w:cs="Calibri"/>
          <w:bCs/>
          <w:color w:val="auto"/>
          <w:sz w:val="22"/>
          <w:szCs w:val="22"/>
          <w:lang w:eastAsia="ar-SA"/>
        </w:rPr>
        <w:t>,</w:t>
      </w:r>
      <w:bookmarkEnd w:id="20"/>
      <w:r w:rsidRPr="00060C93">
        <w:rPr>
          <w:rFonts w:ascii="Calibri" w:hAnsi="Calibri" w:cs="Calibri"/>
          <w:bCs/>
          <w:color w:val="auto"/>
          <w:sz w:val="22"/>
          <w:szCs w:val="22"/>
          <w:lang w:eastAsia="ar-SA"/>
        </w:rPr>
        <w:t xml:space="preserve"> να καταβάλλει για κάθε ημέρα πρόσθετης καθυστέρησης και μέχρι και τριάντα (30) ημέρες, </w:t>
      </w:r>
      <w:r w:rsidRPr="00060C93">
        <w:rPr>
          <w:rFonts w:ascii="Calibri" w:hAnsi="Calibri" w:cs="Calibri"/>
          <w:bCs/>
          <w:color w:val="auto"/>
          <w:sz w:val="22"/>
          <w:szCs w:val="22"/>
          <w:lang w:eastAsia="ar-SA"/>
        </w:rPr>
        <w:lastRenderedPageBreak/>
        <w:t xml:space="preserve">ποινική ρήτρα ίση με το δύο τοις χιλίοις (2‰) του συνολικού προϋπολογισμού  και μέχρι συνολικού ποσού που αντιστοιχεί ποσοστιαία στο 6% του συνολικού προϋπολογισμού. </w:t>
      </w:r>
    </w:p>
    <w:p w14:paraId="317FB683" w14:textId="77777777" w:rsidR="00B53F3F" w:rsidRPr="00060C93" w:rsidRDefault="00B53F3F">
      <w:pPr>
        <w:pStyle w:val="Default"/>
        <w:spacing w:line="360" w:lineRule="auto"/>
        <w:jc w:val="both"/>
        <w:rPr>
          <w:rFonts w:ascii="Calibri" w:hAnsi="Calibri" w:cs="Calibri"/>
        </w:rPr>
      </w:pPr>
      <w:r w:rsidRPr="00060C93">
        <w:rPr>
          <w:rFonts w:ascii="Calibri" w:hAnsi="Calibri" w:cs="Calibri"/>
          <w:bCs/>
          <w:color w:val="auto"/>
          <w:sz w:val="22"/>
          <w:szCs w:val="22"/>
          <w:lang w:eastAsia="ar-SA"/>
        </w:rPr>
        <w:t>5. Αντίστοιχα, ο συμβαλλόμενος που έχει την ευθύνη της οικονομικής διαχείρισης και καταβολής των αναγκαίων πόρων, οφείλει να προβαίνει άμεσα και ανελλιπώς στις χρηματοδοτήσεις όπως ορίσθηκαν στο άρθρο 4 της παρούσας Σύμβασης. Κατά την περίπτωση αυτή, αυτοδικαίως, χορηγείται ισόχρονη παράταση στην υλοποίηση του αντικειμένου της Σύμβασης, σύμφωνα με τις κείμενες διατάξεις.</w:t>
      </w:r>
    </w:p>
    <w:p w14:paraId="0B898F04" w14:textId="77777777" w:rsidR="00B53F3F" w:rsidRPr="00060C93" w:rsidRDefault="00B53F3F">
      <w:pPr>
        <w:pStyle w:val="Default"/>
        <w:spacing w:line="360" w:lineRule="auto"/>
        <w:jc w:val="both"/>
        <w:rPr>
          <w:rFonts w:ascii="Calibri" w:hAnsi="Calibri" w:cs="Calibri"/>
          <w:color w:val="auto"/>
        </w:rPr>
      </w:pPr>
      <w:r w:rsidRPr="00060C93">
        <w:rPr>
          <w:rFonts w:ascii="Calibri" w:hAnsi="Calibri" w:cs="Calibri"/>
          <w:bCs/>
          <w:color w:val="auto"/>
          <w:sz w:val="22"/>
          <w:szCs w:val="22"/>
          <w:lang w:eastAsia="ar-SA"/>
        </w:rPr>
        <w:t xml:space="preserve">6. Η Κ.Ε. Παρακολούθησης της Σύμβασης αποφαίνεται, κατόπιν </w:t>
      </w:r>
      <w:r w:rsidR="005229CB" w:rsidRPr="00060C93">
        <w:rPr>
          <w:rFonts w:ascii="Calibri" w:hAnsi="Calibri" w:cs="Calibri"/>
          <w:bCs/>
          <w:color w:val="auto"/>
          <w:sz w:val="22"/>
          <w:szCs w:val="22"/>
          <w:lang w:eastAsia="ar-SA"/>
        </w:rPr>
        <w:t>σχετικής αίτησης οποιουδήποτε εκ των μερών</w:t>
      </w:r>
      <w:r w:rsidRPr="00060C93">
        <w:rPr>
          <w:rFonts w:ascii="Calibri" w:hAnsi="Calibri" w:cs="Calibri"/>
          <w:bCs/>
          <w:color w:val="auto"/>
          <w:sz w:val="22"/>
          <w:szCs w:val="22"/>
          <w:lang w:eastAsia="ar-SA"/>
        </w:rPr>
        <w:t>, για την αναγνώριση αποζημίωσης για τυχόν θετικές ζημιές, μη οφειλόμενες σε  υπαιτιότητα</w:t>
      </w:r>
      <w:r w:rsidR="005229CB" w:rsidRPr="00060C93">
        <w:rPr>
          <w:rFonts w:ascii="Calibri" w:hAnsi="Calibri" w:cs="Calibri"/>
          <w:bCs/>
          <w:color w:val="auto"/>
          <w:sz w:val="22"/>
          <w:szCs w:val="22"/>
          <w:lang w:eastAsia="ar-SA"/>
        </w:rPr>
        <w:t xml:space="preserve"> του ετ</w:t>
      </w:r>
      <w:r w:rsidR="00A600DB" w:rsidRPr="00060C93">
        <w:rPr>
          <w:rFonts w:ascii="Calibri" w:hAnsi="Calibri" w:cs="Calibri"/>
          <w:bCs/>
          <w:color w:val="auto"/>
          <w:sz w:val="22"/>
          <w:szCs w:val="22"/>
          <w:lang w:eastAsia="ar-SA"/>
        </w:rPr>
        <w:t>έ</w:t>
      </w:r>
      <w:r w:rsidR="005229CB" w:rsidRPr="00060C93">
        <w:rPr>
          <w:rFonts w:ascii="Calibri" w:hAnsi="Calibri" w:cs="Calibri"/>
          <w:bCs/>
          <w:color w:val="auto"/>
          <w:sz w:val="22"/>
          <w:szCs w:val="22"/>
          <w:lang w:eastAsia="ar-SA"/>
        </w:rPr>
        <w:t>ρου μέρους.</w:t>
      </w:r>
    </w:p>
    <w:p w14:paraId="3740549C" w14:textId="77777777" w:rsidR="00B53F3F" w:rsidRPr="00060C93" w:rsidRDefault="003C2178">
      <w:pPr>
        <w:pStyle w:val="Default"/>
        <w:spacing w:line="360" w:lineRule="auto"/>
        <w:jc w:val="both"/>
        <w:rPr>
          <w:rFonts w:ascii="Calibri" w:hAnsi="Calibri" w:cs="Calibri"/>
        </w:rPr>
      </w:pPr>
      <w:r w:rsidRPr="00060C93">
        <w:rPr>
          <w:rFonts w:ascii="Calibri" w:hAnsi="Calibri" w:cs="Calibri"/>
          <w:bCs/>
          <w:color w:val="auto"/>
          <w:sz w:val="22"/>
          <w:szCs w:val="22"/>
          <w:lang w:eastAsia="ar-SA"/>
        </w:rPr>
        <w:t>7</w:t>
      </w:r>
      <w:r w:rsidR="00B53F3F" w:rsidRPr="00060C93">
        <w:rPr>
          <w:rFonts w:ascii="Calibri" w:hAnsi="Calibri" w:cs="Calibri"/>
          <w:bCs/>
          <w:color w:val="auto"/>
          <w:sz w:val="22"/>
          <w:szCs w:val="22"/>
          <w:lang w:eastAsia="ar-SA"/>
        </w:rPr>
        <w:t>. Η διαδικασία καταγγελίας της Σύμβασης προϋποθέτει την έγγραφη ειδοποίηση του συμβαλλόμενου ώστε να απαντήσει εγγράφως και σε εύλογο χρονικό διάστημα, το οποίο δεν μπορεί να υπερβαίνει τις είκοσι (20) ημέρες από την παραλαβή τη έγγραφης ειδοποίησης.</w:t>
      </w:r>
    </w:p>
    <w:p w14:paraId="39FABB71" w14:textId="77777777" w:rsidR="00B53F3F" w:rsidRPr="00060C93" w:rsidRDefault="00B53F3F">
      <w:pPr>
        <w:spacing w:line="360" w:lineRule="auto"/>
        <w:jc w:val="both"/>
        <w:rPr>
          <w:rFonts w:cs="Calibri"/>
        </w:rPr>
      </w:pPr>
      <w:r w:rsidRPr="00060C93">
        <w:rPr>
          <w:rFonts w:cs="Calibri"/>
          <w:bCs/>
        </w:rPr>
        <w:t>Αυτά συμφώνησαν, συνομολόγησαν και συναποδέχθηκαν τα συμβαλλόμενα μέρη, σε απόδειξη των οποίων συντάχθηκε η παρούσα και υπογράφεται σε τρία (3) πρωτότυπα, έλαβε δε κάθε συμβαλλόμενος από ένα (1) και το τρίτο θα υποβληθεί στον ΕΦΔ Πειραιά.</w:t>
      </w:r>
    </w:p>
    <w:p w14:paraId="62F59E90" w14:textId="77777777" w:rsidR="00080784" w:rsidRPr="00060C93" w:rsidRDefault="00080784">
      <w:pPr>
        <w:spacing w:line="360" w:lineRule="auto"/>
        <w:ind w:firstLine="510"/>
        <w:jc w:val="both"/>
        <w:rPr>
          <w:rFonts w:cs="Calibri"/>
        </w:rPr>
      </w:pPr>
    </w:p>
    <w:p w14:paraId="03D0E337" w14:textId="77777777" w:rsidR="00B53F3F" w:rsidRPr="00060C93" w:rsidRDefault="00B53F3F" w:rsidP="00080784">
      <w:pPr>
        <w:spacing w:line="360" w:lineRule="auto"/>
        <w:jc w:val="center"/>
        <w:rPr>
          <w:rFonts w:cs="Calibri"/>
        </w:rPr>
      </w:pPr>
      <w:r w:rsidRPr="00060C93">
        <w:rPr>
          <w:rFonts w:cs="Calibri"/>
          <w:b/>
          <w:bCs/>
        </w:rPr>
        <w:t>Τα συμβαλλόμενα μέρη</w:t>
      </w:r>
    </w:p>
    <w:tbl>
      <w:tblPr>
        <w:tblW w:w="0" w:type="auto"/>
        <w:tblInd w:w="-815" w:type="dxa"/>
        <w:tblLayout w:type="fixed"/>
        <w:tblCellMar>
          <w:top w:w="55" w:type="dxa"/>
          <w:left w:w="55" w:type="dxa"/>
          <w:bottom w:w="55" w:type="dxa"/>
          <w:right w:w="55" w:type="dxa"/>
        </w:tblCellMar>
        <w:tblLook w:val="0000" w:firstRow="0" w:lastRow="0" w:firstColumn="0" w:lastColumn="0" w:noHBand="0" w:noVBand="0"/>
      </w:tblPr>
      <w:tblGrid>
        <w:gridCol w:w="5123"/>
        <w:gridCol w:w="5047"/>
      </w:tblGrid>
      <w:tr w:rsidR="00B53F3F" w:rsidRPr="00060C93" w14:paraId="6A9A11E2" w14:textId="77777777">
        <w:tc>
          <w:tcPr>
            <w:tcW w:w="5123" w:type="dxa"/>
            <w:shd w:val="clear" w:color="auto" w:fill="auto"/>
          </w:tcPr>
          <w:p w14:paraId="7FA973D7" w14:textId="77777777" w:rsidR="00B53F3F" w:rsidRPr="00060C93" w:rsidRDefault="00B53F3F" w:rsidP="00080784">
            <w:pPr>
              <w:widowControl w:val="0"/>
              <w:spacing w:line="360" w:lineRule="auto"/>
              <w:jc w:val="center"/>
              <w:rPr>
                <w:rFonts w:cs="Calibri"/>
              </w:rPr>
            </w:pPr>
            <w:r w:rsidRPr="00060C93">
              <w:rPr>
                <w:rFonts w:cs="Calibri"/>
                <w:b/>
                <w:bCs/>
                <w:color w:val="000000"/>
              </w:rPr>
              <w:t>Για τον</w:t>
            </w:r>
          </w:p>
          <w:p w14:paraId="22CE0E85" w14:textId="77777777" w:rsidR="00B53F3F" w:rsidRPr="00060C93" w:rsidRDefault="00B53F3F" w:rsidP="00080784">
            <w:pPr>
              <w:widowControl w:val="0"/>
              <w:spacing w:line="360" w:lineRule="auto"/>
              <w:jc w:val="center"/>
              <w:rPr>
                <w:rFonts w:cs="Calibri"/>
              </w:rPr>
            </w:pPr>
            <w:r w:rsidRPr="00060C93">
              <w:rPr>
                <w:rFonts w:cs="Calibri"/>
                <w:b/>
                <w:bCs/>
                <w:color w:val="000000"/>
              </w:rPr>
              <w:t>Δήμο Πειραιά</w:t>
            </w:r>
          </w:p>
          <w:p w14:paraId="560FD144" w14:textId="77777777" w:rsidR="00B53F3F" w:rsidRPr="00060C93" w:rsidRDefault="00B53F3F" w:rsidP="00080784">
            <w:pPr>
              <w:widowControl w:val="0"/>
              <w:spacing w:line="360" w:lineRule="auto"/>
              <w:jc w:val="center"/>
              <w:rPr>
                <w:rFonts w:cs="Calibri"/>
                <w:bCs/>
                <w:color w:val="000000"/>
              </w:rPr>
            </w:pPr>
          </w:p>
        </w:tc>
        <w:tc>
          <w:tcPr>
            <w:tcW w:w="5047" w:type="dxa"/>
            <w:shd w:val="clear" w:color="auto" w:fill="auto"/>
          </w:tcPr>
          <w:p w14:paraId="37DC0C73" w14:textId="77777777" w:rsidR="00B53F3F" w:rsidRPr="00060C93" w:rsidRDefault="00B53F3F" w:rsidP="00080784">
            <w:pPr>
              <w:widowControl w:val="0"/>
              <w:spacing w:line="360" w:lineRule="auto"/>
              <w:jc w:val="center"/>
              <w:rPr>
                <w:rFonts w:cs="Calibri"/>
              </w:rPr>
            </w:pPr>
            <w:r w:rsidRPr="00060C93">
              <w:rPr>
                <w:rFonts w:cs="Calibri"/>
                <w:b/>
                <w:bCs/>
              </w:rPr>
              <w:t>Για την</w:t>
            </w:r>
          </w:p>
          <w:p w14:paraId="0FD65D17" w14:textId="77777777" w:rsidR="00B53F3F" w:rsidRPr="00060C93" w:rsidRDefault="00B53F3F" w:rsidP="00080784">
            <w:pPr>
              <w:widowControl w:val="0"/>
              <w:tabs>
                <w:tab w:val="left" w:pos="6379"/>
                <w:tab w:val="left" w:pos="6521"/>
              </w:tabs>
              <w:spacing w:line="360" w:lineRule="auto"/>
              <w:ind w:right="174"/>
              <w:jc w:val="center"/>
              <w:rPr>
                <w:rFonts w:cs="Calibri"/>
              </w:rPr>
            </w:pPr>
            <w:r w:rsidRPr="00060C93">
              <w:rPr>
                <w:rFonts w:cs="Calibri"/>
                <w:b/>
                <w:bCs/>
              </w:rPr>
              <w:t>«ΠΕΙΡΑΙΑΣ ΣΥΝ ΜΟΝΟΠΡΟΣΩΠΗ Α.Ε.»</w:t>
            </w:r>
          </w:p>
          <w:p w14:paraId="2DBDEF82" w14:textId="77777777" w:rsidR="00B53F3F" w:rsidRPr="00060C93" w:rsidRDefault="00B53F3F" w:rsidP="00080784">
            <w:pPr>
              <w:widowControl w:val="0"/>
              <w:spacing w:line="360" w:lineRule="auto"/>
              <w:jc w:val="center"/>
              <w:rPr>
                <w:rFonts w:cs="Calibri"/>
                <w:b/>
                <w:bCs/>
              </w:rPr>
            </w:pPr>
          </w:p>
        </w:tc>
      </w:tr>
      <w:tr w:rsidR="00B53F3F" w:rsidRPr="00060C93" w14:paraId="2252C490" w14:textId="77777777">
        <w:tc>
          <w:tcPr>
            <w:tcW w:w="5123" w:type="dxa"/>
            <w:shd w:val="clear" w:color="auto" w:fill="auto"/>
          </w:tcPr>
          <w:p w14:paraId="33AD0C21" w14:textId="77777777" w:rsidR="00B53F3F" w:rsidRPr="00060C93" w:rsidRDefault="00B53F3F" w:rsidP="00080784">
            <w:pPr>
              <w:widowControl w:val="0"/>
              <w:spacing w:line="360" w:lineRule="auto"/>
              <w:jc w:val="center"/>
              <w:rPr>
                <w:rFonts w:cs="Calibri"/>
                <w:b/>
                <w:bCs/>
                <w:color w:val="000000"/>
              </w:rPr>
            </w:pPr>
          </w:p>
          <w:p w14:paraId="10B71F97" w14:textId="77777777" w:rsidR="00B53F3F" w:rsidRPr="00060C93" w:rsidRDefault="00B53F3F" w:rsidP="00080784">
            <w:pPr>
              <w:widowControl w:val="0"/>
              <w:spacing w:line="360" w:lineRule="auto"/>
              <w:jc w:val="center"/>
              <w:rPr>
                <w:rFonts w:cs="Calibri"/>
                <w:b/>
              </w:rPr>
            </w:pPr>
            <w:r w:rsidRPr="00060C93">
              <w:rPr>
                <w:rFonts w:cs="Calibri"/>
                <w:b/>
              </w:rPr>
              <w:t>ΙΩΑΝΝΗΣ Π. ΜΩΡΑΛΗΣ</w:t>
            </w:r>
          </w:p>
          <w:p w14:paraId="5C438FE9" w14:textId="77777777" w:rsidR="00991D12" w:rsidRPr="00060C93" w:rsidRDefault="00991D12" w:rsidP="00080784">
            <w:pPr>
              <w:widowControl w:val="0"/>
              <w:spacing w:line="360" w:lineRule="auto"/>
              <w:jc w:val="center"/>
              <w:rPr>
                <w:rFonts w:cs="Calibri"/>
              </w:rPr>
            </w:pPr>
            <w:r w:rsidRPr="00060C93">
              <w:rPr>
                <w:rFonts w:cs="Calibri"/>
                <w:b/>
              </w:rPr>
              <w:t>Δήμαρχος Πειραιά</w:t>
            </w:r>
          </w:p>
        </w:tc>
        <w:tc>
          <w:tcPr>
            <w:tcW w:w="5047" w:type="dxa"/>
            <w:shd w:val="clear" w:color="auto" w:fill="auto"/>
          </w:tcPr>
          <w:p w14:paraId="26F4D65B" w14:textId="77777777" w:rsidR="00B53F3F" w:rsidRPr="00060C93" w:rsidRDefault="00B53F3F" w:rsidP="00080784">
            <w:pPr>
              <w:widowControl w:val="0"/>
              <w:spacing w:line="360" w:lineRule="auto"/>
              <w:jc w:val="center"/>
              <w:rPr>
                <w:rFonts w:cs="Calibri"/>
                <w:b/>
              </w:rPr>
            </w:pPr>
          </w:p>
          <w:p w14:paraId="19D02C70" w14:textId="77777777" w:rsidR="00B53F3F" w:rsidRPr="00060C93" w:rsidRDefault="00B53F3F" w:rsidP="00080784">
            <w:pPr>
              <w:widowControl w:val="0"/>
              <w:spacing w:line="360" w:lineRule="auto"/>
              <w:jc w:val="center"/>
              <w:rPr>
                <w:rFonts w:cs="Calibri"/>
                <w:b/>
              </w:rPr>
            </w:pPr>
            <w:r w:rsidRPr="00060C93">
              <w:rPr>
                <w:rFonts w:cs="Calibri"/>
                <w:b/>
              </w:rPr>
              <w:t>ΗΛΙΑΣ ΣΑΛΠΕΑΣ</w:t>
            </w:r>
          </w:p>
          <w:p w14:paraId="6245942F" w14:textId="77777777" w:rsidR="00991D12" w:rsidRPr="00060C93" w:rsidRDefault="00991D12" w:rsidP="00080784">
            <w:pPr>
              <w:widowControl w:val="0"/>
              <w:spacing w:line="360" w:lineRule="auto"/>
              <w:jc w:val="center"/>
              <w:rPr>
                <w:rFonts w:cs="Calibri"/>
              </w:rPr>
            </w:pPr>
            <w:r w:rsidRPr="00060C93">
              <w:rPr>
                <w:rFonts w:cs="Calibri"/>
                <w:b/>
              </w:rPr>
              <w:t>Διευθύνων Σύμβουλος</w:t>
            </w:r>
          </w:p>
        </w:tc>
      </w:tr>
    </w:tbl>
    <w:p w14:paraId="5C4B9AF5" w14:textId="77777777" w:rsidR="00B53F3F" w:rsidRPr="00060C93" w:rsidRDefault="00B53F3F">
      <w:pPr>
        <w:spacing w:line="360" w:lineRule="auto"/>
        <w:rPr>
          <w:rFonts w:cs="Calibri"/>
          <w:b/>
        </w:rPr>
      </w:pPr>
    </w:p>
    <w:p w14:paraId="5B849041" w14:textId="77777777" w:rsidR="00B53F3F" w:rsidRPr="00060C93" w:rsidRDefault="00991D12">
      <w:pPr>
        <w:spacing w:line="360" w:lineRule="auto"/>
        <w:jc w:val="center"/>
        <w:rPr>
          <w:rFonts w:cs="Calibri"/>
        </w:rPr>
      </w:pPr>
      <w:r w:rsidRPr="00060C93">
        <w:rPr>
          <w:rFonts w:cs="Calibri"/>
          <w:b/>
          <w:sz w:val="32"/>
          <w:szCs w:val="32"/>
          <w:u w:val="single"/>
        </w:rPr>
        <w:br w:type="page"/>
      </w:r>
      <w:r w:rsidR="00B53F3F" w:rsidRPr="00060C93">
        <w:rPr>
          <w:rFonts w:cs="Calibri"/>
          <w:b/>
          <w:sz w:val="32"/>
          <w:szCs w:val="32"/>
          <w:u w:val="single"/>
        </w:rPr>
        <w:lastRenderedPageBreak/>
        <w:t>ΠΑΡΑΡΤΗΜΑ Ι</w:t>
      </w:r>
    </w:p>
    <w:p w14:paraId="079EF2FF" w14:textId="77777777" w:rsidR="000E3606" w:rsidRPr="00060C93" w:rsidRDefault="00B53F3F" w:rsidP="00BF2D26">
      <w:pPr>
        <w:spacing w:after="0" w:line="360" w:lineRule="auto"/>
        <w:rPr>
          <w:rFonts w:cs="Calibri"/>
        </w:rPr>
      </w:pPr>
      <w:r w:rsidRPr="00060C93">
        <w:rPr>
          <w:rFonts w:cs="Calibri"/>
          <w:b/>
        </w:rPr>
        <w:t xml:space="preserve">1. Τίτλος Πράξης: </w:t>
      </w:r>
      <w:r w:rsidR="000E3606" w:rsidRPr="00060C93">
        <w:rPr>
          <w:rFonts w:cs="Calibri"/>
        </w:rPr>
        <w:t>«ΒΙΟΚΛΙΜΑΤΙΚΗ ΑΝΑΠΛΑΣΗ ΤΗΣ Λ. ΧΑ</w:t>
      </w:r>
      <w:r w:rsidR="00991D12" w:rsidRPr="00060C93">
        <w:rPr>
          <w:rFonts w:cs="Calibri"/>
        </w:rPr>
        <w:t>ΤΖ</w:t>
      </w:r>
      <w:r w:rsidR="000E3606" w:rsidRPr="00060C93">
        <w:rPr>
          <w:rFonts w:cs="Calibri"/>
        </w:rPr>
        <w:t xml:space="preserve">ΗΚΥΡΙΑΚΟΥ &amp; ΤΗΣ ΟΔΟΥ ΣΑΧΤΟΥΡΗ ΔΗΜΟΥ ΠΕΙΡΑΙΑ» </w:t>
      </w:r>
    </w:p>
    <w:p w14:paraId="77DCCAE5" w14:textId="77777777" w:rsidR="000E3606" w:rsidRPr="00060C93" w:rsidRDefault="00B53F3F" w:rsidP="00BF2D26">
      <w:pPr>
        <w:spacing w:after="0" w:line="360" w:lineRule="auto"/>
        <w:rPr>
          <w:rFonts w:cs="Calibri"/>
        </w:rPr>
      </w:pPr>
      <w:r w:rsidRPr="00060C93">
        <w:rPr>
          <w:rFonts w:cs="Calibri"/>
          <w:b/>
        </w:rPr>
        <w:t>Τίτλος Υποέργου 1:</w:t>
      </w:r>
      <w:r w:rsidRPr="00060C93">
        <w:rPr>
          <w:rFonts w:cs="Calibri"/>
        </w:rPr>
        <w:t xml:space="preserve"> </w:t>
      </w:r>
      <w:r w:rsidR="000E3606" w:rsidRPr="00260747">
        <w:rPr>
          <w:rFonts w:cs="Calibri"/>
        </w:rPr>
        <w:t>«ΒΙΟΚΛΙΜΑΤΙΚΗ ΑΝΑΠΛΑΣΗ ΤΗΣ Λ. ΧΑ</w:t>
      </w:r>
      <w:r w:rsidR="00991D12" w:rsidRPr="00260747">
        <w:rPr>
          <w:rFonts w:cs="Calibri"/>
        </w:rPr>
        <w:t>ΤΖ</w:t>
      </w:r>
      <w:r w:rsidR="000E3606" w:rsidRPr="00260747">
        <w:rPr>
          <w:rFonts w:cs="Calibri"/>
        </w:rPr>
        <w:t>ΗΚΥΡΙΑΚΟΥ &amp; ΤΗΣ ΟΔΟΥ ΣΑΧΤΟΥΡΗ ΔΗΜΟΥ ΠΕΙΡΑΙΑ»</w:t>
      </w:r>
      <w:r w:rsidR="000E3606" w:rsidRPr="00060C93">
        <w:rPr>
          <w:rFonts w:cs="Calibri"/>
        </w:rPr>
        <w:t xml:space="preserve"> </w:t>
      </w:r>
    </w:p>
    <w:p w14:paraId="6C609E1D" w14:textId="77777777" w:rsidR="00B53F3F" w:rsidRPr="00060C93" w:rsidRDefault="00B53F3F" w:rsidP="00BF2D26">
      <w:pPr>
        <w:spacing w:after="0" w:line="360" w:lineRule="auto"/>
        <w:rPr>
          <w:rFonts w:cs="Calibri"/>
        </w:rPr>
      </w:pPr>
      <w:r w:rsidRPr="00060C93">
        <w:rPr>
          <w:rFonts w:cs="Calibri"/>
          <w:b/>
        </w:rPr>
        <w:t xml:space="preserve">Τίτλος Υποέργου 2: </w:t>
      </w:r>
      <w:r w:rsidRPr="00060C93">
        <w:rPr>
          <w:rFonts w:cs="Calibri"/>
        </w:rPr>
        <w:t>«Αρχαιολογικές Έρευνες και Εργασίες»</w:t>
      </w:r>
    </w:p>
    <w:p w14:paraId="519EA02A" w14:textId="77777777" w:rsidR="000E3606" w:rsidRPr="00060C93" w:rsidRDefault="00B53F3F" w:rsidP="00BF2D26">
      <w:pPr>
        <w:pStyle w:val="ListParagraph"/>
        <w:spacing w:after="0" w:line="360" w:lineRule="auto"/>
        <w:ind w:left="0"/>
        <w:jc w:val="both"/>
        <w:rPr>
          <w:rFonts w:cs="Calibri"/>
        </w:rPr>
      </w:pPr>
      <w:r w:rsidRPr="00060C93">
        <w:rPr>
          <w:rFonts w:cs="Calibri"/>
          <w:b/>
        </w:rPr>
        <w:t>Τίτλος Υποέργου 3:</w:t>
      </w:r>
      <w:r w:rsidRPr="00060C93">
        <w:rPr>
          <w:rFonts w:cs="Calibri"/>
        </w:rPr>
        <w:t xml:space="preserve"> Συμβουλευτικές Υπηρεσίες Υποστήριξης στο πλαίσιο</w:t>
      </w:r>
      <w:r w:rsidRPr="00060C93">
        <w:rPr>
          <w:rFonts w:cs="Calibri"/>
          <w:u w:val="single"/>
        </w:rPr>
        <w:t xml:space="preserve"> </w:t>
      </w:r>
      <w:r w:rsidRPr="00060C93">
        <w:rPr>
          <w:rFonts w:cs="Calibri"/>
        </w:rPr>
        <w:t xml:space="preserve">υλοποίησης της Πράξης </w:t>
      </w:r>
      <w:r w:rsidR="000E3606" w:rsidRPr="00060C93">
        <w:rPr>
          <w:rFonts w:cs="Calibri"/>
        </w:rPr>
        <w:t>«ΒΙΟΚΛΙΜΑΤΙΚΗ ΑΝΑΠΛΑΣΗ ΤΗΣ Λ. ΧΑ</w:t>
      </w:r>
      <w:r w:rsidR="00991D12" w:rsidRPr="00060C93">
        <w:rPr>
          <w:rFonts w:cs="Calibri"/>
        </w:rPr>
        <w:t>ΤΖ</w:t>
      </w:r>
      <w:r w:rsidR="000E3606" w:rsidRPr="00060C93">
        <w:rPr>
          <w:rFonts w:cs="Calibri"/>
        </w:rPr>
        <w:t xml:space="preserve">ΗΚΥΡΙΑΚΟΥ &amp; ΤΗΣ ΟΔΟΥ ΣΑΧΤΟΥΡΗ ΔΗΜΟΥ ΠΕΙΡΑΙΑ» </w:t>
      </w:r>
    </w:p>
    <w:p w14:paraId="4D735F2C" w14:textId="77777777" w:rsidR="00B53F3F" w:rsidRPr="00060C93" w:rsidRDefault="00B53F3F" w:rsidP="00BF2D26">
      <w:pPr>
        <w:pStyle w:val="ListParagraph"/>
        <w:spacing w:after="0" w:line="360" w:lineRule="auto"/>
        <w:ind w:left="0"/>
        <w:jc w:val="both"/>
        <w:rPr>
          <w:rFonts w:cs="Calibri"/>
        </w:rPr>
      </w:pPr>
      <w:r w:rsidRPr="00060C93">
        <w:rPr>
          <w:rFonts w:cs="Calibri"/>
          <w:b/>
          <w:bCs/>
        </w:rPr>
        <w:t>2. Κύριος του Έργου:</w:t>
      </w:r>
      <w:r w:rsidRPr="00060C93">
        <w:rPr>
          <w:rFonts w:cs="Calibri"/>
        </w:rPr>
        <w:t xml:space="preserve"> Δήμος Πειραιά</w:t>
      </w:r>
    </w:p>
    <w:p w14:paraId="5E16F4BF" w14:textId="77777777" w:rsidR="00B53F3F" w:rsidRPr="00060C93" w:rsidRDefault="00B53F3F" w:rsidP="00BF2D26">
      <w:pPr>
        <w:pStyle w:val="a5"/>
        <w:spacing w:after="0"/>
        <w:rPr>
          <w:rFonts w:ascii="Calibri" w:hAnsi="Calibri" w:cs="Calibri"/>
        </w:rPr>
      </w:pPr>
      <w:r w:rsidRPr="00060C93">
        <w:rPr>
          <w:rFonts w:ascii="Calibri" w:hAnsi="Calibri" w:cs="Calibri"/>
          <w:b/>
          <w:bCs/>
          <w:sz w:val="22"/>
          <w:szCs w:val="22"/>
        </w:rPr>
        <w:t>3. Δικαιούχος (Φορέας υλοποίησης):</w:t>
      </w:r>
      <w:r w:rsidRPr="00060C93">
        <w:rPr>
          <w:rFonts w:ascii="Calibri" w:hAnsi="Calibri" w:cs="Calibri"/>
          <w:sz w:val="22"/>
          <w:szCs w:val="22"/>
        </w:rPr>
        <w:t xml:space="preserve"> </w:t>
      </w:r>
      <w:r w:rsidRPr="00060C93">
        <w:rPr>
          <w:rFonts w:ascii="Calibri" w:hAnsi="Calibri" w:cs="Calibri"/>
          <w:bCs/>
          <w:sz w:val="22"/>
          <w:szCs w:val="22"/>
        </w:rPr>
        <w:t>«ΠΕΙΡΑΙΑΣ ΣΥΝ ΜΟΝΟΠΡΟΣΩΠΗ Α.Ε.»</w:t>
      </w:r>
      <w:r w:rsidRPr="00060C93">
        <w:rPr>
          <w:rFonts w:ascii="Calibri" w:hAnsi="Calibri" w:cs="Calibri"/>
          <w:sz w:val="22"/>
          <w:szCs w:val="22"/>
        </w:rPr>
        <w:t xml:space="preserve">. </w:t>
      </w:r>
    </w:p>
    <w:p w14:paraId="31B83474" w14:textId="77777777" w:rsidR="00B53F3F" w:rsidRPr="00060C93" w:rsidRDefault="00B53F3F" w:rsidP="00BF2D26">
      <w:pPr>
        <w:pStyle w:val="a5"/>
        <w:spacing w:after="0"/>
        <w:rPr>
          <w:rFonts w:ascii="Calibri" w:hAnsi="Calibri" w:cs="Calibri"/>
        </w:rPr>
      </w:pPr>
      <w:r w:rsidRPr="00060C93">
        <w:rPr>
          <w:rFonts w:ascii="Calibri" w:hAnsi="Calibri" w:cs="Calibri"/>
          <w:b/>
          <w:sz w:val="22"/>
          <w:szCs w:val="22"/>
        </w:rPr>
        <w:t>4. Φορέας λειτουργίας:</w:t>
      </w:r>
      <w:r w:rsidRPr="00060C93">
        <w:rPr>
          <w:rFonts w:ascii="Calibri" w:hAnsi="Calibri" w:cs="Calibri"/>
          <w:sz w:val="22"/>
          <w:szCs w:val="22"/>
        </w:rPr>
        <w:t xml:space="preserve"> Δήμος Πειραιά</w:t>
      </w:r>
      <w:bookmarkStart w:id="21" w:name="_Hlk98499604"/>
      <w:bookmarkEnd w:id="21"/>
    </w:p>
    <w:p w14:paraId="02C123A8" w14:textId="77777777" w:rsidR="000E3606" w:rsidRPr="00060C93" w:rsidRDefault="00B53F3F" w:rsidP="00BF2D26">
      <w:pPr>
        <w:pStyle w:val="a5"/>
        <w:spacing w:after="0"/>
        <w:rPr>
          <w:rFonts w:ascii="Calibri" w:hAnsi="Calibri" w:cs="Calibri"/>
          <w:spacing w:val="8"/>
        </w:rPr>
      </w:pPr>
      <w:r w:rsidRPr="00060C93">
        <w:rPr>
          <w:rFonts w:ascii="Calibri" w:hAnsi="Calibri" w:cs="Calibri"/>
          <w:b/>
          <w:bCs/>
          <w:sz w:val="22"/>
          <w:szCs w:val="22"/>
        </w:rPr>
        <w:t xml:space="preserve">5. Φυσικό Αντικείμενο της πράξης: </w:t>
      </w:r>
      <w:r w:rsidR="000E3606" w:rsidRPr="00060C93">
        <w:rPr>
          <w:rFonts w:ascii="Calibri" w:hAnsi="Calibri" w:cs="Calibri"/>
          <w:spacing w:val="8"/>
        </w:rPr>
        <w:t>Το Έργο αφορά στη γενικότερη ποιοτική και λειτουργική αναβάθμιση των οδών με ταυτόχρονη εξάλειψη διαπιστωμένων προβλημάτων, προσφέροντας στους πολίτες καλύτερες συνθήκες κυκλοφορίας στην πόλη. Οι δημόσιοι υπαίθριοι χώροι αποτελούν κέντρα αναφοράς της κοινωνικής ζωής και μπορούν να συμβάλουν στην ποιότητα της ζωής του ανθρώπου μέσα στις πόλεις. Τη σημερινή εποχή, ο ρόλος των υπαίθριων χώρων γίνεται ακόμα πιο σημαντικός λαμβάνοντας υπόψη τον σύγχρονο τρόπο ζωής, με μειωμένη κοινωνική ζωή και έλλειψη ελεύθερου χρόνου και χώρου. Επιπροσθέτως, η κλιματική αλλαγή είναι πλέον εμφανής και η ανάγκη προσαρμογής σε αυτήν, καθοριστική για την βιώσιμη ανάπτυξη. Έτσι, ο ρόλος των δημόσιων υπαίθριων χώρων αναβαθμίζεται, όταν κατά την ανάπλασή τους εφαρμόζονται παράλληλα και βιοκλιματικές αρχές, με αποτέλεσμα την βελτίωση του μικροκλίματος της περιοχής. Η Λ. Χατζηκυριακού αποτελεί προέκταση της Ηρώων Πολυτεχνείου και είναι η κεντρική αρτηρία της Πειραϊκής.  Η οδός Σαχτούρη ξεκινά από την Ακτή Μιαούλη  τερματίζει στον Ιερό Ναό του Αγ. Βασιλείου και διασταυρώνεται  με την Λ. Χατζηκυριακού με άξονα κίνησης Βορρά - Νότου. Βάσει της εκπονηθείσας μελέτης οι εργασίες που λαμβάνουν χώρα έχουν ως στόχο:</w:t>
      </w:r>
    </w:p>
    <w:p w14:paraId="46818B85" w14:textId="77777777" w:rsidR="000E3606" w:rsidRPr="00060C93" w:rsidRDefault="000E3606" w:rsidP="00BF2D26">
      <w:pPr>
        <w:pStyle w:val="a5"/>
        <w:numPr>
          <w:ilvl w:val="0"/>
          <w:numId w:val="19"/>
        </w:numPr>
        <w:spacing w:after="0"/>
        <w:rPr>
          <w:rFonts w:ascii="Calibri" w:hAnsi="Calibri" w:cs="Calibri"/>
          <w:spacing w:val="8"/>
        </w:rPr>
      </w:pPr>
      <w:r w:rsidRPr="00060C93">
        <w:rPr>
          <w:rFonts w:ascii="Calibri" w:hAnsi="Calibri" w:cs="Calibri"/>
          <w:spacing w:val="8"/>
        </w:rPr>
        <w:t>την αισθητική αναβάθμιση των οδών και τη δημιουργία συνθηκών ώστε να διευκολύνονται  οι περίοικοι και η αποτροπή και η αποθάρρυνση  συγκέντρωσης  παραβατικών στοιχείων (σημαντική αύξηση της στάθμης  φωτισμού κλπ, δημιουργία υποβλητικής εμφάνισης)</w:t>
      </w:r>
    </w:p>
    <w:p w14:paraId="72D23C97" w14:textId="77777777" w:rsidR="000E3606" w:rsidRPr="00060C93" w:rsidRDefault="000E3606" w:rsidP="00BF2D26">
      <w:pPr>
        <w:pStyle w:val="a5"/>
        <w:numPr>
          <w:ilvl w:val="0"/>
          <w:numId w:val="19"/>
        </w:numPr>
        <w:spacing w:after="0"/>
        <w:rPr>
          <w:rFonts w:ascii="Calibri" w:hAnsi="Calibri" w:cs="Calibri"/>
          <w:spacing w:val="8"/>
        </w:rPr>
      </w:pPr>
      <w:r w:rsidRPr="00060C93">
        <w:rPr>
          <w:rFonts w:ascii="Calibri" w:hAnsi="Calibri" w:cs="Calibri"/>
          <w:spacing w:val="8"/>
        </w:rPr>
        <w:t xml:space="preserve">την ανακατασκευή πλακοστρώσεων και πεζοδρομίων  και την κατασκευή νέων εντός της περιοχής παρέμβασης καθώς και η δημιουργία νησίδων πρασίνου και </w:t>
      </w:r>
      <w:r w:rsidRPr="00060C93">
        <w:rPr>
          <w:rFonts w:ascii="Calibri" w:hAnsi="Calibri" w:cs="Calibri"/>
          <w:spacing w:val="8"/>
        </w:rPr>
        <w:lastRenderedPageBreak/>
        <w:t>η φύτευση αυτών με φυτά χαμηλού ύψους συμβατά με το μικροκλίμα της περιοχής.</w:t>
      </w:r>
    </w:p>
    <w:p w14:paraId="066B6472" w14:textId="77777777" w:rsidR="000E3606" w:rsidRPr="00060C93" w:rsidRDefault="000E3606" w:rsidP="00BF2D26">
      <w:pPr>
        <w:pStyle w:val="a5"/>
        <w:numPr>
          <w:ilvl w:val="0"/>
          <w:numId w:val="19"/>
        </w:numPr>
        <w:spacing w:after="0"/>
        <w:rPr>
          <w:rFonts w:ascii="Calibri" w:hAnsi="Calibri" w:cs="Calibri"/>
          <w:spacing w:val="8"/>
        </w:rPr>
      </w:pPr>
      <w:r w:rsidRPr="00060C93">
        <w:rPr>
          <w:rFonts w:ascii="Calibri" w:hAnsi="Calibri" w:cs="Calibri"/>
          <w:spacing w:val="8"/>
        </w:rPr>
        <w:t xml:space="preserve">τη δυνατότητα προσπέλασης Α.Μ.Ε.Α αλλά και την αποτροπή της τη διέλευσης και στάθμευσης αυτοκινήτων σε κανονικές συνθήκες. </w:t>
      </w:r>
    </w:p>
    <w:p w14:paraId="60F918FE" w14:textId="77777777" w:rsidR="000E3606" w:rsidRPr="00060C93" w:rsidRDefault="000E3606" w:rsidP="00BF2D26">
      <w:pPr>
        <w:pStyle w:val="a5"/>
        <w:numPr>
          <w:ilvl w:val="0"/>
          <w:numId w:val="19"/>
        </w:numPr>
        <w:spacing w:after="0"/>
        <w:rPr>
          <w:rFonts w:ascii="Calibri" w:hAnsi="Calibri" w:cs="Calibri"/>
          <w:spacing w:val="8"/>
        </w:rPr>
      </w:pPr>
      <w:r w:rsidRPr="00060C93">
        <w:rPr>
          <w:rFonts w:ascii="Calibri" w:hAnsi="Calibri" w:cs="Calibri"/>
          <w:spacing w:val="8"/>
        </w:rPr>
        <w:t>την τοποθέτηση φωτιστικών σωμάτων, καλαθιών αχρήστων - απορριμμάτων και ενημερωτικών πινακίδων κυκλοφορίας κλπ.</w:t>
      </w:r>
    </w:p>
    <w:p w14:paraId="4F40AF39" w14:textId="77777777" w:rsidR="00B53F3F" w:rsidRPr="00060C93" w:rsidRDefault="00B53F3F" w:rsidP="00BF2D26">
      <w:pPr>
        <w:pStyle w:val="a5"/>
        <w:spacing w:after="0"/>
        <w:rPr>
          <w:rFonts w:ascii="Calibri" w:hAnsi="Calibri" w:cs="Calibri"/>
        </w:rPr>
      </w:pPr>
    </w:p>
    <w:p w14:paraId="7F8F0D92" w14:textId="77777777" w:rsidR="00B53F3F" w:rsidRPr="00060C93" w:rsidRDefault="00B53F3F" w:rsidP="00BF2D26">
      <w:pPr>
        <w:pStyle w:val="a5"/>
        <w:spacing w:after="0"/>
        <w:rPr>
          <w:rFonts w:ascii="Calibri" w:hAnsi="Calibri" w:cs="Calibri"/>
        </w:rPr>
      </w:pPr>
      <w:r w:rsidRPr="00060C93">
        <w:rPr>
          <w:rFonts w:ascii="Calibri" w:hAnsi="Calibri" w:cs="Calibri"/>
          <w:spacing w:val="8"/>
          <w:sz w:val="22"/>
          <w:szCs w:val="22"/>
        </w:rPr>
        <w:t>Η Πράξη θα περιλαμβάνει τα εξής τρία Υποέργα:</w:t>
      </w:r>
    </w:p>
    <w:p w14:paraId="2E08A183" w14:textId="77777777" w:rsidR="00B53F3F" w:rsidRPr="00060C93" w:rsidRDefault="00B53F3F" w:rsidP="00BF2D26">
      <w:pPr>
        <w:pStyle w:val="a5"/>
        <w:spacing w:after="0"/>
        <w:rPr>
          <w:rFonts w:ascii="Calibri" w:hAnsi="Calibri" w:cs="Calibri"/>
          <w:sz w:val="22"/>
          <w:szCs w:val="22"/>
        </w:rPr>
      </w:pPr>
    </w:p>
    <w:p w14:paraId="1C28E1A7" w14:textId="77777777" w:rsidR="00B53F3F" w:rsidRPr="00060C93" w:rsidRDefault="00B53F3F" w:rsidP="00BF2D26">
      <w:pPr>
        <w:pStyle w:val="a5"/>
        <w:tabs>
          <w:tab w:val="left" w:pos="1725"/>
        </w:tabs>
        <w:spacing w:after="0"/>
        <w:jc w:val="center"/>
        <w:rPr>
          <w:rFonts w:ascii="Calibri" w:hAnsi="Calibri" w:cs="Calibri"/>
        </w:rPr>
      </w:pPr>
      <w:r w:rsidRPr="00060C93">
        <w:rPr>
          <w:rFonts w:ascii="Calibri" w:hAnsi="Calibri" w:cs="Calibri"/>
          <w:b/>
          <w:bCs/>
          <w:i/>
          <w:iCs/>
          <w:sz w:val="22"/>
          <w:szCs w:val="22"/>
          <w:u w:val="single"/>
        </w:rPr>
        <w:t xml:space="preserve">Υποέργο </w:t>
      </w:r>
      <w:r w:rsidRPr="00060C93">
        <w:rPr>
          <w:rFonts w:ascii="Calibri" w:hAnsi="Calibri" w:cs="Calibri"/>
          <w:b/>
          <w:bCs/>
          <w:i/>
          <w:iCs/>
          <w:sz w:val="22"/>
          <w:szCs w:val="22"/>
          <w:u w:val="single"/>
          <w:lang w:val="en-US"/>
        </w:rPr>
        <w:t>I</w:t>
      </w:r>
    </w:p>
    <w:p w14:paraId="67658CF2" w14:textId="77777777" w:rsidR="003F023F" w:rsidRPr="00060C93" w:rsidRDefault="00B53F3F" w:rsidP="00BF2D26">
      <w:pPr>
        <w:spacing w:after="0" w:line="360" w:lineRule="auto"/>
        <w:rPr>
          <w:rFonts w:cs="Calibri"/>
        </w:rPr>
      </w:pPr>
      <w:r w:rsidRPr="00060C93">
        <w:rPr>
          <w:rFonts w:cs="Calibri"/>
          <w:b/>
          <w:bCs/>
        </w:rPr>
        <w:t xml:space="preserve">Τίτλος Υποέργου </w:t>
      </w:r>
      <w:r w:rsidRPr="00060C93">
        <w:rPr>
          <w:rFonts w:cs="Calibri"/>
          <w:b/>
          <w:bCs/>
          <w:lang w:val="en-US"/>
        </w:rPr>
        <w:t>I</w:t>
      </w:r>
      <w:r w:rsidRPr="00060C93">
        <w:rPr>
          <w:rFonts w:cs="Calibri"/>
        </w:rPr>
        <w:t xml:space="preserve">: </w:t>
      </w:r>
      <w:r w:rsidR="003F023F" w:rsidRPr="00260747">
        <w:rPr>
          <w:rFonts w:cs="Calibri"/>
        </w:rPr>
        <w:t>«ΒΙΟΚΛΙΜΑΤΙΚΗ ΑΝΑΠΛΑΣΗ ΤΗΣ Λ. ΧΑ</w:t>
      </w:r>
      <w:r w:rsidR="00991D12" w:rsidRPr="00260747">
        <w:rPr>
          <w:rFonts w:cs="Calibri"/>
        </w:rPr>
        <w:t>ΤΖ</w:t>
      </w:r>
      <w:r w:rsidR="003F023F" w:rsidRPr="00260747">
        <w:rPr>
          <w:rFonts w:cs="Calibri"/>
        </w:rPr>
        <w:t>ΗΚΥΡΙΑΚΟΥ &amp; ΤΗΣ ΟΔΟΥ ΣΑΧΤΟΥΡΗ ΔΗΜΟΥ ΠΕΙΡΑΙΑ»</w:t>
      </w:r>
      <w:r w:rsidR="003F023F" w:rsidRPr="00060C93">
        <w:rPr>
          <w:rFonts w:cs="Calibri"/>
        </w:rPr>
        <w:t xml:space="preserve"> </w:t>
      </w:r>
    </w:p>
    <w:p w14:paraId="3DDD127B" w14:textId="77777777" w:rsidR="00B53F3F" w:rsidRPr="00060C93" w:rsidRDefault="00B53F3F" w:rsidP="00BF2D26">
      <w:pPr>
        <w:spacing w:after="0" w:line="360" w:lineRule="auto"/>
        <w:rPr>
          <w:rFonts w:cs="Calibri"/>
        </w:rPr>
      </w:pPr>
      <w:r w:rsidRPr="00060C93">
        <w:rPr>
          <w:rFonts w:cs="Calibri"/>
          <w:b/>
          <w:bCs/>
        </w:rPr>
        <w:t>Δικαιούχος Υποέργου:</w:t>
      </w:r>
      <w:r w:rsidRPr="00060C93">
        <w:rPr>
          <w:rFonts w:cs="Calibri"/>
        </w:rPr>
        <w:t xml:space="preserve"> </w:t>
      </w:r>
      <w:r w:rsidRPr="00060C93">
        <w:rPr>
          <w:rFonts w:cs="Calibri"/>
          <w:bCs/>
        </w:rPr>
        <w:t>«ΠΕΙΡΑΙΑΣ ΣΥΝ ΜΟΝΟΠΡΟΣΩΠΗ Α.Ε.»</w:t>
      </w:r>
      <w:r w:rsidRPr="00060C93">
        <w:rPr>
          <w:rFonts w:cs="Calibri"/>
        </w:rPr>
        <w:t xml:space="preserve">. </w:t>
      </w:r>
    </w:p>
    <w:p w14:paraId="651AC81B" w14:textId="77777777" w:rsidR="00B53F3F" w:rsidRPr="00060C93" w:rsidRDefault="00B53F3F" w:rsidP="00BF2D26">
      <w:pPr>
        <w:pStyle w:val="a5"/>
        <w:spacing w:after="0"/>
        <w:rPr>
          <w:rFonts w:ascii="Calibri" w:hAnsi="Calibri" w:cs="Calibri"/>
        </w:rPr>
      </w:pPr>
      <w:r w:rsidRPr="00060C93">
        <w:rPr>
          <w:rFonts w:ascii="Calibri" w:hAnsi="Calibri" w:cs="Calibri"/>
          <w:b/>
          <w:sz w:val="22"/>
          <w:szCs w:val="22"/>
        </w:rPr>
        <w:t xml:space="preserve">Αναθέτουσα Αρχή: </w:t>
      </w:r>
      <w:r w:rsidRPr="00060C93">
        <w:rPr>
          <w:rFonts w:ascii="Calibri" w:hAnsi="Calibri" w:cs="Calibri"/>
          <w:bCs/>
          <w:sz w:val="22"/>
          <w:szCs w:val="22"/>
        </w:rPr>
        <w:t>«ΠΕΙΡΑΙΑΣ ΣΥΝ ΜΟΝΟΠΡΟΣΩΠΗ Α.Ε.»</w:t>
      </w:r>
    </w:p>
    <w:p w14:paraId="4F7BA254" w14:textId="77777777" w:rsidR="00B53F3F" w:rsidRPr="00060C93" w:rsidRDefault="00B53F3F" w:rsidP="00BF2D26">
      <w:pPr>
        <w:pStyle w:val="a5"/>
        <w:spacing w:after="0"/>
        <w:rPr>
          <w:rFonts w:ascii="Calibri" w:hAnsi="Calibri" w:cs="Calibri"/>
        </w:rPr>
      </w:pPr>
      <w:r w:rsidRPr="00060C93">
        <w:rPr>
          <w:rFonts w:ascii="Calibri" w:hAnsi="Calibri" w:cs="Calibri"/>
          <w:b/>
          <w:bCs/>
          <w:sz w:val="22"/>
          <w:szCs w:val="22"/>
        </w:rPr>
        <w:t>Προϊσταμένη Αρχή:</w:t>
      </w:r>
      <w:r w:rsidRPr="00060C93">
        <w:rPr>
          <w:rFonts w:ascii="Calibri" w:hAnsi="Calibri" w:cs="Calibri"/>
          <w:sz w:val="22"/>
          <w:szCs w:val="22"/>
        </w:rPr>
        <w:t xml:space="preserve"> Διοικητικό Συμβούλιο της </w:t>
      </w:r>
      <w:r w:rsidRPr="00060C93">
        <w:rPr>
          <w:rFonts w:ascii="Calibri" w:hAnsi="Calibri" w:cs="Calibri"/>
          <w:bCs/>
          <w:sz w:val="22"/>
          <w:szCs w:val="22"/>
        </w:rPr>
        <w:t>«ΠΕΙΡΑΙΑΣ ΣΥΝ ΜΟΝΟΠΡΟΣΩΠΗ Α.Ε.»</w:t>
      </w:r>
    </w:p>
    <w:p w14:paraId="550F4748" w14:textId="77777777" w:rsidR="00B53F3F" w:rsidRPr="00060C93" w:rsidRDefault="00B53F3F" w:rsidP="00BF2D26">
      <w:pPr>
        <w:pStyle w:val="a5"/>
        <w:spacing w:after="0"/>
        <w:rPr>
          <w:rFonts w:ascii="Calibri" w:hAnsi="Calibri" w:cs="Calibri"/>
        </w:rPr>
      </w:pPr>
      <w:r w:rsidRPr="00060C93">
        <w:rPr>
          <w:rFonts w:ascii="Calibri" w:hAnsi="Calibri" w:cs="Calibri"/>
          <w:b/>
          <w:bCs/>
          <w:sz w:val="22"/>
          <w:szCs w:val="22"/>
        </w:rPr>
        <w:t>Διευθύνουσα Υπηρεσία:</w:t>
      </w:r>
      <w:r w:rsidRPr="00060C93">
        <w:rPr>
          <w:rFonts w:ascii="Calibri" w:hAnsi="Calibri" w:cs="Calibri"/>
          <w:sz w:val="22"/>
          <w:szCs w:val="22"/>
        </w:rPr>
        <w:t xml:space="preserve"> Διεύθυνση Τεχνικών Έργων της </w:t>
      </w:r>
      <w:r w:rsidRPr="00060C93">
        <w:rPr>
          <w:rFonts w:ascii="Calibri" w:hAnsi="Calibri" w:cs="Calibri"/>
          <w:bCs/>
          <w:sz w:val="22"/>
          <w:szCs w:val="22"/>
        </w:rPr>
        <w:t>«ΠΕΙΡΑΙΑΣ ΣΥΝ ΜΟΝΟΠΡΟΣΩΠΗ Α.Ε.»</w:t>
      </w:r>
      <w:r w:rsidRPr="00060C93">
        <w:rPr>
          <w:rFonts w:ascii="Calibri" w:hAnsi="Calibri" w:cs="Calibri"/>
          <w:sz w:val="22"/>
          <w:szCs w:val="22"/>
        </w:rPr>
        <w:t xml:space="preserve">. </w:t>
      </w:r>
    </w:p>
    <w:p w14:paraId="462E7C08" w14:textId="77777777" w:rsidR="00B53F3F" w:rsidRPr="00060C93" w:rsidRDefault="00B53F3F" w:rsidP="00BF2D26">
      <w:pPr>
        <w:pStyle w:val="a5"/>
        <w:spacing w:after="0"/>
        <w:rPr>
          <w:rFonts w:ascii="Calibri" w:hAnsi="Calibri" w:cs="Calibri"/>
        </w:rPr>
      </w:pPr>
      <w:r w:rsidRPr="00060C93">
        <w:rPr>
          <w:rFonts w:ascii="Calibri" w:hAnsi="Calibri" w:cs="Calibri"/>
          <w:b/>
          <w:bCs/>
          <w:sz w:val="22"/>
          <w:szCs w:val="22"/>
        </w:rPr>
        <w:t xml:space="preserve">Φυσικό αντικείμενο του Υποέργου </w:t>
      </w:r>
      <w:r w:rsidRPr="00060C93">
        <w:rPr>
          <w:rFonts w:ascii="Calibri" w:hAnsi="Calibri" w:cs="Calibri"/>
          <w:b/>
          <w:bCs/>
          <w:sz w:val="22"/>
          <w:szCs w:val="22"/>
          <w:lang w:val="en-US"/>
        </w:rPr>
        <w:t>I</w:t>
      </w:r>
      <w:r w:rsidRPr="00060C93">
        <w:rPr>
          <w:rFonts w:ascii="Calibri" w:hAnsi="Calibri" w:cs="Calibri"/>
          <w:b/>
          <w:bCs/>
          <w:sz w:val="22"/>
          <w:szCs w:val="22"/>
        </w:rPr>
        <w:t xml:space="preserve">: </w:t>
      </w:r>
    </w:p>
    <w:p w14:paraId="005927CF" w14:textId="77777777" w:rsidR="00B53F3F" w:rsidRPr="00060C93" w:rsidRDefault="00B53F3F" w:rsidP="00BF2D26">
      <w:pPr>
        <w:spacing w:after="0" w:line="360" w:lineRule="auto"/>
        <w:ind w:right="-35"/>
        <w:jc w:val="both"/>
        <w:rPr>
          <w:rFonts w:cs="Calibri"/>
        </w:rPr>
      </w:pPr>
      <w:r w:rsidRPr="00060C93">
        <w:rPr>
          <w:rFonts w:cs="Calibri"/>
          <w:spacing w:val="8"/>
        </w:rPr>
        <w:t xml:space="preserve">Το υποέργο </w:t>
      </w:r>
      <w:r w:rsidRPr="00060C93">
        <w:rPr>
          <w:rFonts w:cs="Calibri"/>
          <w:spacing w:val="8"/>
          <w:lang w:val="en-US"/>
        </w:rPr>
        <w:t>I</w:t>
      </w:r>
      <w:r w:rsidRPr="00060C93">
        <w:rPr>
          <w:rFonts w:cs="Calibri"/>
          <w:spacing w:val="8"/>
        </w:rPr>
        <w:t xml:space="preserve"> αφορά την κατασκευή του έργου και περιλαμβάνει τις παρακάτω εργασίες:</w:t>
      </w:r>
    </w:p>
    <w:p w14:paraId="7758EF10" w14:textId="77777777" w:rsidR="003F023F" w:rsidRPr="00060C93" w:rsidRDefault="003F023F" w:rsidP="00BF2D26">
      <w:pPr>
        <w:numPr>
          <w:ilvl w:val="0"/>
          <w:numId w:val="20"/>
        </w:numPr>
        <w:shd w:val="clear" w:color="auto" w:fill="FFFFFF"/>
        <w:spacing w:after="0" w:line="360" w:lineRule="auto"/>
        <w:jc w:val="both"/>
        <w:rPr>
          <w:rFonts w:cs="Calibri"/>
          <w:bCs/>
        </w:rPr>
      </w:pPr>
      <w:r w:rsidRPr="00060C93">
        <w:rPr>
          <w:rFonts w:cs="Calibri"/>
          <w:bCs/>
        </w:rPr>
        <w:t xml:space="preserve">Κατασκευή νέων πεζοδρομίων με ψυχρά υλικά και δημιουργία ποδηλατόδρομων με φωτοκαταλυτικά υλικά. </w:t>
      </w:r>
    </w:p>
    <w:p w14:paraId="29D821DD" w14:textId="77777777" w:rsidR="003F023F" w:rsidRPr="00060C93" w:rsidRDefault="003F023F" w:rsidP="00BF2D26">
      <w:pPr>
        <w:numPr>
          <w:ilvl w:val="0"/>
          <w:numId w:val="20"/>
        </w:numPr>
        <w:shd w:val="clear" w:color="auto" w:fill="FFFFFF"/>
        <w:spacing w:after="0" w:line="360" w:lineRule="auto"/>
        <w:jc w:val="both"/>
        <w:rPr>
          <w:rFonts w:cs="Calibri"/>
          <w:bCs/>
        </w:rPr>
      </w:pPr>
      <w:r w:rsidRPr="00060C93">
        <w:rPr>
          <w:rFonts w:cs="Calibri"/>
          <w:bCs/>
        </w:rPr>
        <w:t xml:space="preserve">Υποδομές για την ανεμπόδιστη κυκλοφορία ΑμεΑ (λωρίδα όδευσης τυφλών με ειδικές πλάκες, διαβάσεις με ράμπες, θέσεις στάθμευσης ΑμεΑ) επίσης με ψυχρά υλικά. </w:t>
      </w:r>
    </w:p>
    <w:p w14:paraId="6397F679" w14:textId="77777777" w:rsidR="003F023F" w:rsidRPr="00060C93" w:rsidRDefault="003F023F" w:rsidP="00BF2D26">
      <w:pPr>
        <w:numPr>
          <w:ilvl w:val="0"/>
          <w:numId w:val="20"/>
        </w:numPr>
        <w:shd w:val="clear" w:color="auto" w:fill="FFFFFF"/>
        <w:spacing w:after="0" w:line="360" w:lineRule="auto"/>
        <w:jc w:val="both"/>
        <w:rPr>
          <w:rFonts w:cs="Calibri"/>
          <w:bCs/>
        </w:rPr>
      </w:pPr>
      <w:r w:rsidRPr="00060C93">
        <w:rPr>
          <w:rFonts w:cs="Calibri"/>
          <w:bCs/>
        </w:rPr>
        <w:t xml:space="preserve">Δημιουργία ποδηλατοδρόμου στην λωρίδα αντίθετης κατεύθυνσης της Λ. Χατζηκυριακού και νέου ποδηλατοδρόμου στην οδό Σαχτούρη που συνδέει τον ποδηλατόδρομο της Λ. Χατζηκυριακού και της οδού Θεοτόκη. </w:t>
      </w:r>
    </w:p>
    <w:p w14:paraId="57D75BF8" w14:textId="77777777" w:rsidR="003F023F" w:rsidRPr="00060C93" w:rsidRDefault="003F023F" w:rsidP="00BF2D26">
      <w:pPr>
        <w:numPr>
          <w:ilvl w:val="0"/>
          <w:numId w:val="20"/>
        </w:numPr>
        <w:shd w:val="clear" w:color="auto" w:fill="FFFFFF"/>
        <w:spacing w:after="0" w:line="360" w:lineRule="auto"/>
        <w:jc w:val="both"/>
        <w:rPr>
          <w:rFonts w:cs="Calibri"/>
          <w:bCs/>
        </w:rPr>
      </w:pPr>
      <w:r w:rsidRPr="00060C93">
        <w:rPr>
          <w:rFonts w:cs="Calibri"/>
          <w:bCs/>
        </w:rPr>
        <w:t>Οικοδομικές εργασίες (εκσκαφές &amp; επιχώσεις, εδαφόπλακες, επιφάνειες επιστρωμένες με τσιμεντόπλακες, κράσκεδα, ενίσχυση δικτύου απορροής επιφανειακών και ομβρίων υδάτων, λάκκοι δέντρων, στύλοι παρεμπόδισης στάθμευσης κ.α.)</w:t>
      </w:r>
    </w:p>
    <w:p w14:paraId="7BF01507" w14:textId="77777777" w:rsidR="003F023F" w:rsidRPr="00060C93" w:rsidRDefault="003F023F" w:rsidP="00BF2D26">
      <w:pPr>
        <w:numPr>
          <w:ilvl w:val="0"/>
          <w:numId w:val="20"/>
        </w:numPr>
        <w:shd w:val="clear" w:color="auto" w:fill="FFFFFF"/>
        <w:spacing w:after="0" w:line="360" w:lineRule="auto"/>
        <w:jc w:val="both"/>
        <w:rPr>
          <w:rFonts w:cs="Calibri"/>
          <w:bCs/>
        </w:rPr>
      </w:pPr>
      <w:r w:rsidRPr="00060C93">
        <w:rPr>
          <w:rFonts w:cs="Calibri"/>
          <w:bCs/>
        </w:rPr>
        <w:t xml:space="preserve">Εγκατάσταση νέου φωτισμού. </w:t>
      </w:r>
    </w:p>
    <w:p w14:paraId="4463A8E0" w14:textId="77777777" w:rsidR="003F023F" w:rsidRPr="00060C93" w:rsidRDefault="003F023F" w:rsidP="00BF2D26">
      <w:pPr>
        <w:numPr>
          <w:ilvl w:val="0"/>
          <w:numId w:val="20"/>
        </w:numPr>
        <w:shd w:val="clear" w:color="auto" w:fill="FFFFFF"/>
        <w:spacing w:after="0" w:line="360" w:lineRule="auto"/>
        <w:jc w:val="both"/>
        <w:rPr>
          <w:rFonts w:cs="Calibri"/>
          <w:bCs/>
        </w:rPr>
      </w:pPr>
      <w:r w:rsidRPr="00060C93">
        <w:rPr>
          <w:rFonts w:cs="Calibri"/>
          <w:bCs/>
        </w:rPr>
        <w:t>Εγκατάσταση αστικού εξοπλισμού (κάδοι μικρο-απορριμμάτων, καθιστικά)</w:t>
      </w:r>
    </w:p>
    <w:p w14:paraId="3E52729D" w14:textId="77777777" w:rsidR="003F023F" w:rsidRPr="00060C93" w:rsidRDefault="003F023F" w:rsidP="00BF2D26">
      <w:pPr>
        <w:numPr>
          <w:ilvl w:val="0"/>
          <w:numId w:val="20"/>
        </w:numPr>
        <w:shd w:val="clear" w:color="auto" w:fill="FFFFFF"/>
        <w:spacing w:after="0" w:line="360" w:lineRule="auto"/>
        <w:jc w:val="both"/>
        <w:rPr>
          <w:rFonts w:cs="Calibri"/>
          <w:bCs/>
        </w:rPr>
      </w:pPr>
      <w:r w:rsidRPr="00060C93">
        <w:rPr>
          <w:rFonts w:cs="Calibri"/>
          <w:bCs/>
        </w:rPr>
        <w:lastRenderedPageBreak/>
        <w:t>Δημιουργία χώρων φύτευσης δέντρων και λουλουδιών.</w:t>
      </w:r>
    </w:p>
    <w:p w14:paraId="7C03D7AF" w14:textId="77777777" w:rsidR="003F023F" w:rsidRPr="00060C93" w:rsidRDefault="003F023F" w:rsidP="00BF2D26">
      <w:pPr>
        <w:numPr>
          <w:ilvl w:val="0"/>
          <w:numId w:val="20"/>
        </w:numPr>
        <w:spacing w:after="0" w:line="360" w:lineRule="auto"/>
        <w:ind w:right="-35"/>
        <w:jc w:val="both"/>
        <w:rPr>
          <w:rFonts w:cs="Calibri"/>
          <w:spacing w:val="8"/>
        </w:rPr>
      </w:pPr>
      <w:r w:rsidRPr="00060C93">
        <w:rPr>
          <w:rFonts w:cs="Calibri"/>
          <w:spacing w:val="8"/>
        </w:rPr>
        <w:t>Ανακατασκευή οδοστρώματος</w:t>
      </w:r>
    </w:p>
    <w:p w14:paraId="3A764EEF" w14:textId="77777777" w:rsidR="003F023F" w:rsidRPr="00060C93" w:rsidRDefault="003F023F" w:rsidP="00BF2D26">
      <w:pPr>
        <w:numPr>
          <w:ilvl w:val="0"/>
          <w:numId w:val="20"/>
        </w:numPr>
        <w:spacing w:after="0" w:line="360" w:lineRule="auto"/>
        <w:ind w:right="-35"/>
        <w:jc w:val="both"/>
        <w:rPr>
          <w:rFonts w:cs="Calibri"/>
          <w:spacing w:val="8"/>
        </w:rPr>
      </w:pPr>
      <w:r w:rsidRPr="00060C93">
        <w:rPr>
          <w:rFonts w:cs="Calibri"/>
          <w:spacing w:val="8"/>
        </w:rPr>
        <w:t>Ενίσχυση δικτύου απορροής επιφανειακών και ομβρίων υδάτων</w:t>
      </w:r>
    </w:p>
    <w:p w14:paraId="67BEF220" w14:textId="77777777" w:rsidR="003F023F" w:rsidRPr="00060C93" w:rsidRDefault="003F023F" w:rsidP="00BF2D26">
      <w:pPr>
        <w:numPr>
          <w:ilvl w:val="0"/>
          <w:numId w:val="20"/>
        </w:numPr>
        <w:spacing w:after="0" w:line="360" w:lineRule="auto"/>
        <w:ind w:right="-35"/>
        <w:jc w:val="both"/>
        <w:rPr>
          <w:rFonts w:cs="Calibri"/>
          <w:spacing w:val="8"/>
        </w:rPr>
      </w:pPr>
      <w:r w:rsidRPr="00060C93">
        <w:rPr>
          <w:rFonts w:cs="Calibri"/>
          <w:spacing w:val="8"/>
        </w:rPr>
        <w:t>Εγκατάσταση νέου δικτύου ηλεκτροφωτισμού-ηλεκτρονικών πινακίδων ενημέρωσης</w:t>
      </w:r>
    </w:p>
    <w:p w14:paraId="235BA485" w14:textId="77777777" w:rsidR="003F023F" w:rsidRPr="00060C93" w:rsidRDefault="003F023F" w:rsidP="00BF2D26">
      <w:pPr>
        <w:numPr>
          <w:ilvl w:val="0"/>
          <w:numId w:val="20"/>
        </w:numPr>
        <w:spacing w:after="0" w:line="360" w:lineRule="auto"/>
        <w:ind w:right="-35"/>
        <w:jc w:val="both"/>
        <w:rPr>
          <w:rFonts w:cs="Calibri"/>
          <w:spacing w:val="8"/>
        </w:rPr>
      </w:pPr>
      <w:r w:rsidRPr="00060C93">
        <w:rPr>
          <w:rFonts w:cs="Calibri"/>
          <w:spacing w:val="8"/>
        </w:rPr>
        <w:t>Αναβάθμιση αστικού εξοπλισμού – φύτευσης</w:t>
      </w:r>
    </w:p>
    <w:p w14:paraId="0DC35591" w14:textId="77777777" w:rsidR="003F023F" w:rsidRPr="00060C93" w:rsidRDefault="003F023F" w:rsidP="00BF2D26">
      <w:pPr>
        <w:numPr>
          <w:ilvl w:val="0"/>
          <w:numId w:val="20"/>
        </w:numPr>
        <w:spacing w:after="0" w:line="360" w:lineRule="auto"/>
        <w:ind w:right="-35"/>
        <w:jc w:val="both"/>
        <w:rPr>
          <w:rFonts w:cs="Calibri"/>
          <w:spacing w:val="8"/>
        </w:rPr>
      </w:pPr>
      <w:r w:rsidRPr="00060C93">
        <w:rPr>
          <w:rFonts w:cs="Calibri"/>
          <w:spacing w:val="8"/>
        </w:rPr>
        <w:t>Ανακατασκευή στάσεων</w:t>
      </w:r>
    </w:p>
    <w:p w14:paraId="19B64796" w14:textId="77777777" w:rsidR="00B53F3F" w:rsidRPr="00060C93" w:rsidRDefault="00B53F3F" w:rsidP="00BF2D26">
      <w:pPr>
        <w:spacing w:after="0" w:line="360" w:lineRule="auto"/>
        <w:ind w:right="-35"/>
        <w:jc w:val="both"/>
        <w:rPr>
          <w:rFonts w:cs="Calibri"/>
        </w:rPr>
      </w:pPr>
      <w:r w:rsidRPr="00060C93">
        <w:rPr>
          <w:rFonts w:cs="Calibri"/>
          <w:spacing w:val="8"/>
        </w:rPr>
        <w:t>Το συγκεκριμένο Υποέργο, χαρακτηρίζεται ως «έργο» (άρθρο 2 του Ν.4412/16) και θα υλοποιηθεί από Ανάδοχο που θα προκύψει από διαγωνιστική διαδικασία (ανοικτός διαγωνισμός) σύμφωνα με τις διατάξεις του Ν.4412/2016.</w:t>
      </w:r>
    </w:p>
    <w:p w14:paraId="00E509E8" w14:textId="77777777" w:rsidR="00B53F3F" w:rsidRPr="00060C93" w:rsidRDefault="00B53F3F" w:rsidP="00BF2D26">
      <w:pPr>
        <w:spacing w:after="0"/>
        <w:jc w:val="both"/>
        <w:rPr>
          <w:rFonts w:cs="Calibri"/>
          <w:b/>
          <w:color w:val="000000"/>
          <w:spacing w:val="20"/>
          <w:u w:val="single"/>
        </w:rPr>
      </w:pPr>
    </w:p>
    <w:p w14:paraId="6DB9B689" w14:textId="77777777" w:rsidR="00B53F3F" w:rsidRPr="00060C93" w:rsidRDefault="00B53F3F" w:rsidP="00BF2D26">
      <w:pPr>
        <w:spacing w:after="0"/>
        <w:jc w:val="both"/>
        <w:rPr>
          <w:rFonts w:cs="Calibri"/>
        </w:rPr>
      </w:pPr>
      <w:r w:rsidRPr="00060C93">
        <w:rPr>
          <w:rFonts w:cs="Calibri"/>
          <w:b/>
          <w:color w:val="000000"/>
          <w:spacing w:val="20"/>
          <w:u w:val="single"/>
        </w:rPr>
        <w:t>Αναλυτικός Προϋπολογισμός</w:t>
      </w:r>
      <w:r w:rsidRPr="00060C93">
        <w:rPr>
          <w:rFonts w:cs="Calibri"/>
          <w:b/>
          <w:color w:val="000000"/>
          <w:spacing w:val="20"/>
          <w:u w:val="single"/>
          <w:lang w:val="en-US"/>
        </w:rPr>
        <w:t xml:space="preserve"> </w:t>
      </w:r>
      <w:r w:rsidRPr="00060C93">
        <w:rPr>
          <w:rFonts w:cs="Calibri"/>
          <w:b/>
          <w:color w:val="000000"/>
          <w:spacing w:val="20"/>
          <w:u w:val="single"/>
        </w:rPr>
        <w:t xml:space="preserve">Υποέργου </w:t>
      </w:r>
      <w:r w:rsidRPr="00060C93">
        <w:rPr>
          <w:rFonts w:cs="Calibri"/>
          <w:b/>
          <w:color w:val="000000"/>
          <w:spacing w:val="20"/>
          <w:u w:val="single"/>
          <w:lang w:val="en-US"/>
        </w:rPr>
        <w:t>I</w:t>
      </w:r>
    </w:p>
    <w:p w14:paraId="089C9AE3" w14:textId="77777777" w:rsidR="000E3606" w:rsidRPr="00060C93" w:rsidRDefault="000E3606" w:rsidP="00BF2D26">
      <w:pPr>
        <w:spacing w:after="0"/>
        <w:jc w:val="both"/>
        <w:rPr>
          <w:rFonts w:cs="Calibri"/>
          <w:b/>
          <w:color w:val="000000"/>
          <w:spacing w:val="20"/>
          <w:u w:val="single"/>
        </w:rPr>
      </w:pPr>
    </w:p>
    <w:tbl>
      <w:tblPr>
        <w:tblW w:w="8413" w:type="dxa"/>
        <w:tblInd w:w="206" w:type="dxa"/>
        <w:tblLayout w:type="fixed"/>
        <w:tblLook w:val="0000" w:firstRow="0" w:lastRow="0" w:firstColumn="0" w:lastColumn="0" w:noHBand="0" w:noVBand="0"/>
      </w:tblPr>
      <w:tblGrid>
        <w:gridCol w:w="5752"/>
        <w:gridCol w:w="2661"/>
      </w:tblGrid>
      <w:tr w:rsidR="001204E9" w:rsidRPr="00060C93" w14:paraId="37A5C082"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7AEEB1E1"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 xml:space="preserve">A.ΧΩΜΑΤΟΥΡΓΙΚΑ </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2B0684" w14:textId="77777777" w:rsidR="001204E9" w:rsidRPr="00060C93" w:rsidRDefault="001204E9" w:rsidP="001204E9">
            <w:pPr>
              <w:jc w:val="both"/>
              <w:rPr>
                <w:rFonts w:cs="Calibri"/>
                <w:b/>
                <w:color w:val="000000"/>
                <w:spacing w:val="20"/>
              </w:rPr>
            </w:pPr>
            <w:r w:rsidRPr="00060C93">
              <w:rPr>
                <w:rFonts w:cs="Calibri"/>
                <w:b/>
                <w:color w:val="000000"/>
                <w:spacing w:val="20"/>
              </w:rPr>
              <w:t>270.368,70</w:t>
            </w:r>
            <w:r w:rsidR="004C67E2" w:rsidRPr="00060C93">
              <w:rPr>
                <w:rFonts w:cs="Calibri"/>
                <w:b/>
                <w:color w:val="000000"/>
                <w:spacing w:val="20"/>
              </w:rPr>
              <w:t>€</w:t>
            </w:r>
          </w:p>
        </w:tc>
      </w:tr>
      <w:tr w:rsidR="001204E9" w:rsidRPr="00060C93" w14:paraId="1E41F947"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6CD70ACC"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Β.ΤΕΧΝΙΚΑ ΕΡΓΑ ΑΝΟΙΚΤΗΣ ΟΔΟΠΟΙΙΑΣ</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C63092" w14:textId="77777777" w:rsidR="001204E9" w:rsidRPr="00060C93" w:rsidRDefault="001204E9" w:rsidP="001204E9">
            <w:pPr>
              <w:jc w:val="both"/>
              <w:rPr>
                <w:rFonts w:cs="Calibri"/>
                <w:b/>
                <w:color w:val="000000"/>
                <w:spacing w:val="20"/>
              </w:rPr>
            </w:pPr>
            <w:r w:rsidRPr="00060C93">
              <w:rPr>
                <w:rFonts w:cs="Calibri"/>
                <w:b/>
                <w:color w:val="000000"/>
                <w:spacing w:val="20"/>
              </w:rPr>
              <w:t>1.893.214,40</w:t>
            </w:r>
            <w:r w:rsidR="004C67E2" w:rsidRPr="00060C93">
              <w:rPr>
                <w:rFonts w:cs="Calibri"/>
                <w:b/>
                <w:color w:val="000000"/>
                <w:spacing w:val="20"/>
              </w:rPr>
              <w:t>€</w:t>
            </w:r>
          </w:p>
        </w:tc>
      </w:tr>
      <w:tr w:rsidR="001204E9" w:rsidRPr="00060C93" w14:paraId="7B1373C3"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6404E106"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 xml:space="preserve">Γ.ΟΔΟΣΤΡΩΣΙΑ - ΑΣΦΑΛΤΙΚΑ </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3980EB" w14:textId="77777777" w:rsidR="001204E9" w:rsidRPr="00060C93" w:rsidRDefault="001204E9" w:rsidP="001204E9">
            <w:pPr>
              <w:jc w:val="both"/>
              <w:rPr>
                <w:rFonts w:cs="Calibri"/>
                <w:b/>
                <w:color w:val="000000"/>
                <w:spacing w:val="20"/>
              </w:rPr>
            </w:pPr>
            <w:r w:rsidRPr="00060C93">
              <w:rPr>
                <w:rFonts w:cs="Calibri"/>
                <w:b/>
                <w:color w:val="000000"/>
                <w:spacing w:val="20"/>
              </w:rPr>
              <w:t>499.111,70</w:t>
            </w:r>
            <w:r w:rsidR="004C67E2" w:rsidRPr="00060C93">
              <w:rPr>
                <w:rFonts w:cs="Calibri"/>
                <w:b/>
                <w:color w:val="000000"/>
                <w:spacing w:val="20"/>
              </w:rPr>
              <w:t>€</w:t>
            </w:r>
          </w:p>
        </w:tc>
      </w:tr>
      <w:tr w:rsidR="001204E9" w:rsidRPr="00060C93" w14:paraId="2E5F01D7"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344CE91D"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Δ.ΟΔΟΦΩΤΙΣΜΟΣ–ΗΛΜ ΕΓΚΑΤΑΣΤΑΣΕΙΣ</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97DF52" w14:textId="77777777" w:rsidR="001204E9" w:rsidRPr="00060C93" w:rsidRDefault="001204E9" w:rsidP="001204E9">
            <w:pPr>
              <w:jc w:val="both"/>
              <w:rPr>
                <w:rFonts w:cs="Calibri"/>
                <w:b/>
                <w:color w:val="000000"/>
                <w:spacing w:val="20"/>
              </w:rPr>
            </w:pPr>
            <w:r w:rsidRPr="00060C93">
              <w:rPr>
                <w:rFonts w:cs="Calibri"/>
                <w:b/>
                <w:color w:val="000000"/>
                <w:spacing w:val="20"/>
              </w:rPr>
              <w:t>687.556,00</w:t>
            </w:r>
            <w:r w:rsidR="004C67E2" w:rsidRPr="00060C93">
              <w:rPr>
                <w:rFonts w:cs="Calibri"/>
                <w:b/>
                <w:color w:val="000000"/>
                <w:spacing w:val="20"/>
              </w:rPr>
              <w:t>€</w:t>
            </w:r>
          </w:p>
        </w:tc>
      </w:tr>
      <w:tr w:rsidR="001204E9" w:rsidRPr="00060C93" w14:paraId="238BF130"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0DD65FAA"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Ε.ΣΗΜΑΝΣΗ - ΑΣΦΑΛΕΙΑ</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20A5F7" w14:textId="77777777" w:rsidR="001204E9" w:rsidRPr="00060C93" w:rsidRDefault="001204E9" w:rsidP="001204E9">
            <w:pPr>
              <w:jc w:val="both"/>
              <w:rPr>
                <w:rFonts w:cs="Calibri"/>
                <w:b/>
                <w:color w:val="000000"/>
                <w:spacing w:val="20"/>
              </w:rPr>
            </w:pPr>
            <w:r w:rsidRPr="00060C93">
              <w:rPr>
                <w:rFonts w:cs="Calibri"/>
                <w:b/>
                <w:color w:val="000000"/>
                <w:spacing w:val="20"/>
              </w:rPr>
              <w:t>180.087,50</w:t>
            </w:r>
            <w:r w:rsidR="004C67E2" w:rsidRPr="00060C93">
              <w:rPr>
                <w:rFonts w:cs="Calibri"/>
                <w:b/>
                <w:color w:val="000000"/>
                <w:spacing w:val="20"/>
              </w:rPr>
              <w:t>€</w:t>
            </w:r>
          </w:p>
        </w:tc>
      </w:tr>
      <w:tr w:rsidR="001204E9" w:rsidRPr="00060C93" w14:paraId="3D9F7C05"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4AB08D09"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ΣΤ.ΕΡΓΑΣΙΕΣ ΠΡΑΣΙΝΟΥ</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1F80DC" w14:textId="77777777" w:rsidR="001204E9" w:rsidRPr="00060C93" w:rsidRDefault="001204E9" w:rsidP="001204E9">
            <w:pPr>
              <w:jc w:val="both"/>
              <w:rPr>
                <w:rFonts w:cs="Calibri"/>
                <w:b/>
                <w:color w:val="000000"/>
                <w:spacing w:val="20"/>
              </w:rPr>
            </w:pPr>
            <w:r w:rsidRPr="00060C93">
              <w:rPr>
                <w:rFonts w:cs="Calibri"/>
                <w:b/>
                <w:color w:val="000000"/>
                <w:spacing w:val="20"/>
              </w:rPr>
              <w:t>72.882,00</w:t>
            </w:r>
            <w:r w:rsidR="004C67E2" w:rsidRPr="00060C93">
              <w:rPr>
                <w:rFonts w:cs="Calibri"/>
                <w:b/>
                <w:color w:val="000000"/>
                <w:spacing w:val="20"/>
              </w:rPr>
              <w:t>€</w:t>
            </w:r>
          </w:p>
        </w:tc>
      </w:tr>
      <w:tr w:rsidR="001204E9" w:rsidRPr="00060C93" w14:paraId="3C4A48A9"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2A65AEA6"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Η.ΥΔΡΑΥΛΙΚΑ ΕΡΓΑ</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E9E030" w14:textId="77777777" w:rsidR="001204E9" w:rsidRPr="00060C93" w:rsidRDefault="001204E9" w:rsidP="001204E9">
            <w:pPr>
              <w:jc w:val="both"/>
              <w:rPr>
                <w:rFonts w:cs="Calibri"/>
                <w:b/>
                <w:color w:val="000000"/>
                <w:spacing w:val="20"/>
              </w:rPr>
            </w:pPr>
            <w:r w:rsidRPr="00060C93">
              <w:rPr>
                <w:rFonts w:cs="Calibri"/>
                <w:b/>
                <w:color w:val="000000"/>
                <w:spacing w:val="20"/>
              </w:rPr>
              <w:t>20</w:t>
            </w:r>
            <w:r w:rsidR="004C67E2" w:rsidRPr="00060C93">
              <w:rPr>
                <w:rFonts w:cs="Calibri"/>
                <w:b/>
                <w:color w:val="000000"/>
                <w:spacing w:val="20"/>
              </w:rPr>
              <w:t>.</w:t>
            </w:r>
            <w:r w:rsidRPr="00060C93">
              <w:rPr>
                <w:rFonts w:cs="Calibri"/>
                <w:b/>
                <w:color w:val="000000"/>
                <w:spacing w:val="20"/>
              </w:rPr>
              <w:t>890,00</w:t>
            </w:r>
            <w:r w:rsidR="004C67E2" w:rsidRPr="00060C93">
              <w:rPr>
                <w:rFonts w:cs="Calibri"/>
                <w:b/>
                <w:color w:val="000000"/>
                <w:spacing w:val="20"/>
              </w:rPr>
              <w:t>€</w:t>
            </w:r>
          </w:p>
        </w:tc>
      </w:tr>
      <w:tr w:rsidR="001204E9" w:rsidRPr="00060C93" w14:paraId="733D0E4E"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08D25038"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ΣΥΝΟΛΟ ΕΡΓΑΣΙΩΝ (Σ1)</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5C1923" w14:textId="77777777" w:rsidR="001204E9" w:rsidRPr="00060C93" w:rsidRDefault="001204E9" w:rsidP="001204E9">
            <w:pPr>
              <w:jc w:val="both"/>
              <w:rPr>
                <w:rFonts w:cs="Calibri"/>
                <w:b/>
                <w:color w:val="000000"/>
                <w:spacing w:val="20"/>
              </w:rPr>
            </w:pPr>
            <w:r w:rsidRPr="00060C93">
              <w:rPr>
                <w:rFonts w:cs="Calibri"/>
                <w:b/>
                <w:color w:val="000000"/>
                <w:spacing w:val="20"/>
              </w:rPr>
              <w:t>3.624.110,30</w:t>
            </w:r>
            <w:r w:rsidR="004C67E2" w:rsidRPr="00060C93">
              <w:rPr>
                <w:rFonts w:cs="Calibri"/>
                <w:b/>
                <w:color w:val="000000"/>
                <w:spacing w:val="20"/>
              </w:rPr>
              <w:t>€</w:t>
            </w:r>
          </w:p>
        </w:tc>
      </w:tr>
      <w:tr w:rsidR="001204E9" w:rsidRPr="00060C93" w14:paraId="36B44AB1" w14:textId="77777777" w:rsidTr="001204E9">
        <w:trPr>
          <w:trHeight w:val="372"/>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085AC831"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Γ.Ε. ΚΑΙ Ο.Ε (18%)* Σ1</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DBEAB09" w14:textId="77777777" w:rsidR="001204E9" w:rsidRPr="00060C93" w:rsidRDefault="004C67E2" w:rsidP="001204E9">
            <w:pPr>
              <w:jc w:val="both"/>
              <w:rPr>
                <w:rFonts w:cs="Calibri"/>
                <w:b/>
                <w:color w:val="000000"/>
                <w:spacing w:val="20"/>
              </w:rPr>
            </w:pPr>
            <w:r w:rsidRPr="00060C93">
              <w:rPr>
                <w:rFonts w:cs="Calibri"/>
                <w:b/>
                <w:color w:val="000000"/>
                <w:spacing w:val="20"/>
              </w:rPr>
              <w:t>652.339,85€</w:t>
            </w:r>
          </w:p>
        </w:tc>
      </w:tr>
      <w:tr w:rsidR="001204E9" w:rsidRPr="00060C93" w14:paraId="7E69B212"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3DA23AA6"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 xml:space="preserve">ΣΥΝΟΛΟ Σ2 </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B0BDB0" w14:textId="77777777" w:rsidR="001204E9" w:rsidRPr="00060C93" w:rsidRDefault="004C67E2" w:rsidP="001204E9">
            <w:pPr>
              <w:jc w:val="both"/>
              <w:rPr>
                <w:rFonts w:cs="Calibri"/>
                <w:b/>
                <w:color w:val="000000"/>
                <w:spacing w:val="20"/>
              </w:rPr>
            </w:pPr>
            <w:r w:rsidRPr="00060C93">
              <w:rPr>
                <w:rFonts w:cs="Calibri"/>
                <w:b/>
                <w:color w:val="000000"/>
                <w:spacing w:val="20"/>
              </w:rPr>
              <w:t>4.276.450,15€</w:t>
            </w:r>
          </w:p>
        </w:tc>
      </w:tr>
      <w:tr w:rsidR="001204E9" w:rsidRPr="00060C93" w14:paraId="65AB7DB0"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37E15207"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ΑΠΡΟΒΛΕΠΤΑ 15%*Σ2</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14A930" w14:textId="77777777" w:rsidR="001204E9" w:rsidRPr="00060C93" w:rsidRDefault="004C67E2" w:rsidP="001204E9">
            <w:pPr>
              <w:jc w:val="both"/>
              <w:rPr>
                <w:rFonts w:cs="Calibri"/>
                <w:b/>
                <w:color w:val="000000"/>
                <w:spacing w:val="20"/>
              </w:rPr>
            </w:pPr>
            <w:r w:rsidRPr="00060C93">
              <w:rPr>
                <w:rFonts w:cs="Calibri"/>
                <w:b/>
                <w:color w:val="000000"/>
                <w:spacing w:val="20"/>
              </w:rPr>
              <w:t>641.467,52€</w:t>
            </w:r>
          </w:p>
        </w:tc>
      </w:tr>
      <w:tr w:rsidR="001204E9" w:rsidRPr="00060C93" w14:paraId="6F1EF948"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7F01AE50"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 xml:space="preserve">ΑΘΡΟΙΣΜΑ Σ3 </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892A0C" w14:textId="77777777" w:rsidR="001204E9" w:rsidRPr="00060C93" w:rsidRDefault="004C67E2" w:rsidP="001204E9">
            <w:pPr>
              <w:jc w:val="both"/>
              <w:rPr>
                <w:rFonts w:cs="Calibri"/>
                <w:b/>
                <w:color w:val="000000"/>
                <w:spacing w:val="20"/>
              </w:rPr>
            </w:pPr>
            <w:r w:rsidRPr="00060C93">
              <w:rPr>
                <w:rFonts w:cs="Calibri"/>
                <w:b/>
                <w:color w:val="000000"/>
                <w:spacing w:val="20"/>
              </w:rPr>
              <w:t>4.917.917,67€</w:t>
            </w:r>
          </w:p>
        </w:tc>
      </w:tr>
      <w:tr w:rsidR="001204E9" w:rsidRPr="00060C93" w14:paraId="4B795497"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124E20CA"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ΑΠΟΛΟΓΙΣΤΙΚ</w:t>
            </w:r>
            <w:r w:rsidR="004C67E2" w:rsidRPr="00060C93">
              <w:rPr>
                <w:rFonts w:cs="Calibri"/>
                <w:b/>
                <w:color w:val="000000"/>
                <w:spacing w:val="20"/>
                <w:u w:val="single"/>
              </w:rPr>
              <w:t>ΕΣ ΕΡΓΑΣΙΕΣ</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4CB2EF" w14:textId="77777777" w:rsidR="001204E9" w:rsidRPr="00060C93" w:rsidRDefault="004C67E2" w:rsidP="001204E9">
            <w:pPr>
              <w:jc w:val="both"/>
              <w:rPr>
                <w:rFonts w:cs="Calibri"/>
                <w:b/>
                <w:color w:val="000000"/>
                <w:spacing w:val="20"/>
              </w:rPr>
            </w:pPr>
            <w:r w:rsidRPr="00060C93">
              <w:rPr>
                <w:rFonts w:cs="Calibri"/>
                <w:b/>
                <w:color w:val="000000"/>
                <w:spacing w:val="20"/>
              </w:rPr>
              <w:t>65.000,00€</w:t>
            </w:r>
          </w:p>
        </w:tc>
      </w:tr>
      <w:tr w:rsidR="004C67E2" w:rsidRPr="00060C93" w14:paraId="568262B7"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08AEEF90" w14:textId="77777777" w:rsidR="004C67E2" w:rsidRPr="00060C93" w:rsidRDefault="004C67E2" w:rsidP="001204E9">
            <w:pPr>
              <w:jc w:val="both"/>
              <w:rPr>
                <w:rFonts w:cs="Calibri"/>
                <w:b/>
                <w:color w:val="000000"/>
                <w:spacing w:val="20"/>
                <w:u w:val="single"/>
              </w:rPr>
            </w:pPr>
            <w:r w:rsidRPr="00060C93">
              <w:rPr>
                <w:rFonts w:cs="Calibri"/>
                <w:b/>
                <w:color w:val="000000"/>
                <w:spacing w:val="20"/>
                <w:u w:val="single"/>
              </w:rPr>
              <w:t>Γ.Ε. &amp; Ο.Ε. 18% ΑΠΟΛΟΓΙΣΤΙΚΩΝ ΕΡΓΑΣΙΩΝ</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291E76" w14:textId="77777777" w:rsidR="004C67E2" w:rsidRPr="00060C93" w:rsidRDefault="004C67E2" w:rsidP="001204E9">
            <w:pPr>
              <w:jc w:val="both"/>
              <w:rPr>
                <w:rFonts w:cs="Calibri"/>
                <w:b/>
                <w:color w:val="000000"/>
                <w:spacing w:val="20"/>
              </w:rPr>
            </w:pPr>
            <w:r w:rsidRPr="00060C93">
              <w:rPr>
                <w:rFonts w:cs="Calibri"/>
                <w:b/>
                <w:color w:val="000000"/>
                <w:spacing w:val="20"/>
              </w:rPr>
              <w:t>11.700,00€</w:t>
            </w:r>
          </w:p>
        </w:tc>
      </w:tr>
      <w:tr w:rsidR="001204E9" w:rsidRPr="00060C93" w14:paraId="18B3ACB2"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6311FC1E"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ΑΝΑΘΕΩΡΗΣΗ</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01EB7B" w14:textId="77777777" w:rsidR="001204E9" w:rsidRPr="00060C93" w:rsidRDefault="004C67E2" w:rsidP="001204E9">
            <w:pPr>
              <w:jc w:val="both"/>
              <w:rPr>
                <w:rFonts w:cs="Calibri"/>
                <w:b/>
                <w:color w:val="000000"/>
                <w:spacing w:val="20"/>
              </w:rPr>
            </w:pPr>
            <w:r w:rsidRPr="00060C93">
              <w:rPr>
                <w:rFonts w:cs="Calibri"/>
                <w:b/>
                <w:color w:val="000000"/>
                <w:spacing w:val="20"/>
              </w:rPr>
              <w:t>247.317,81€</w:t>
            </w:r>
          </w:p>
        </w:tc>
      </w:tr>
      <w:tr w:rsidR="001204E9" w:rsidRPr="00060C93" w14:paraId="6B93CF35"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3FF4E86E"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ΑΘΡΟΙΣΜΑ Σ4</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858D8B" w14:textId="77777777" w:rsidR="001204E9" w:rsidRPr="00060C93" w:rsidRDefault="004C67E2" w:rsidP="001204E9">
            <w:pPr>
              <w:jc w:val="both"/>
              <w:rPr>
                <w:rFonts w:cs="Calibri"/>
                <w:b/>
                <w:color w:val="000000"/>
                <w:spacing w:val="20"/>
              </w:rPr>
            </w:pPr>
            <w:r w:rsidRPr="00060C93">
              <w:rPr>
                <w:rFonts w:cs="Calibri"/>
                <w:b/>
                <w:color w:val="000000"/>
                <w:spacing w:val="20"/>
              </w:rPr>
              <w:t>5.241.935,48€</w:t>
            </w:r>
          </w:p>
        </w:tc>
      </w:tr>
      <w:tr w:rsidR="001204E9" w:rsidRPr="00060C93" w14:paraId="0AB10EFE"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2081098F"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ΦΠΑ (24%)* Σ4</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587C9B" w14:textId="77777777" w:rsidR="001204E9" w:rsidRPr="00060C93" w:rsidRDefault="004C67E2" w:rsidP="001204E9">
            <w:pPr>
              <w:jc w:val="both"/>
              <w:rPr>
                <w:rFonts w:cs="Calibri"/>
                <w:b/>
                <w:color w:val="000000"/>
                <w:spacing w:val="20"/>
              </w:rPr>
            </w:pPr>
            <w:r w:rsidRPr="00060C93">
              <w:rPr>
                <w:rFonts w:cs="Calibri"/>
                <w:b/>
                <w:color w:val="000000"/>
                <w:spacing w:val="20"/>
              </w:rPr>
              <w:t>1.258.064,52€</w:t>
            </w:r>
          </w:p>
        </w:tc>
      </w:tr>
      <w:tr w:rsidR="001204E9" w:rsidRPr="00060C93" w14:paraId="40CECDE9" w14:textId="77777777" w:rsidTr="001204E9">
        <w:trPr>
          <w:trHeight w:val="1"/>
        </w:trPr>
        <w:tc>
          <w:tcPr>
            <w:tcW w:w="5752" w:type="dxa"/>
            <w:tcBorders>
              <w:top w:val="single" w:sz="4" w:space="0" w:color="000000"/>
              <w:left w:val="single" w:sz="4" w:space="0" w:color="000000"/>
              <w:bottom w:val="single" w:sz="4" w:space="0" w:color="000000"/>
              <w:right w:val="single" w:sz="4" w:space="0" w:color="000000"/>
            </w:tcBorders>
            <w:shd w:val="clear" w:color="auto" w:fill="D9D9D9"/>
          </w:tcPr>
          <w:p w14:paraId="4598E118" w14:textId="77777777" w:rsidR="001204E9" w:rsidRPr="00060C93" w:rsidRDefault="001204E9" w:rsidP="001204E9">
            <w:pPr>
              <w:jc w:val="both"/>
              <w:rPr>
                <w:rFonts w:cs="Calibri"/>
                <w:b/>
                <w:color w:val="000000"/>
                <w:spacing w:val="20"/>
                <w:u w:val="single"/>
              </w:rPr>
            </w:pPr>
            <w:r w:rsidRPr="00060C93">
              <w:rPr>
                <w:rFonts w:cs="Calibri"/>
                <w:b/>
                <w:color w:val="000000"/>
                <w:spacing w:val="20"/>
                <w:u w:val="single"/>
              </w:rPr>
              <w:t>ΣΥΝΟΛΟ ΔΑΠΑΝΗΣ ΜΕ ΦΠΑ</w:t>
            </w:r>
          </w:p>
        </w:tc>
        <w:tc>
          <w:tcPr>
            <w:tcW w:w="26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001FC0" w14:textId="77777777" w:rsidR="001204E9" w:rsidRPr="00060C93" w:rsidRDefault="004C67E2" w:rsidP="001204E9">
            <w:pPr>
              <w:jc w:val="both"/>
              <w:rPr>
                <w:rFonts w:cs="Calibri"/>
                <w:b/>
                <w:color w:val="000000"/>
                <w:spacing w:val="20"/>
              </w:rPr>
            </w:pPr>
            <w:r w:rsidRPr="00060C93">
              <w:rPr>
                <w:rFonts w:cs="Calibri"/>
                <w:b/>
                <w:color w:val="000000"/>
                <w:spacing w:val="20"/>
              </w:rPr>
              <w:t>6.500.000,00</w:t>
            </w:r>
            <w:r w:rsidR="001204E9" w:rsidRPr="00060C93">
              <w:rPr>
                <w:rFonts w:cs="Calibri"/>
                <w:b/>
                <w:color w:val="000000"/>
                <w:spacing w:val="20"/>
              </w:rPr>
              <w:t>€</w:t>
            </w:r>
          </w:p>
        </w:tc>
      </w:tr>
    </w:tbl>
    <w:p w14:paraId="58BE3038" w14:textId="77777777" w:rsidR="000E3606" w:rsidRPr="00060C93" w:rsidRDefault="000E3606">
      <w:pPr>
        <w:jc w:val="both"/>
        <w:rPr>
          <w:rFonts w:cs="Calibri"/>
          <w:b/>
          <w:color w:val="000000"/>
          <w:spacing w:val="20"/>
          <w:u w:val="single"/>
          <w:lang w:val="en-US"/>
        </w:rPr>
      </w:pPr>
    </w:p>
    <w:p w14:paraId="134CC69D" w14:textId="77777777" w:rsidR="00B53F3F" w:rsidRPr="00060C93" w:rsidRDefault="00B53F3F" w:rsidP="00BF2D26">
      <w:pPr>
        <w:spacing w:after="0" w:line="360" w:lineRule="auto"/>
        <w:rPr>
          <w:rFonts w:cs="Calibri"/>
        </w:rPr>
      </w:pPr>
      <w:r w:rsidRPr="00060C93">
        <w:rPr>
          <w:rFonts w:cs="Calibri"/>
          <w:b/>
          <w:position w:val="11"/>
          <w:u w:val="single"/>
        </w:rPr>
        <w:lastRenderedPageBreak/>
        <w:t xml:space="preserve">Εκτιμώμενη διάρκεια- Χρονοδιάγραμμα Υποέργου </w:t>
      </w:r>
      <w:r w:rsidR="000E4DEC" w:rsidRPr="00060C93">
        <w:rPr>
          <w:rFonts w:cs="Calibri"/>
          <w:b/>
          <w:position w:val="11"/>
          <w:u w:val="single"/>
        </w:rPr>
        <w:t>Ι</w:t>
      </w:r>
    </w:p>
    <w:tbl>
      <w:tblPr>
        <w:tblW w:w="0" w:type="auto"/>
        <w:jc w:val="center"/>
        <w:tblLayout w:type="fixed"/>
        <w:tblCellMar>
          <w:left w:w="54" w:type="dxa"/>
          <w:right w:w="54" w:type="dxa"/>
        </w:tblCellMar>
        <w:tblLook w:val="0000" w:firstRow="0" w:lastRow="0" w:firstColumn="0" w:lastColumn="0" w:noHBand="0" w:noVBand="0"/>
      </w:tblPr>
      <w:tblGrid>
        <w:gridCol w:w="4212"/>
        <w:gridCol w:w="4201"/>
      </w:tblGrid>
      <w:tr w:rsidR="00B53F3F" w:rsidRPr="00060C93" w14:paraId="16AC7C9F" w14:textId="77777777" w:rsidTr="000301AE">
        <w:trPr>
          <w:trHeight w:val="1"/>
          <w:tblHeader/>
          <w:jc w:val="center"/>
        </w:trPr>
        <w:tc>
          <w:tcPr>
            <w:tcW w:w="4212" w:type="dxa"/>
            <w:tcBorders>
              <w:top w:val="single" w:sz="2" w:space="0" w:color="000000"/>
              <w:left w:val="single" w:sz="2" w:space="0" w:color="000000"/>
              <w:bottom w:val="single" w:sz="2" w:space="0" w:color="000000"/>
              <w:right w:val="single" w:sz="2" w:space="0" w:color="000000"/>
            </w:tcBorders>
            <w:shd w:val="clear" w:color="auto" w:fill="D9D9D9"/>
            <w:vAlign w:val="center"/>
          </w:tcPr>
          <w:p w14:paraId="036C2897" w14:textId="77777777" w:rsidR="00B53F3F" w:rsidRPr="00060C93" w:rsidRDefault="00B53F3F" w:rsidP="00BF2D26">
            <w:pPr>
              <w:widowControl w:val="0"/>
              <w:spacing w:after="0"/>
              <w:jc w:val="center"/>
              <w:rPr>
                <w:rFonts w:cs="Calibri"/>
              </w:rPr>
            </w:pPr>
            <w:r w:rsidRPr="00060C93">
              <w:rPr>
                <w:rFonts w:cs="Calibri"/>
                <w:b/>
                <w:bCs/>
                <w:i/>
                <w:iCs/>
                <w:color w:val="000000"/>
                <w:spacing w:val="20"/>
                <w:position w:val="11"/>
              </w:rPr>
              <w:t>Έναρξη Προγραμματικής Σύμβασης</w:t>
            </w:r>
          </w:p>
        </w:tc>
        <w:tc>
          <w:tcPr>
            <w:tcW w:w="4201" w:type="dxa"/>
            <w:tcBorders>
              <w:top w:val="single" w:sz="2" w:space="0" w:color="000000"/>
              <w:left w:val="single" w:sz="2" w:space="0" w:color="000000"/>
              <w:bottom w:val="single" w:sz="2" w:space="0" w:color="000000"/>
              <w:right w:val="single" w:sz="2" w:space="0" w:color="000000"/>
            </w:tcBorders>
            <w:shd w:val="clear" w:color="auto" w:fill="D9D9D9"/>
            <w:vAlign w:val="center"/>
          </w:tcPr>
          <w:p w14:paraId="675DDB21" w14:textId="77777777" w:rsidR="00B53F3F" w:rsidRPr="00060C93" w:rsidRDefault="00B53F3F" w:rsidP="00BF2D26">
            <w:pPr>
              <w:widowControl w:val="0"/>
              <w:spacing w:after="0"/>
              <w:jc w:val="center"/>
              <w:rPr>
                <w:rFonts w:cs="Calibri"/>
              </w:rPr>
            </w:pPr>
            <w:r w:rsidRPr="00060C93">
              <w:rPr>
                <w:rFonts w:cs="Calibri"/>
                <w:b/>
                <w:bCs/>
                <w:i/>
                <w:iCs/>
                <w:color w:val="000000"/>
                <w:spacing w:val="20"/>
                <w:position w:val="11"/>
              </w:rPr>
              <w:t>Ημερομηνία υπογραφής από τα συμβαλλόμενα μέρη</w:t>
            </w:r>
          </w:p>
        </w:tc>
      </w:tr>
      <w:tr w:rsidR="00B53F3F" w:rsidRPr="00060C93" w14:paraId="0AADED31" w14:textId="77777777">
        <w:trPr>
          <w:trHeight w:val="1"/>
          <w:jc w:val="center"/>
        </w:trPr>
        <w:tc>
          <w:tcPr>
            <w:tcW w:w="4212" w:type="dxa"/>
            <w:tcBorders>
              <w:top w:val="single" w:sz="2" w:space="0" w:color="000000"/>
              <w:left w:val="single" w:sz="2" w:space="0" w:color="000000"/>
              <w:bottom w:val="single" w:sz="2" w:space="0" w:color="000000"/>
              <w:right w:val="single" w:sz="2" w:space="0" w:color="000000"/>
            </w:tcBorders>
            <w:shd w:val="clear" w:color="auto" w:fill="D9D9D9"/>
          </w:tcPr>
          <w:p w14:paraId="7235AE5C" w14:textId="77777777" w:rsidR="00B53F3F" w:rsidRPr="00060C93" w:rsidRDefault="00B53F3F" w:rsidP="00BF2D26">
            <w:pPr>
              <w:widowControl w:val="0"/>
              <w:spacing w:after="0"/>
              <w:jc w:val="both"/>
              <w:rPr>
                <w:rFonts w:cs="Calibri"/>
              </w:rPr>
            </w:pPr>
            <w:r w:rsidRPr="00060C93">
              <w:rPr>
                <w:rFonts w:cs="Calibri"/>
                <w:color w:val="000000"/>
                <w:spacing w:val="20"/>
                <w:position w:val="11"/>
              </w:rPr>
              <w:t>Διαδικασία δημοπράτησης και ανάδειξη αναδόχου (από υπογραφή προγραμματικής μέχρι υπογραφή συμφωνητικού)</w:t>
            </w:r>
          </w:p>
        </w:tc>
        <w:tc>
          <w:tcPr>
            <w:tcW w:w="4201" w:type="dxa"/>
            <w:tcBorders>
              <w:top w:val="single" w:sz="2" w:space="0" w:color="000000"/>
              <w:left w:val="single" w:sz="2" w:space="0" w:color="000000"/>
              <w:bottom w:val="single" w:sz="2" w:space="0" w:color="000000"/>
              <w:right w:val="single" w:sz="2" w:space="0" w:color="000000"/>
            </w:tcBorders>
            <w:shd w:val="clear" w:color="auto" w:fill="D9D9D9"/>
          </w:tcPr>
          <w:p w14:paraId="106EEE05" w14:textId="77777777" w:rsidR="00B53F3F" w:rsidRPr="00060C93" w:rsidRDefault="00B53F3F" w:rsidP="00BF2D26">
            <w:pPr>
              <w:widowControl w:val="0"/>
              <w:spacing w:after="0"/>
              <w:jc w:val="both"/>
              <w:rPr>
                <w:rFonts w:cs="Calibri"/>
              </w:rPr>
            </w:pPr>
            <w:r w:rsidRPr="00060C93">
              <w:rPr>
                <w:rFonts w:cs="Calibri"/>
                <w:color w:val="000000"/>
                <w:spacing w:val="20"/>
                <w:position w:val="11"/>
              </w:rPr>
              <w:t xml:space="preserve"> 10 Μήνες</w:t>
            </w:r>
          </w:p>
        </w:tc>
      </w:tr>
      <w:tr w:rsidR="00B53F3F" w:rsidRPr="00060C93" w14:paraId="6226AC9B" w14:textId="77777777">
        <w:trPr>
          <w:trHeight w:val="1"/>
          <w:jc w:val="center"/>
        </w:trPr>
        <w:tc>
          <w:tcPr>
            <w:tcW w:w="4212" w:type="dxa"/>
            <w:tcBorders>
              <w:top w:val="single" w:sz="2" w:space="0" w:color="000000"/>
              <w:left w:val="single" w:sz="2" w:space="0" w:color="000000"/>
              <w:bottom w:val="single" w:sz="2" w:space="0" w:color="000000"/>
              <w:right w:val="single" w:sz="2" w:space="0" w:color="000000"/>
            </w:tcBorders>
            <w:shd w:val="clear" w:color="auto" w:fill="D9D9D9"/>
          </w:tcPr>
          <w:p w14:paraId="4D712D31" w14:textId="77777777" w:rsidR="00B53F3F" w:rsidRPr="00060C93" w:rsidRDefault="00B53F3F" w:rsidP="00BF2D26">
            <w:pPr>
              <w:widowControl w:val="0"/>
              <w:spacing w:after="0"/>
              <w:jc w:val="both"/>
              <w:rPr>
                <w:rFonts w:cs="Calibri"/>
              </w:rPr>
            </w:pPr>
            <w:r w:rsidRPr="00060C93">
              <w:rPr>
                <w:rFonts w:cs="Calibri"/>
                <w:color w:val="000000"/>
                <w:spacing w:val="20"/>
                <w:position w:val="11"/>
              </w:rPr>
              <w:t xml:space="preserve">Διάρκεια σύμβασης (χρόνος εκτέλεσης των εργασιών του έργου) </w:t>
            </w:r>
          </w:p>
        </w:tc>
        <w:tc>
          <w:tcPr>
            <w:tcW w:w="4201" w:type="dxa"/>
            <w:tcBorders>
              <w:top w:val="single" w:sz="2" w:space="0" w:color="000000"/>
              <w:left w:val="single" w:sz="2" w:space="0" w:color="000000"/>
              <w:bottom w:val="single" w:sz="2" w:space="0" w:color="000000"/>
              <w:right w:val="single" w:sz="2" w:space="0" w:color="000000"/>
            </w:tcBorders>
            <w:shd w:val="clear" w:color="auto" w:fill="D9D9D9"/>
          </w:tcPr>
          <w:p w14:paraId="09DF9A14" w14:textId="77777777" w:rsidR="00B53F3F" w:rsidRPr="00044073" w:rsidRDefault="00B53F3F" w:rsidP="00BF2D26">
            <w:pPr>
              <w:widowControl w:val="0"/>
              <w:spacing w:after="0"/>
              <w:jc w:val="both"/>
              <w:rPr>
                <w:rFonts w:cs="Calibri"/>
              </w:rPr>
            </w:pPr>
            <w:r w:rsidRPr="00044073">
              <w:rPr>
                <w:rFonts w:cs="Calibri"/>
                <w:color w:val="000000"/>
                <w:spacing w:val="20"/>
                <w:position w:val="11"/>
              </w:rPr>
              <w:t xml:space="preserve"> 12 Μήνες</w:t>
            </w:r>
          </w:p>
        </w:tc>
      </w:tr>
      <w:tr w:rsidR="00B53F3F" w:rsidRPr="00060C93" w14:paraId="7C89C899" w14:textId="77777777">
        <w:trPr>
          <w:trHeight w:val="1"/>
          <w:jc w:val="center"/>
        </w:trPr>
        <w:tc>
          <w:tcPr>
            <w:tcW w:w="4212" w:type="dxa"/>
            <w:tcBorders>
              <w:top w:val="single" w:sz="2" w:space="0" w:color="000000"/>
              <w:left w:val="single" w:sz="2" w:space="0" w:color="000000"/>
              <w:bottom w:val="single" w:sz="2" w:space="0" w:color="000000"/>
              <w:right w:val="single" w:sz="2" w:space="0" w:color="000000"/>
            </w:tcBorders>
            <w:shd w:val="clear" w:color="auto" w:fill="D9D9D9"/>
          </w:tcPr>
          <w:p w14:paraId="00B8B11F" w14:textId="77777777" w:rsidR="00B53F3F" w:rsidRPr="00060C93" w:rsidRDefault="00B53F3F" w:rsidP="00BF2D26">
            <w:pPr>
              <w:widowControl w:val="0"/>
              <w:spacing w:after="0"/>
              <w:jc w:val="both"/>
              <w:rPr>
                <w:rFonts w:cs="Calibri"/>
              </w:rPr>
            </w:pPr>
            <w:r w:rsidRPr="00060C93">
              <w:rPr>
                <w:rFonts w:cs="Calibri"/>
                <w:color w:val="000000"/>
                <w:spacing w:val="20"/>
                <w:position w:val="11"/>
              </w:rPr>
              <w:t>Χρόνος από τη βεβαίωση περατώσεως έως το υποχρεωτικό για τον ανάδοχο διάστημα συντήρησης</w:t>
            </w:r>
          </w:p>
        </w:tc>
        <w:tc>
          <w:tcPr>
            <w:tcW w:w="4201" w:type="dxa"/>
            <w:tcBorders>
              <w:top w:val="single" w:sz="2" w:space="0" w:color="000000"/>
              <w:left w:val="single" w:sz="2" w:space="0" w:color="000000"/>
              <w:bottom w:val="single" w:sz="2" w:space="0" w:color="000000"/>
              <w:right w:val="single" w:sz="2" w:space="0" w:color="000000"/>
            </w:tcBorders>
            <w:shd w:val="clear" w:color="auto" w:fill="D9D9D9"/>
          </w:tcPr>
          <w:p w14:paraId="486F9A93" w14:textId="77777777" w:rsidR="00B53F3F" w:rsidRPr="00044073" w:rsidRDefault="00B53F3F" w:rsidP="00BF2D26">
            <w:pPr>
              <w:widowControl w:val="0"/>
              <w:spacing w:after="0"/>
              <w:jc w:val="both"/>
              <w:rPr>
                <w:rFonts w:cs="Calibri"/>
              </w:rPr>
            </w:pPr>
            <w:r w:rsidRPr="00044073">
              <w:rPr>
                <w:rFonts w:cs="Calibri"/>
                <w:color w:val="000000"/>
                <w:spacing w:val="20"/>
                <w:position w:val="11"/>
              </w:rPr>
              <w:t xml:space="preserve"> 15 μήνες</w:t>
            </w:r>
          </w:p>
        </w:tc>
      </w:tr>
      <w:tr w:rsidR="00B53F3F" w:rsidRPr="00060C93" w14:paraId="09C4782A" w14:textId="77777777">
        <w:trPr>
          <w:trHeight w:val="1"/>
          <w:jc w:val="center"/>
        </w:trPr>
        <w:tc>
          <w:tcPr>
            <w:tcW w:w="4212" w:type="dxa"/>
            <w:tcBorders>
              <w:top w:val="single" w:sz="2" w:space="0" w:color="000000"/>
              <w:left w:val="single" w:sz="2" w:space="0" w:color="000000"/>
              <w:bottom w:val="single" w:sz="2" w:space="0" w:color="000000"/>
              <w:right w:val="single" w:sz="2" w:space="0" w:color="000000"/>
            </w:tcBorders>
            <w:shd w:val="clear" w:color="auto" w:fill="D9D9D9"/>
          </w:tcPr>
          <w:p w14:paraId="4CE1A106" w14:textId="77777777" w:rsidR="00B53F3F" w:rsidRPr="00060C93" w:rsidRDefault="00B53F3F" w:rsidP="00BF2D26">
            <w:pPr>
              <w:widowControl w:val="0"/>
              <w:spacing w:after="0"/>
              <w:jc w:val="both"/>
              <w:rPr>
                <w:rFonts w:cs="Calibri"/>
              </w:rPr>
            </w:pPr>
            <w:r w:rsidRPr="00060C93">
              <w:rPr>
                <w:rFonts w:cs="Calibri"/>
                <w:color w:val="000000"/>
                <w:spacing w:val="20"/>
                <w:position w:val="11"/>
              </w:rPr>
              <w:t>Παραλαβή Έργου (μετά την πάροδο του ανωτέρω χρόνου εγγύησης)</w:t>
            </w:r>
          </w:p>
        </w:tc>
        <w:tc>
          <w:tcPr>
            <w:tcW w:w="4201" w:type="dxa"/>
            <w:tcBorders>
              <w:top w:val="single" w:sz="2" w:space="0" w:color="000000"/>
              <w:left w:val="single" w:sz="2" w:space="0" w:color="000000"/>
              <w:bottom w:val="single" w:sz="2" w:space="0" w:color="000000"/>
              <w:right w:val="single" w:sz="2" w:space="0" w:color="000000"/>
            </w:tcBorders>
            <w:shd w:val="clear" w:color="auto" w:fill="D9D9D9"/>
          </w:tcPr>
          <w:p w14:paraId="06EB3E5F" w14:textId="77777777" w:rsidR="00B53F3F" w:rsidRPr="00060C93" w:rsidRDefault="00B53F3F" w:rsidP="00BF2D26">
            <w:pPr>
              <w:widowControl w:val="0"/>
              <w:spacing w:after="0"/>
              <w:jc w:val="both"/>
              <w:rPr>
                <w:rFonts w:cs="Calibri"/>
              </w:rPr>
            </w:pPr>
            <w:r w:rsidRPr="00060C93">
              <w:rPr>
                <w:rFonts w:cs="Calibri"/>
                <w:color w:val="000000"/>
                <w:spacing w:val="20"/>
                <w:position w:val="11"/>
              </w:rPr>
              <w:t xml:space="preserve"> 3 Μήνες</w:t>
            </w:r>
          </w:p>
        </w:tc>
      </w:tr>
      <w:tr w:rsidR="00B53F3F" w:rsidRPr="00060C93" w14:paraId="7E5D476B" w14:textId="77777777">
        <w:trPr>
          <w:trHeight w:val="1"/>
          <w:jc w:val="center"/>
        </w:trPr>
        <w:tc>
          <w:tcPr>
            <w:tcW w:w="4212" w:type="dxa"/>
            <w:tcBorders>
              <w:top w:val="single" w:sz="2" w:space="0" w:color="000000"/>
              <w:left w:val="single" w:sz="2" w:space="0" w:color="000000"/>
              <w:bottom w:val="single" w:sz="2" w:space="0" w:color="000000"/>
              <w:right w:val="single" w:sz="2" w:space="0" w:color="000000"/>
            </w:tcBorders>
            <w:shd w:val="clear" w:color="auto" w:fill="D9D9D9"/>
          </w:tcPr>
          <w:p w14:paraId="514298D5" w14:textId="77777777" w:rsidR="00B53F3F" w:rsidRPr="00060C93" w:rsidRDefault="00B53F3F" w:rsidP="00BF2D26">
            <w:pPr>
              <w:widowControl w:val="0"/>
              <w:spacing w:after="0"/>
              <w:jc w:val="both"/>
              <w:rPr>
                <w:rFonts w:cs="Calibri"/>
              </w:rPr>
            </w:pPr>
            <w:r w:rsidRPr="00060C93">
              <w:rPr>
                <w:rFonts w:cs="Calibri"/>
                <w:b/>
                <w:color w:val="000000"/>
                <w:spacing w:val="20"/>
                <w:position w:val="11"/>
              </w:rPr>
              <w:t>Συνολική εκτιμώμενη διάρκεια</w:t>
            </w:r>
          </w:p>
        </w:tc>
        <w:tc>
          <w:tcPr>
            <w:tcW w:w="4201" w:type="dxa"/>
            <w:tcBorders>
              <w:top w:val="single" w:sz="2" w:space="0" w:color="000000"/>
              <w:left w:val="single" w:sz="2" w:space="0" w:color="000000"/>
              <w:bottom w:val="single" w:sz="2" w:space="0" w:color="000000"/>
              <w:right w:val="single" w:sz="2" w:space="0" w:color="000000"/>
            </w:tcBorders>
            <w:shd w:val="clear" w:color="auto" w:fill="D9D9D9"/>
          </w:tcPr>
          <w:p w14:paraId="02EDF85A" w14:textId="77777777" w:rsidR="00B53F3F" w:rsidRPr="00060C93" w:rsidRDefault="00B53F3F" w:rsidP="00BF2D26">
            <w:pPr>
              <w:widowControl w:val="0"/>
              <w:tabs>
                <w:tab w:val="left" w:pos="6645"/>
              </w:tabs>
              <w:spacing w:after="0"/>
              <w:jc w:val="both"/>
              <w:rPr>
                <w:rFonts w:cs="Calibri"/>
              </w:rPr>
            </w:pPr>
            <w:r w:rsidRPr="00060C93">
              <w:rPr>
                <w:rFonts w:cs="Calibri"/>
                <w:b/>
                <w:color w:val="000000"/>
                <w:spacing w:val="20"/>
                <w:position w:val="11"/>
              </w:rPr>
              <w:t xml:space="preserve"> 40 Μήνες</w:t>
            </w:r>
          </w:p>
        </w:tc>
      </w:tr>
    </w:tbl>
    <w:p w14:paraId="5B89D2F3" w14:textId="77777777" w:rsidR="00761E07" w:rsidRPr="00060C93" w:rsidRDefault="00761E07" w:rsidP="00BF2D26">
      <w:pPr>
        <w:spacing w:after="0" w:line="360" w:lineRule="auto"/>
        <w:rPr>
          <w:rFonts w:cs="Calibri"/>
        </w:rPr>
      </w:pPr>
    </w:p>
    <w:p w14:paraId="516EA797" w14:textId="77777777" w:rsidR="00B53F3F" w:rsidRPr="00060C93" w:rsidRDefault="00B53F3F" w:rsidP="00BF2D26">
      <w:pPr>
        <w:pStyle w:val="a5"/>
        <w:tabs>
          <w:tab w:val="left" w:pos="1725"/>
        </w:tabs>
        <w:spacing w:after="0"/>
        <w:jc w:val="center"/>
        <w:rPr>
          <w:rFonts w:ascii="Calibri" w:hAnsi="Calibri" w:cs="Calibri"/>
          <w:b/>
          <w:bCs/>
          <w:i/>
          <w:iCs/>
          <w:sz w:val="22"/>
          <w:szCs w:val="22"/>
          <w:u w:val="single"/>
        </w:rPr>
      </w:pPr>
    </w:p>
    <w:p w14:paraId="1D203A9A" w14:textId="77777777" w:rsidR="00B53F3F" w:rsidRPr="00060C93" w:rsidRDefault="00B53F3F" w:rsidP="00BF2D26">
      <w:pPr>
        <w:pStyle w:val="a5"/>
        <w:tabs>
          <w:tab w:val="left" w:pos="1725"/>
        </w:tabs>
        <w:spacing w:after="0"/>
        <w:jc w:val="center"/>
        <w:rPr>
          <w:rFonts w:ascii="Calibri" w:hAnsi="Calibri" w:cs="Calibri"/>
        </w:rPr>
      </w:pPr>
      <w:r w:rsidRPr="00060C93">
        <w:rPr>
          <w:rFonts w:ascii="Calibri" w:hAnsi="Calibri" w:cs="Calibri"/>
          <w:b/>
          <w:bCs/>
          <w:i/>
          <w:iCs/>
          <w:sz w:val="22"/>
          <w:szCs w:val="22"/>
          <w:u w:val="single"/>
        </w:rPr>
        <w:t xml:space="preserve">Υποέργο </w:t>
      </w:r>
      <w:r w:rsidRPr="00060C93">
        <w:rPr>
          <w:rFonts w:ascii="Calibri" w:hAnsi="Calibri" w:cs="Calibri"/>
          <w:b/>
          <w:bCs/>
          <w:i/>
          <w:iCs/>
          <w:sz w:val="22"/>
          <w:szCs w:val="22"/>
          <w:u w:val="single"/>
          <w:lang w:val="en-US"/>
        </w:rPr>
        <w:t>II</w:t>
      </w:r>
    </w:p>
    <w:p w14:paraId="7874EB40" w14:textId="77777777" w:rsidR="00B53F3F" w:rsidRPr="00060C93" w:rsidRDefault="00B53F3F" w:rsidP="00BF2D26">
      <w:pPr>
        <w:spacing w:after="0" w:line="360" w:lineRule="auto"/>
        <w:rPr>
          <w:rFonts w:cs="Calibri"/>
        </w:rPr>
      </w:pPr>
      <w:r w:rsidRPr="00060C93">
        <w:rPr>
          <w:rFonts w:cs="Calibri"/>
          <w:b/>
          <w:bCs/>
        </w:rPr>
        <w:t xml:space="preserve">Τίτλος Υποέργου </w:t>
      </w:r>
      <w:r w:rsidRPr="00060C93">
        <w:rPr>
          <w:rFonts w:cs="Calibri"/>
          <w:b/>
          <w:bCs/>
          <w:lang w:val="en-US"/>
        </w:rPr>
        <w:t>II</w:t>
      </w:r>
      <w:r w:rsidRPr="00060C93">
        <w:rPr>
          <w:rFonts w:cs="Calibri"/>
        </w:rPr>
        <w:t>: «Αρχαιολογικές Έρευνες και Εργασίες»</w:t>
      </w:r>
    </w:p>
    <w:p w14:paraId="3871F721" w14:textId="77777777" w:rsidR="00B53F3F" w:rsidRPr="00060C93" w:rsidRDefault="00B53F3F" w:rsidP="00BF2D26">
      <w:pPr>
        <w:pStyle w:val="a5"/>
        <w:spacing w:after="0"/>
        <w:rPr>
          <w:rFonts w:ascii="Calibri" w:hAnsi="Calibri" w:cs="Calibri"/>
        </w:rPr>
      </w:pPr>
      <w:r w:rsidRPr="00060C93">
        <w:rPr>
          <w:rFonts w:ascii="Calibri" w:hAnsi="Calibri" w:cs="Calibri"/>
          <w:b/>
          <w:bCs/>
          <w:sz w:val="22"/>
          <w:szCs w:val="22"/>
        </w:rPr>
        <w:t>Δικαιούχος Υποέργου:</w:t>
      </w:r>
      <w:r w:rsidRPr="00060C93">
        <w:rPr>
          <w:rFonts w:ascii="Calibri" w:hAnsi="Calibri" w:cs="Calibri"/>
          <w:sz w:val="22"/>
          <w:szCs w:val="22"/>
        </w:rPr>
        <w:t xml:space="preserve"> </w:t>
      </w:r>
      <w:r w:rsidRPr="00060C93">
        <w:rPr>
          <w:rFonts w:ascii="Calibri" w:hAnsi="Calibri" w:cs="Calibri"/>
          <w:bCs/>
          <w:sz w:val="22"/>
          <w:szCs w:val="22"/>
        </w:rPr>
        <w:t>«Εφορεία Αρχαιοτήτων Πειραιώς &amp; Νήσων»</w:t>
      </w:r>
      <w:r w:rsidRPr="00060C93">
        <w:rPr>
          <w:rFonts w:ascii="Calibri" w:hAnsi="Calibri" w:cs="Calibri"/>
          <w:sz w:val="22"/>
          <w:szCs w:val="22"/>
        </w:rPr>
        <w:t xml:space="preserve"> </w:t>
      </w:r>
    </w:p>
    <w:p w14:paraId="072270A7" w14:textId="77777777" w:rsidR="00B53F3F" w:rsidRPr="00060C93" w:rsidRDefault="00B53F3F" w:rsidP="00BF2D26">
      <w:pPr>
        <w:pStyle w:val="a5"/>
        <w:spacing w:after="0"/>
        <w:rPr>
          <w:rFonts w:ascii="Calibri" w:hAnsi="Calibri" w:cs="Calibri"/>
        </w:rPr>
      </w:pPr>
      <w:r w:rsidRPr="00060C93">
        <w:rPr>
          <w:rFonts w:ascii="Calibri" w:hAnsi="Calibri" w:cs="Calibri"/>
          <w:b/>
          <w:bCs/>
          <w:sz w:val="22"/>
          <w:szCs w:val="22"/>
        </w:rPr>
        <w:t xml:space="preserve">Φυσικό αντικείμενο του Υποέργου </w:t>
      </w:r>
      <w:r w:rsidRPr="00060C93">
        <w:rPr>
          <w:rFonts w:ascii="Calibri" w:hAnsi="Calibri" w:cs="Calibri"/>
          <w:b/>
          <w:bCs/>
          <w:sz w:val="22"/>
          <w:szCs w:val="22"/>
          <w:lang w:val="en-US"/>
        </w:rPr>
        <w:t>II</w:t>
      </w:r>
      <w:r w:rsidRPr="00060C93">
        <w:rPr>
          <w:rFonts w:ascii="Calibri" w:hAnsi="Calibri" w:cs="Calibri"/>
          <w:b/>
          <w:bCs/>
          <w:sz w:val="22"/>
          <w:szCs w:val="22"/>
        </w:rPr>
        <w:t xml:space="preserve">: </w:t>
      </w:r>
    </w:p>
    <w:p w14:paraId="4F486AF8" w14:textId="77777777" w:rsidR="00B53F3F" w:rsidRPr="00060C93" w:rsidRDefault="00B53F3F" w:rsidP="00BF2D26">
      <w:pPr>
        <w:spacing w:after="0" w:line="360" w:lineRule="auto"/>
        <w:ind w:right="-35"/>
        <w:jc w:val="both"/>
        <w:rPr>
          <w:rFonts w:cs="Calibri"/>
        </w:rPr>
      </w:pPr>
      <w:r w:rsidRPr="00060C93">
        <w:rPr>
          <w:rFonts w:cs="Calibri"/>
          <w:spacing w:val="8"/>
        </w:rPr>
        <w:t xml:space="preserve">Το υποέργο </w:t>
      </w:r>
      <w:r w:rsidRPr="00060C93">
        <w:rPr>
          <w:rFonts w:cs="Calibri"/>
          <w:spacing w:val="8"/>
          <w:lang w:val="en-US"/>
        </w:rPr>
        <w:t>II</w:t>
      </w:r>
      <w:r w:rsidRPr="00060C93">
        <w:rPr>
          <w:rFonts w:cs="Calibri"/>
          <w:spacing w:val="8"/>
        </w:rPr>
        <w:t xml:space="preserve"> αφορά την αρχαιολογική παρακολούθηση της κατασκευής του έργου (Υποέργου 1) αλλά και τις σωστικές εργασίες αποκατάστασης που μπορούν να απαιτηθούν κατά τη φάση εκτέλεσης αυτού. Το Υποέργο θα πραγματοποιηθεί με την μέθοδο της αυτεπιστασίας από την Εφορεία Αρχαιοτήτων Πειραιώς &amp; Νήσων σύμφωνα με όσα ορίζονται στο «ΕΓΧΕΙΡΙΔΙΟ ΔΙΑΔΙΚΑΣΙΩΝ ΑΡΧΑΙΟΛΟΓΙΚΩΝ ΕΡΓΑΣΙΩΝ ΚΑΙ ΕΡΕΥΝΩΝ ΣΕ ΣΥΓΧΡΗΜΑΤΟΔΟΤΟΥΜΕΝΑ ΤΕΧΝΙΚΑ ΕΡΓΑ ΤΡΙΤΩΝ ΠΟΥ ΕΚΤΕΛΟΥΝΤΑΙ  ΔΙ’ ΑΥΤΕΠΙΣΤΑΣΙΑΣ».</w:t>
      </w:r>
    </w:p>
    <w:tbl>
      <w:tblPr>
        <w:tblW w:w="0" w:type="auto"/>
        <w:tblLayout w:type="fixed"/>
        <w:tblLook w:val="0000" w:firstRow="0" w:lastRow="0" w:firstColumn="0" w:lastColumn="0" w:noHBand="0" w:noVBand="0"/>
      </w:tblPr>
      <w:tblGrid>
        <w:gridCol w:w="4300"/>
        <w:gridCol w:w="4221"/>
      </w:tblGrid>
      <w:tr w:rsidR="00B53F3F" w:rsidRPr="00044073" w14:paraId="524AA88D" w14:textId="77777777">
        <w:tc>
          <w:tcPr>
            <w:tcW w:w="4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C7DB1" w14:textId="77777777" w:rsidR="00B53F3F" w:rsidRPr="00044073" w:rsidRDefault="00B53F3F" w:rsidP="000E4DEC">
            <w:pPr>
              <w:pStyle w:val="a5"/>
              <w:widowControl w:val="0"/>
              <w:spacing w:after="0"/>
              <w:jc w:val="center"/>
              <w:rPr>
                <w:rFonts w:ascii="Calibri" w:hAnsi="Calibri" w:cs="Calibri"/>
              </w:rPr>
            </w:pPr>
            <w:r w:rsidRPr="00044073">
              <w:rPr>
                <w:rFonts w:ascii="Calibri" w:hAnsi="Calibri" w:cs="Calibri"/>
                <w:b/>
                <w:spacing w:val="8"/>
                <w:sz w:val="22"/>
                <w:szCs w:val="22"/>
              </w:rPr>
              <w:t xml:space="preserve">Προϋπολογισμός Υποέργου </w:t>
            </w:r>
            <w:r w:rsidR="000E4DEC" w:rsidRPr="00044073">
              <w:rPr>
                <w:rFonts w:ascii="Calibri" w:hAnsi="Calibri" w:cs="Calibri"/>
                <w:b/>
                <w:spacing w:val="8"/>
                <w:sz w:val="22"/>
                <w:szCs w:val="22"/>
              </w:rPr>
              <w:t>ΙΙ</w:t>
            </w:r>
          </w:p>
        </w:tc>
        <w:tc>
          <w:tcPr>
            <w:tcW w:w="4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EC1B9" w14:textId="77777777" w:rsidR="00B53F3F" w:rsidRPr="00044073" w:rsidRDefault="00044073" w:rsidP="00BF2D26">
            <w:pPr>
              <w:pStyle w:val="a5"/>
              <w:widowControl w:val="0"/>
              <w:spacing w:after="0"/>
              <w:jc w:val="center"/>
              <w:rPr>
                <w:rFonts w:ascii="Calibri" w:hAnsi="Calibri" w:cs="Calibri"/>
              </w:rPr>
            </w:pPr>
            <w:r w:rsidRPr="00044073">
              <w:rPr>
                <w:rFonts w:ascii="Calibri" w:hAnsi="Calibri" w:cs="Calibri"/>
                <w:b/>
                <w:spacing w:val="8"/>
                <w:sz w:val="22"/>
                <w:szCs w:val="22"/>
              </w:rPr>
              <w:t>180.000,</w:t>
            </w:r>
            <w:r w:rsidR="00B53F3F" w:rsidRPr="00044073">
              <w:rPr>
                <w:rFonts w:ascii="Calibri" w:hAnsi="Calibri" w:cs="Calibri"/>
                <w:b/>
                <w:spacing w:val="8"/>
                <w:sz w:val="22"/>
                <w:szCs w:val="22"/>
              </w:rPr>
              <w:t>00€ (με ΦΠΑ 24%)</w:t>
            </w:r>
          </w:p>
        </w:tc>
      </w:tr>
    </w:tbl>
    <w:p w14:paraId="15311AF7" w14:textId="77777777" w:rsidR="00B53F3F" w:rsidRPr="00044073" w:rsidRDefault="00B53F3F" w:rsidP="00BF2D26">
      <w:pPr>
        <w:pStyle w:val="a5"/>
        <w:spacing w:after="0"/>
        <w:rPr>
          <w:rFonts w:ascii="Calibri" w:hAnsi="Calibri" w:cs="Calibri"/>
          <w:spacing w:val="8"/>
          <w:sz w:val="22"/>
          <w:szCs w:val="22"/>
        </w:rPr>
      </w:pPr>
    </w:p>
    <w:p w14:paraId="17E4453B" w14:textId="77777777" w:rsidR="00B53F3F" w:rsidRPr="00044073" w:rsidRDefault="00B53F3F" w:rsidP="00BF2D26">
      <w:pPr>
        <w:pStyle w:val="a5"/>
        <w:spacing w:after="0"/>
        <w:ind w:left="1211"/>
        <w:rPr>
          <w:rFonts w:ascii="Calibri" w:hAnsi="Calibri" w:cs="Calibri"/>
        </w:rPr>
      </w:pPr>
      <w:r w:rsidRPr="00044073">
        <w:rPr>
          <w:rFonts w:ascii="Calibri" w:hAnsi="Calibri" w:cs="Calibri"/>
          <w:b/>
          <w:spacing w:val="8"/>
          <w:sz w:val="22"/>
          <w:szCs w:val="22"/>
        </w:rPr>
        <w:t>Διάρκεια Υλοποίησης</w:t>
      </w:r>
    </w:p>
    <w:tbl>
      <w:tblPr>
        <w:tblW w:w="0" w:type="auto"/>
        <w:tblLayout w:type="fixed"/>
        <w:tblLook w:val="0000" w:firstRow="0" w:lastRow="0" w:firstColumn="0" w:lastColumn="0" w:noHBand="0" w:noVBand="0"/>
      </w:tblPr>
      <w:tblGrid>
        <w:gridCol w:w="4278"/>
        <w:gridCol w:w="4243"/>
      </w:tblGrid>
      <w:tr w:rsidR="00B53F3F" w:rsidRPr="00060C93" w14:paraId="51FF9D78" w14:textId="77777777">
        <w:tc>
          <w:tcPr>
            <w:tcW w:w="42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0B78F" w14:textId="77777777" w:rsidR="00B53F3F" w:rsidRPr="00044073" w:rsidRDefault="00B53F3F" w:rsidP="000E4DEC">
            <w:pPr>
              <w:pStyle w:val="a5"/>
              <w:widowControl w:val="0"/>
              <w:jc w:val="center"/>
              <w:rPr>
                <w:rFonts w:ascii="Calibri" w:hAnsi="Calibri" w:cs="Calibri"/>
              </w:rPr>
            </w:pPr>
            <w:r w:rsidRPr="00044073">
              <w:rPr>
                <w:rFonts w:ascii="Calibri" w:hAnsi="Calibri" w:cs="Calibri"/>
                <w:b/>
                <w:spacing w:val="8"/>
                <w:sz w:val="22"/>
                <w:szCs w:val="22"/>
              </w:rPr>
              <w:t xml:space="preserve">Υποέργο </w:t>
            </w:r>
            <w:r w:rsidR="000E4DEC" w:rsidRPr="00044073">
              <w:rPr>
                <w:rFonts w:ascii="Calibri" w:hAnsi="Calibri" w:cs="Calibri"/>
                <w:b/>
                <w:spacing w:val="8"/>
                <w:sz w:val="22"/>
                <w:szCs w:val="22"/>
              </w:rPr>
              <w:t>ΙΙ</w:t>
            </w:r>
          </w:p>
        </w:tc>
        <w:tc>
          <w:tcPr>
            <w:tcW w:w="42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EBB98" w14:textId="77777777" w:rsidR="00B53F3F" w:rsidRPr="00044073" w:rsidRDefault="00B53F3F">
            <w:pPr>
              <w:pStyle w:val="a5"/>
              <w:widowControl w:val="0"/>
              <w:jc w:val="center"/>
              <w:rPr>
                <w:rFonts w:ascii="Calibri" w:hAnsi="Calibri" w:cs="Calibri"/>
              </w:rPr>
            </w:pPr>
            <w:r w:rsidRPr="00044073">
              <w:rPr>
                <w:rFonts w:ascii="Calibri" w:hAnsi="Calibri" w:cs="Calibri"/>
                <w:b/>
                <w:spacing w:val="8"/>
                <w:sz w:val="22"/>
                <w:szCs w:val="22"/>
              </w:rPr>
              <w:t>12 Μήνες</w:t>
            </w:r>
          </w:p>
        </w:tc>
      </w:tr>
    </w:tbl>
    <w:p w14:paraId="5648EA1F" w14:textId="77777777" w:rsidR="00B53F3F" w:rsidRPr="00060C93" w:rsidRDefault="00B53F3F">
      <w:pPr>
        <w:spacing w:line="360" w:lineRule="auto"/>
        <w:ind w:right="-35"/>
        <w:jc w:val="both"/>
        <w:rPr>
          <w:rFonts w:cs="Calibri"/>
          <w:spacing w:val="8"/>
        </w:rPr>
      </w:pPr>
    </w:p>
    <w:p w14:paraId="464A85D2" w14:textId="77777777" w:rsidR="000301AE" w:rsidRPr="00060C93" w:rsidRDefault="000301AE" w:rsidP="004C67E2">
      <w:pPr>
        <w:tabs>
          <w:tab w:val="left" w:pos="1725"/>
        </w:tabs>
        <w:spacing w:line="360" w:lineRule="auto"/>
        <w:textAlignment w:val="baseline"/>
        <w:rPr>
          <w:rFonts w:cs="Calibri"/>
          <w:b/>
          <w:bCs/>
          <w:i/>
          <w:iCs/>
          <w:spacing w:val="6"/>
          <w:u w:val="single"/>
          <w:lang w:eastAsia="ar-SA"/>
        </w:rPr>
      </w:pPr>
    </w:p>
    <w:p w14:paraId="33FCABF8" w14:textId="77777777" w:rsidR="000E4DEC" w:rsidRPr="00060C93" w:rsidRDefault="000E4DEC" w:rsidP="004C67E2">
      <w:pPr>
        <w:tabs>
          <w:tab w:val="left" w:pos="1725"/>
        </w:tabs>
        <w:spacing w:line="360" w:lineRule="auto"/>
        <w:textAlignment w:val="baseline"/>
        <w:rPr>
          <w:rFonts w:cs="Calibri"/>
          <w:b/>
          <w:bCs/>
          <w:i/>
          <w:iCs/>
          <w:spacing w:val="6"/>
          <w:u w:val="single"/>
          <w:lang w:eastAsia="ar-SA"/>
        </w:rPr>
      </w:pPr>
    </w:p>
    <w:p w14:paraId="7F5E2B65" w14:textId="77777777" w:rsidR="00B53F3F" w:rsidRPr="00060C93" w:rsidRDefault="00B53F3F">
      <w:pPr>
        <w:tabs>
          <w:tab w:val="left" w:pos="1725"/>
        </w:tabs>
        <w:spacing w:line="360" w:lineRule="auto"/>
        <w:jc w:val="center"/>
        <w:textAlignment w:val="baseline"/>
        <w:rPr>
          <w:rFonts w:cs="Calibri"/>
        </w:rPr>
      </w:pPr>
      <w:r w:rsidRPr="00060C93">
        <w:rPr>
          <w:rFonts w:cs="Calibri"/>
          <w:b/>
          <w:bCs/>
          <w:i/>
          <w:iCs/>
          <w:spacing w:val="6"/>
          <w:u w:val="single"/>
          <w:lang w:eastAsia="ar-SA"/>
        </w:rPr>
        <w:lastRenderedPageBreak/>
        <w:t xml:space="preserve">Υποέργο </w:t>
      </w:r>
      <w:r w:rsidRPr="00060C93">
        <w:rPr>
          <w:rFonts w:cs="Calibri"/>
          <w:b/>
          <w:bCs/>
          <w:i/>
          <w:iCs/>
          <w:spacing w:val="6"/>
          <w:u w:val="single"/>
          <w:lang w:val="en-US" w:eastAsia="ar-SA"/>
        </w:rPr>
        <w:t>II</w:t>
      </w:r>
      <w:r w:rsidRPr="00060C93">
        <w:rPr>
          <w:rFonts w:cs="Calibri"/>
          <w:b/>
          <w:bCs/>
          <w:i/>
          <w:iCs/>
          <w:spacing w:val="6"/>
          <w:u w:val="single"/>
          <w:lang w:eastAsia="ar-SA"/>
        </w:rPr>
        <w:t>Ι</w:t>
      </w:r>
    </w:p>
    <w:p w14:paraId="5AB3CDE2" w14:textId="77777777" w:rsidR="00B53F3F" w:rsidRPr="00060C93" w:rsidRDefault="00B53F3F">
      <w:pPr>
        <w:spacing w:line="360" w:lineRule="auto"/>
        <w:rPr>
          <w:rFonts w:cs="Calibri"/>
        </w:rPr>
      </w:pPr>
      <w:r w:rsidRPr="00060C93">
        <w:rPr>
          <w:rFonts w:cs="Calibri"/>
          <w:b/>
          <w:bCs/>
        </w:rPr>
        <w:t xml:space="preserve">Τίτλος Υποέργου </w:t>
      </w:r>
      <w:r w:rsidRPr="00060C93">
        <w:rPr>
          <w:rFonts w:cs="Calibri"/>
          <w:b/>
          <w:bCs/>
          <w:lang w:val="en-US"/>
        </w:rPr>
        <w:t>II</w:t>
      </w:r>
      <w:r w:rsidRPr="00060C93">
        <w:rPr>
          <w:rFonts w:cs="Calibri"/>
          <w:b/>
          <w:bCs/>
        </w:rPr>
        <w:t>Ι</w:t>
      </w:r>
      <w:r w:rsidRPr="00060C93">
        <w:rPr>
          <w:rFonts w:cs="Calibri"/>
        </w:rPr>
        <w:t xml:space="preserve">: Συμβουλευτικές Υπηρεσίες Υποστήριξης στο πλαίσιο υλοποίησης της Πράξης </w:t>
      </w:r>
      <w:r w:rsidR="00761E07" w:rsidRPr="00060C93">
        <w:rPr>
          <w:rFonts w:cs="Calibri"/>
        </w:rPr>
        <w:t>«ΒΙΟΚΛΙΜΑΤΙΚΗ ΑΝΑΠΛΑΣΗ ΤΗΣ Λ. ΧΑ</w:t>
      </w:r>
      <w:r w:rsidR="00BF2D26" w:rsidRPr="00060C93">
        <w:rPr>
          <w:rFonts w:cs="Calibri"/>
        </w:rPr>
        <w:t>ΤΖ</w:t>
      </w:r>
      <w:r w:rsidR="00761E07" w:rsidRPr="00060C93">
        <w:rPr>
          <w:rFonts w:cs="Calibri"/>
        </w:rPr>
        <w:t>ΗΚΥΡΙΑΚΟΥ &amp; ΤΗΣ ΟΔΟΥ ΣΑΧΤΟΥΡΗ ΔΗΜΟΥ ΠΕΙΡΑΙΑ»</w:t>
      </w:r>
    </w:p>
    <w:p w14:paraId="3EEE2B3F" w14:textId="77777777" w:rsidR="00B53F3F" w:rsidRPr="00060C93" w:rsidRDefault="00B53F3F">
      <w:pPr>
        <w:spacing w:line="360" w:lineRule="auto"/>
        <w:jc w:val="both"/>
        <w:textAlignment w:val="baseline"/>
        <w:rPr>
          <w:rFonts w:cs="Calibri"/>
        </w:rPr>
      </w:pPr>
      <w:r w:rsidRPr="00060C93">
        <w:rPr>
          <w:rFonts w:cs="Calibri"/>
          <w:b/>
          <w:bCs/>
          <w:spacing w:val="6"/>
          <w:lang w:eastAsia="ar-SA"/>
        </w:rPr>
        <w:t>Δικαιούχος Υποέργου:</w:t>
      </w:r>
      <w:r w:rsidRPr="00060C93">
        <w:rPr>
          <w:rFonts w:cs="Calibri"/>
          <w:spacing w:val="6"/>
          <w:lang w:eastAsia="ar-SA"/>
        </w:rPr>
        <w:t xml:space="preserve"> </w:t>
      </w:r>
      <w:r w:rsidRPr="00060C93">
        <w:rPr>
          <w:rFonts w:cs="Calibri"/>
          <w:bCs/>
          <w:spacing w:val="6"/>
          <w:lang w:eastAsia="ar-SA"/>
        </w:rPr>
        <w:t>«ΠΕΙΡΑΙΑΣ ΣΥΝ ΜΟΝΟΠΡΟΣΩΠΗ Α.Ε.»</w:t>
      </w:r>
      <w:r w:rsidRPr="00060C93">
        <w:rPr>
          <w:rFonts w:cs="Calibri"/>
          <w:spacing w:val="6"/>
          <w:lang w:eastAsia="ar-SA"/>
        </w:rPr>
        <w:t xml:space="preserve"> </w:t>
      </w:r>
    </w:p>
    <w:p w14:paraId="51FDE90D" w14:textId="77777777" w:rsidR="00B53F3F" w:rsidRPr="00060C93" w:rsidRDefault="00B53F3F">
      <w:pPr>
        <w:pStyle w:val="a5"/>
        <w:spacing w:after="0"/>
        <w:rPr>
          <w:rFonts w:ascii="Calibri" w:hAnsi="Calibri" w:cs="Calibri"/>
        </w:rPr>
      </w:pPr>
      <w:r w:rsidRPr="00060C93">
        <w:rPr>
          <w:rFonts w:ascii="Calibri" w:hAnsi="Calibri" w:cs="Calibri"/>
          <w:b/>
          <w:sz w:val="22"/>
          <w:szCs w:val="22"/>
        </w:rPr>
        <w:t xml:space="preserve">Αναθέτουσα Αρχή: </w:t>
      </w:r>
      <w:r w:rsidRPr="00060C93">
        <w:rPr>
          <w:rFonts w:ascii="Calibri" w:hAnsi="Calibri" w:cs="Calibri"/>
          <w:bCs/>
          <w:sz w:val="22"/>
          <w:szCs w:val="22"/>
        </w:rPr>
        <w:t>«ΠΕΙΡΑΙΑΣ ΣΥΝ ΜΟΝΟΠΡΟΣΩΠΗ Α.Ε.»</w:t>
      </w:r>
    </w:p>
    <w:p w14:paraId="14E27769" w14:textId="77777777" w:rsidR="00B53F3F" w:rsidRPr="00060C93" w:rsidRDefault="00B53F3F">
      <w:pPr>
        <w:pStyle w:val="a5"/>
        <w:spacing w:after="0"/>
        <w:rPr>
          <w:rFonts w:ascii="Calibri" w:hAnsi="Calibri" w:cs="Calibri"/>
        </w:rPr>
      </w:pPr>
      <w:r w:rsidRPr="00060C93">
        <w:rPr>
          <w:rFonts w:ascii="Calibri" w:hAnsi="Calibri" w:cs="Calibri"/>
          <w:b/>
          <w:bCs/>
          <w:sz w:val="22"/>
          <w:szCs w:val="22"/>
        </w:rPr>
        <w:t>Προϊσταμένη Αρχή:</w:t>
      </w:r>
      <w:r w:rsidRPr="00060C93">
        <w:rPr>
          <w:rFonts w:ascii="Calibri" w:hAnsi="Calibri" w:cs="Calibri"/>
          <w:sz w:val="22"/>
          <w:szCs w:val="22"/>
        </w:rPr>
        <w:t xml:space="preserve"> Διοικητικό Συμβούλιο της </w:t>
      </w:r>
      <w:r w:rsidRPr="00060C93">
        <w:rPr>
          <w:rFonts w:ascii="Calibri" w:hAnsi="Calibri" w:cs="Calibri"/>
          <w:bCs/>
          <w:sz w:val="22"/>
          <w:szCs w:val="22"/>
        </w:rPr>
        <w:t>«ΠΕΙΡΑΙΑΣ ΣΥΝ ΜΟΝΟΠΡΟΣΩΠΗ Α.Ε.»</w:t>
      </w:r>
    </w:p>
    <w:p w14:paraId="4F0BA8E5" w14:textId="77777777" w:rsidR="00B53F3F" w:rsidRPr="00060C93" w:rsidRDefault="00B53F3F">
      <w:pPr>
        <w:spacing w:line="360" w:lineRule="auto"/>
        <w:rPr>
          <w:rFonts w:cs="Calibri"/>
        </w:rPr>
      </w:pPr>
      <w:r w:rsidRPr="00060C93">
        <w:rPr>
          <w:rFonts w:cs="Calibri"/>
          <w:b/>
          <w:bCs/>
        </w:rPr>
        <w:t>Διευθύνουσα Υπηρεσία:</w:t>
      </w:r>
      <w:r w:rsidRPr="00060C93">
        <w:rPr>
          <w:rFonts w:cs="Calibri"/>
        </w:rPr>
        <w:t xml:space="preserve"> Διεύθυνση Τεχνικών Έργων της </w:t>
      </w:r>
      <w:r w:rsidRPr="00060C93">
        <w:rPr>
          <w:rFonts w:cs="Calibri"/>
          <w:bCs/>
        </w:rPr>
        <w:t>«ΠΕΙΡΑΙΑΣ ΣΥΝ ΜΟΝΟΠΡΟΣΩΠΗ Α.Ε.»</w:t>
      </w:r>
      <w:r w:rsidRPr="00060C93">
        <w:rPr>
          <w:rFonts w:cs="Calibri"/>
        </w:rPr>
        <w:t>.</w:t>
      </w:r>
    </w:p>
    <w:p w14:paraId="0D5B4A69" w14:textId="77777777" w:rsidR="00B53F3F" w:rsidRPr="00060C93" w:rsidRDefault="00B53F3F">
      <w:pPr>
        <w:spacing w:line="360" w:lineRule="auto"/>
        <w:jc w:val="both"/>
        <w:textAlignment w:val="baseline"/>
        <w:rPr>
          <w:rFonts w:cs="Calibri"/>
          <w:spacing w:val="6"/>
          <w:lang w:eastAsia="ar-SA"/>
        </w:rPr>
      </w:pPr>
    </w:p>
    <w:p w14:paraId="0242633C" w14:textId="77777777" w:rsidR="00B53F3F" w:rsidRPr="00060C93" w:rsidRDefault="00B53F3F">
      <w:pPr>
        <w:spacing w:line="360" w:lineRule="auto"/>
        <w:jc w:val="both"/>
        <w:textAlignment w:val="baseline"/>
        <w:rPr>
          <w:rFonts w:cs="Calibri"/>
        </w:rPr>
      </w:pPr>
      <w:r w:rsidRPr="00060C93">
        <w:rPr>
          <w:rFonts w:cs="Calibri"/>
          <w:b/>
          <w:bCs/>
          <w:spacing w:val="6"/>
          <w:lang w:eastAsia="ar-SA"/>
        </w:rPr>
        <w:t xml:space="preserve">Φυσικό αντικείμενο του Υποέργου </w:t>
      </w:r>
      <w:r w:rsidRPr="00060C93">
        <w:rPr>
          <w:rFonts w:cs="Calibri"/>
          <w:b/>
          <w:bCs/>
          <w:spacing w:val="6"/>
          <w:lang w:val="en-US" w:eastAsia="ar-SA"/>
        </w:rPr>
        <w:t>II</w:t>
      </w:r>
      <w:r w:rsidRPr="00060C93">
        <w:rPr>
          <w:rFonts w:cs="Calibri"/>
          <w:b/>
          <w:bCs/>
          <w:spacing w:val="6"/>
          <w:lang w:eastAsia="ar-SA"/>
        </w:rPr>
        <w:t xml:space="preserve">Ι: </w:t>
      </w:r>
    </w:p>
    <w:p w14:paraId="47E5940B" w14:textId="77777777" w:rsidR="00B53F3F" w:rsidRPr="00060C93" w:rsidRDefault="00B53F3F">
      <w:pPr>
        <w:pStyle w:val="a5"/>
        <w:rPr>
          <w:rFonts w:ascii="Calibri" w:hAnsi="Calibri" w:cs="Calibri"/>
        </w:rPr>
      </w:pPr>
      <w:r w:rsidRPr="00060C93">
        <w:rPr>
          <w:rFonts w:ascii="Calibri" w:hAnsi="Calibri" w:cs="Calibri"/>
          <w:spacing w:val="8"/>
          <w:sz w:val="22"/>
          <w:szCs w:val="22"/>
        </w:rPr>
        <w:t>Την Υποστήριξη του Φορέα Υλοποίησης της Πράξης στην παρακολούθηση, τον έλεγχο και την διοίκηση του Έργου και εν γένει στην ορθή υλοποίηση του συνόλου της Πράξης από την έναρξη εκτέλεσης του Τεχνικού Υποέργου</w:t>
      </w:r>
      <w:r w:rsidRPr="00060C93">
        <w:rPr>
          <w:rFonts w:ascii="Calibri" w:hAnsi="Calibri" w:cs="Calibri"/>
          <w:color w:val="FF0000"/>
          <w:spacing w:val="8"/>
          <w:sz w:val="22"/>
          <w:szCs w:val="22"/>
        </w:rPr>
        <w:t xml:space="preserve"> </w:t>
      </w:r>
      <w:r w:rsidRPr="00060C93">
        <w:rPr>
          <w:rFonts w:ascii="Calibri" w:hAnsi="Calibri" w:cs="Calibri"/>
          <w:spacing w:val="8"/>
          <w:sz w:val="22"/>
          <w:szCs w:val="22"/>
        </w:rPr>
        <w:t>και έως την ολοκλήρωσή τ</w:t>
      </w:r>
      <w:r w:rsidR="005B01AB" w:rsidRPr="00060C93">
        <w:rPr>
          <w:rFonts w:ascii="Calibri" w:hAnsi="Calibri" w:cs="Calibri"/>
          <w:spacing w:val="8"/>
          <w:sz w:val="22"/>
          <w:szCs w:val="22"/>
        </w:rPr>
        <w:t>ου</w:t>
      </w:r>
      <w:r w:rsidRPr="00060C93">
        <w:rPr>
          <w:rFonts w:ascii="Calibri" w:hAnsi="Calibri" w:cs="Calibri"/>
          <w:spacing w:val="8"/>
          <w:sz w:val="22"/>
          <w:szCs w:val="22"/>
        </w:rPr>
        <w:t xml:space="preserve"> και την παράδοσή τ</w:t>
      </w:r>
      <w:r w:rsidR="005B01AB" w:rsidRPr="00060C93">
        <w:rPr>
          <w:rFonts w:ascii="Calibri" w:hAnsi="Calibri" w:cs="Calibri"/>
          <w:spacing w:val="8"/>
          <w:sz w:val="22"/>
          <w:szCs w:val="22"/>
        </w:rPr>
        <w:t>ου</w:t>
      </w:r>
      <w:r w:rsidRPr="00060C93">
        <w:rPr>
          <w:rFonts w:ascii="Calibri" w:hAnsi="Calibri" w:cs="Calibri"/>
          <w:spacing w:val="8"/>
          <w:sz w:val="22"/>
          <w:szCs w:val="22"/>
        </w:rPr>
        <w:t xml:space="preserve"> στον Κύριο του έργου. Το συγκεκριμένο Υποέργο, θα εκτελεστεί από Ανάδοχο με σύμβαση παροχής τεχνικών και λοιπών επιστημονικών υπηρεσιών σύμφωνα με τις διατάξεις του Ν.4412/2016.</w:t>
      </w:r>
    </w:p>
    <w:p w14:paraId="4D6D3A05" w14:textId="77777777" w:rsidR="00B53F3F" w:rsidRPr="00060C93" w:rsidRDefault="00B53F3F">
      <w:pPr>
        <w:pStyle w:val="a5"/>
        <w:rPr>
          <w:rFonts w:ascii="Calibri" w:hAnsi="Calibri" w:cs="Calibri"/>
          <w:spacing w:val="8"/>
          <w:sz w:val="22"/>
          <w:szCs w:val="22"/>
        </w:rPr>
      </w:pPr>
    </w:p>
    <w:tbl>
      <w:tblPr>
        <w:tblW w:w="0" w:type="auto"/>
        <w:tblLayout w:type="fixed"/>
        <w:tblLook w:val="0000" w:firstRow="0" w:lastRow="0" w:firstColumn="0" w:lastColumn="0" w:noHBand="0" w:noVBand="0"/>
      </w:tblPr>
      <w:tblGrid>
        <w:gridCol w:w="4311"/>
        <w:gridCol w:w="4210"/>
      </w:tblGrid>
      <w:tr w:rsidR="00B53F3F" w:rsidRPr="00060C93" w14:paraId="3614B0BA" w14:textId="77777777">
        <w:tc>
          <w:tcPr>
            <w:tcW w:w="43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7C25B" w14:textId="77777777" w:rsidR="00B53F3F" w:rsidRPr="00060C93" w:rsidRDefault="00B53F3F">
            <w:pPr>
              <w:pStyle w:val="a5"/>
              <w:widowControl w:val="0"/>
              <w:jc w:val="center"/>
              <w:rPr>
                <w:rFonts w:ascii="Calibri" w:hAnsi="Calibri" w:cs="Calibri"/>
              </w:rPr>
            </w:pPr>
            <w:r w:rsidRPr="00060C93">
              <w:rPr>
                <w:rFonts w:ascii="Calibri" w:hAnsi="Calibri" w:cs="Calibri"/>
                <w:b/>
                <w:spacing w:val="8"/>
                <w:sz w:val="22"/>
                <w:szCs w:val="22"/>
              </w:rPr>
              <w:t>Προϋπολογισμός Υποέργου 3</w:t>
            </w:r>
          </w:p>
        </w:tc>
        <w:tc>
          <w:tcPr>
            <w:tcW w:w="42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81685" w14:textId="77777777" w:rsidR="00B53F3F" w:rsidRPr="00060C93" w:rsidRDefault="00B53F3F">
            <w:pPr>
              <w:pStyle w:val="a5"/>
              <w:widowControl w:val="0"/>
              <w:jc w:val="center"/>
              <w:rPr>
                <w:rFonts w:ascii="Calibri" w:hAnsi="Calibri" w:cs="Calibri"/>
              </w:rPr>
            </w:pPr>
            <w:r w:rsidRPr="00060C93">
              <w:rPr>
                <w:rFonts w:ascii="Calibri" w:hAnsi="Calibri" w:cs="Calibri"/>
                <w:b/>
                <w:spacing w:val="8"/>
                <w:sz w:val="22"/>
                <w:szCs w:val="22"/>
              </w:rPr>
              <w:t>37.200,00€ (με ΦΠΑ 24%)</w:t>
            </w:r>
          </w:p>
        </w:tc>
      </w:tr>
    </w:tbl>
    <w:p w14:paraId="52CCA331" w14:textId="77777777" w:rsidR="00B53F3F" w:rsidRPr="00060C93" w:rsidRDefault="00B53F3F">
      <w:pPr>
        <w:pStyle w:val="a5"/>
        <w:ind w:left="1211"/>
        <w:rPr>
          <w:rFonts w:ascii="Calibri" w:hAnsi="Calibri" w:cs="Calibri"/>
        </w:rPr>
      </w:pPr>
      <w:r w:rsidRPr="00060C93">
        <w:rPr>
          <w:rFonts w:ascii="Calibri" w:hAnsi="Calibri" w:cs="Calibri"/>
          <w:b/>
          <w:spacing w:val="8"/>
          <w:sz w:val="22"/>
          <w:szCs w:val="22"/>
        </w:rPr>
        <w:t>Διάρκεια Υλοποίησης</w:t>
      </w:r>
    </w:p>
    <w:tbl>
      <w:tblPr>
        <w:tblW w:w="0" w:type="auto"/>
        <w:tblLayout w:type="fixed"/>
        <w:tblLook w:val="0000" w:firstRow="0" w:lastRow="0" w:firstColumn="0" w:lastColumn="0" w:noHBand="0" w:noVBand="0"/>
      </w:tblPr>
      <w:tblGrid>
        <w:gridCol w:w="4278"/>
        <w:gridCol w:w="4243"/>
      </w:tblGrid>
      <w:tr w:rsidR="00B53F3F" w:rsidRPr="00060C93" w14:paraId="545391D2" w14:textId="77777777">
        <w:tc>
          <w:tcPr>
            <w:tcW w:w="42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D5D8E" w14:textId="77777777" w:rsidR="00B53F3F" w:rsidRPr="00060C93" w:rsidRDefault="00B53F3F">
            <w:pPr>
              <w:pStyle w:val="a5"/>
              <w:widowControl w:val="0"/>
              <w:jc w:val="center"/>
              <w:rPr>
                <w:rFonts w:ascii="Calibri" w:hAnsi="Calibri" w:cs="Calibri"/>
              </w:rPr>
            </w:pPr>
            <w:r w:rsidRPr="00060C93">
              <w:rPr>
                <w:rFonts w:ascii="Calibri" w:hAnsi="Calibri" w:cs="Calibri"/>
                <w:b/>
                <w:spacing w:val="8"/>
                <w:sz w:val="22"/>
                <w:szCs w:val="22"/>
              </w:rPr>
              <w:t>Υποέργο 3</w:t>
            </w:r>
          </w:p>
        </w:tc>
        <w:tc>
          <w:tcPr>
            <w:tcW w:w="42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AC064" w14:textId="77777777" w:rsidR="00B53F3F" w:rsidRPr="00060C93" w:rsidRDefault="00B53F3F">
            <w:pPr>
              <w:pStyle w:val="a5"/>
              <w:widowControl w:val="0"/>
              <w:jc w:val="center"/>
              <w:rPr>
                <w:rFonts w:ascii="Calibri" w:hAnsi="Calibri" w:cs="Calibri"/>
              </w:rPr>
            </w:pPr>
            <w:r w:rsidRPr="00060C93">
              <w:rPr>
                <w:rFonts w:ascii="Calibri" w:hAnsi="Calibri" w:cs="Calibri"/>
                <w:b/>
                <w:spacing w:val="8"/>
                <w:sz w:val="22"/>
                <w:szCs w:val="22"/>
              </w:rPr>
              <w:t>30 Μήνες</w:t>
            </w:r>
          </w:p>
        </w:tc>
      </w:tr>
    </w:tbl>
    <w:p w14:paraId="250E08CC" w14:textId="77777777" w:rsidR="00B53F3F" w:rsidRPr="00060C93" w:rsidRDefault="00B53F3F" w:rsidP="005B01AB">
      <w:pPr>
        <w:pStyle w:val="a5"/>
        <w:spacing w:after="0"/>
        <w:ind w:left="1211"/>
        <w:rPr>
          <w:rFonts w:ascii="Calibri" w:hAnsi="Calibri" w:cs="Calibri"/>
          <w:spacing w:val="8"/>
          <w:sz w:val="22"/>
          <w:szCs w:val="22"/>
        </w:rPr>
      </w:pPr>
    </w:p>
    <w:p w14:paraId="267435FB" w14:textId="77777777" w:rsidR="005B01AB" w:rsidRPr="00044073" w:rsidRDefault="00B53F3F" w:rsidP="005B01AB">
      <w:pPr>
        <w:pStyle w:val="a5"/>
        <w:numPr>
          <w:ilvl w:val="0"/>
          <w:numId w:val="4"/>
        </w:numPr>
        <w:spacing w:after="0"/>
        <w:ind w:left="567" w:hanging="567"/>
        <w:rPr>
          <w:rFonts w:ascii="Calibri" w:hAnsi="Calibri" w:cs="Calibri"/>
          <w:b/>
        </w:rPr>
      </w:pPr>
      <w:r w:rsidRPr="00044073">
        <w:rPr>
          <w:rFonts w:ascii="Calibri" w:hAnsi="Calibri" w:cs="Calibri"/>
          <w:b/>
          <w:spacing w:val="8"/>
          <w:sz w:val="22"/>
          <w:szCs w:val="22"/>
        </w:rPr>
        <w:t xml:space="preserve">Στοιχεία Χωροθέτησης της Πράξης: </w:t>
      </w:r>
    </w:p>
    <w:p w14:paraId="534796AE" w14:textId="77777777" w:rsidR="00761E07" w:rsidRPr="00060C93" w:rsidRDefault="00B53F3F" w:rsidP="005B01AB">
      <w:pPr>
        <w:pStyle w:val="a5"/>
        <w:spacing w:after="0"/>
        <w:rPr>
          <w:rFonts w:ascii="Calibri" w:hAnsi="Calibri" w:cs="Calibri"/>
          <w:spacing w:val="8"/>
          <w:sz w:val="22"/>
          <w:szCs w:val="22"/>
        </w:rPr>
      </w:pPr>
      <w:r w:rsidRPr="00060C93">
        <w:rPr>
          <w:rFonts w:ascii="Calibri" w:hAnsi="Calibri" w:cs="Calibri"/>
          <w:spacing w:val="8"/>
          <w:sz w:val="22"/>
          <w:szCs w:val="22"/>
        </w:rPr>
        <w:t xml:space="preserve">Η περιοχή παρέμβασης </w:t>
      </w:r>
      <w:r w:rsidR="005B01AB" w:rsidRPr="00060C93">
        <w:rPr>
          <w:rFonts w:ascii="Calibri" w:hAnsi="Calibri" w:cs="Calibri"/>
          <w:spacing w:val="8"/>
          <w:sz w:val="22"/>
          <w:szCs w:val="22"/>
        </w:rPr>
        <w:t xml:space="preserve">βρίσκεται </w:t>
      </w:r>
      <w:r w:rsidRPr="00060C93">
        <w:rPr>
          <w:rFonts w:ascii="Calibri" w:hAnsi="Calibri" w:cs="Calibri"/>
          <w:spacing w:val="8"/>
          <w:sz w:val="22"/>
          <w:szCs w:val="22"/>
        </w:rPr>
        <w:t xml:space="preserve">στην </w:t>
      </w:r>
      <w:r w:rsidR="005B01AB" w:rsidRPr="00060C93">
        <w:rPr>
          <w:rFonts w:ascii="Calibri" w:hAnsi="Calibri" w:cs="Calibri"/>
          <w:spacing w:val="8"/>
          <w:sz w:val="22"/>
          <w:szCs w:val="22"/>
        </w:rPr>
        <w:t>Α</w:t>
      </w:r>
      <w:r w:rsidRPr="00060C93">
        <w:rPr>
          <w:rFonts w:ascii="Calibri" w:hAnsi="Calibri" w:cs="Calibri"/>
          <w:spacing w:val="8"/>
          <w:sz w:val="22"/>
          <w:szCs w:val="22"/>
        </w:rPr>
        <w:t>’ Δημοτική Κοινότητα του Δήμου Πειραιά.</w:t>
      </w:r>
    </w:p>
    <w:p w14:paraId="7C6C6966" w14:textId="77777777" w:rsidR="005B01AB" w:rsidRPr="00060C93" w:rsidRDefault="005B01AB" w:rsidP="005B01AB">
      <w:pPr>
        <w:pStyle w:val="a5"/>
        <w:spacing w:after="0"/>
        <w:rPr>
          <w:rFonts w:ascii="Calibri" w:hAnsi="Calibri" w:cs="Calibri"/>
          <w:spacing w:val="8"/>
          <w:sz w:val="22"/>
          <w:szCs w:val="22"/>
        </w:rPr>
      </w:pPr>
      <w:r w:rsidRPr="00060C93">
        <w:rPr>
          <w:rFonts w:ascii="Calibri" w:hAnsi="Calibri" w:cs="Calibri"/>
          <w:spacing w:val="8"/>
          <w:sz w:val="22"/>
          <w:szCs w:val="22"/>
        </w:rPr>
        <w:t xml:space="preserve">Η Λ. Χατζηκυριακού αποτελεί προέκταση της Ηρώων Πολυτεχνείου και είναι η κεντρική αρτηρία της Πειραϊκής.  Η οδός Σαχτούρη ξεκινά από την Ακτή Μιαούλη  τερματίζει στον Ιερό Ναό του Αγ. Βασιλείου και διασταυρώνεται  με την Λ. Χατζηκυριακού με άξονα κίνησης Βορρά - Νότου. </w:t>
      </w:r>
    </w:p>
    <w:p w14:paraId="6614663D" w14:textId="77777777" w:rsidR="005B01AB" w:rsidRPr="00060C93" w:rsidRDefault="005B01AB" w:rsidP="005B01AB">
      <w:pPr>
        <w:pStyle w:val="a5"/>
        <w:spacing w:after="0"/>
        <w:rPr>
          <w:rFonts w:ascii="Calibri" w:hAnsi="Calibri" w:cs="Calibri"/>
          <w:spacing w:val="8"/>
          <w:sz w:val="22"/>
          <w:szCs w:val="22"/>
        </w:rPr>
      </w:pPr>
    </w:p>
    <w:p w14:paraId="37A3197D" w14:textId="77777777" w:rsidR="00B53F3F" w:rsidRPr="00060C93" w:rsidRDefault="00B53F3F" w:rsidP="005B01AB">
      <w:pPr>
        <w:pStyle w:val="a5"/>
        <w:spacing w:after="0"/>
        <w:rPr>
          <w:rFonts w:ascii="Calibri" w:hAnsi="Calibri" w:cs="Calibri"/>
        </w:rPr>
      </w:pPr>
      <w:r w:rsidRPr="00060C93">
        <w:rPr>
          <w:rFonts w:ascii="Calibri" w:hAnsi="Calibri" w:cs="Calibri"/>
          <w:b/>
          <w:spacing w:val="8"/>
          <w:sz w:val="22"/>
          <w:szCs w:val="22"/>
        </w:rPr>
        <w:lastRenderedPageBreak/>
        <w:t>7. Προϋπολογισμός:</w:t>
      </w:r>
    </w:p>
    <w:tbl>
      <w:tblPr>
        <w:tblW w:w="0" w:type="auto"/>
        <w:tblLayout w:type="fixed"/>
        <w:tblLook w:val="0000" w:firstRow="0" w:lastRow="0" w:firstColumn="0" w:lastColumn="0" w:noHBand="0" w:noVBand="0"/>
      </w:tblPr>
      <w:tblGrid>
        <w:gridCol w:w="4284"/>
        <w:gridCol w:w="4237"/>
      </w:tblGrid>
      <w:tr w:rsidR="00B53F3F" w:rsidRPr="00060C93" w14:paraId="0364DC1A" w14:textId="77777777">
        <w:tc>
          <w:tcPr>
            <w:tcW w:w="4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59666"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Προϋπολογισμός Υποέργου 1</w:t>
            </w:r>
          </w:p>
        </w:tc>
        <w:tc>
          <w:tcPr>
            <w:tcW w:w="4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76D31" w14:textId="77777777" w:rsidR="00B53F3F" w:rsidRPr="00060C93" w:rsidRDefault="00761E07" w:rsidP="005B01AB">
            <w:pPr>
              <w:pStyle w:val="a5"/>
              <w:widowControl w:val="0"/>
              <w:spacing w:after="0"/>
              <w:jc w:val="center"/>
              <w:rPr>
                <w:rFonts w:ascii="Calibri" w:hAnsi="Calibri" w:cs="Calibri"/>
              </w:rPr>
            </w:pPr>
            <w:r w:rsidRPr="00060C93">
              <w:rPr>
                <w:rFonts w:ascii="Calibri" w:hAnsi="Calibri" w:cs="Calibri"/>
                <w:b/>
                <w:spacing w:val="8"/>
                <w:sz w:val="22"/>
                <w:szCs w:val="22"/>
              </w:rPr>
              <w:t>6.500.000,00</w:t>
            </w:r>
            <w:r w:rsidR="00B53F3F" w:rsidRPr="00060C93">
              <w:rPr>
                <w:rFonts w:ascii="Calibri" w:hAnsi="Calibri" w:cs="Calibri"/>
                <w:b/>
                <w:spacing w:val="8"/>
                <w:sz w:val="22"/>
                <w:szCs w:val="22"/>
              </w:rPr>
              <w:t>€ (με ΦΠΑ 24%)</w:t>
            </w:r>
          </w:p>
        </w:tc>
      </w:tr>
      <w:tr w:rsidR="00B53F3F" w:rsidRPr="00060C93" w14:paraId="5B16500C" w14:textId="77777777">
        <w:tc>
          <w:tcPr>
            <w:tcW w:w="4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C891E"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Προϋπολογισμός Υποέργου 2</w:t>
            </w:r>
          </w:p>
        </w:tc>
        <w:tc>
          <w:tcPr>
            <w:tcW w:w="4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51C2A" w14:textId="77777777" w:rsidR="00B53F3F" w:rsidRPr="00060C93" w:rsidRDefault="00044073" w:rsidP="005B01AB">
            <w:pPr>
              <w:pStyle w:val="a5"/>
              <w:widowControl w:val="0"/>
              <w:spacing w:after="0"/>
              <w:jc w:val="center"/>
              <w:rPr>
                <w:rFonts w:ascii="Calibri" w:hAnsi="Calibri" w:cs="Calibri"/>
              </w:rPr>
            </w:pPr>
            <w:r>
              <w:rPr>
                <w:rFonts w:ascii="Calibri" w:hAnsi="Calibri" w:cs="Calibri"/>
                <w:b/>
                <w:spacing w:val="8"/>
                <w:sz w:val="22"/>
                <w:szCs w:val="22"/>
              </w:rPr>
              <w:t>180.000,00</w:t>
            </w:r>
            <w:r w:rsidR="00B53F3F" w:rsidRPr="00060C93">
              <w:rPr>
                <w:rFonts w:ascii="Calibri" w:hAnsi="Calibri" w:cs="Calibri"/>
                <w:b/>
                <w:spacing w:val="8"/>
                <w:sz w:val="22"/>
                <w:szCs w:val="22"/>
              </w:rPr>
              <w:t xml:space="preserve"> (με ΦΠΑ 24%)</w:t>
            </w:r>
          </w:p>
        </w:tc>
      </w:tr>
      <w:tr w:rsidR="00B53F3F" w:rsidRPr="00060C93" w14:paraId="6266F640" w14:textId="77777777">
        <w:tc>
          <w:tcPr>
            <w:tcW w:w="4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9BF92"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Προϋπολογισμός Υποέργου 3</w:t>
            </w:r>
          </w:p>
        </w:tc>
        <w:tc>
          <w:tcPr>
            <w:tcW w:w="4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6E408"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37.200,00€ (με ΦΠΑ 24%)</w:t>
            </w:r>
          </w:p>
        </w:tc>
      </w:tr>
      <w:tr w:rsidR="00B53F3F" w:rsidRPr="00060C93" w14:paraId="4430BDF5" w14:textId="77777777">
        <w:tc>
          <w:tcPr>
            <w:tcW w:w="42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01E2F2"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Συνολικός Προϋπολογισμός Πράξης</w:t>
            </w:r>
          </w:p>
        </w:tc>
        <w:tc>
          <w:tcPr>
            <w:tcW w:w="42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6C34C2" w14:textId="77777777" w:rsidR="00B53F3F" w:rsidRPr="00060C93" w:rsidRDefault="00044073" w:rsidP="005B01AB">
            <w:pPr>
              <w:pStyle w:val="a5"/>
              <w:widowControl w:val="0"/>
              <w:spacing w:after="0"/>
              <w:jc w:val="center"/>
              <w:rPr>
                <w:rFonts w:ascii="Calibri" w:hAnsi="Calibri" w:cs="Calibri"/>
              </w:rPr>
            </w:pPr>
            <w:r>
              <w:rPr>
                <w:rFonts w:ascii="Calibri" w:hAnsi="Calibri" w:cs="Calibri"/>
                <w:b/>
                <w:spacing w:val="8"/>
                <w:sz w:val="22"/>
                <w:szCs w:val="22"/>
              </w:rPr>
              <w:t>6.717.200,00</w:t>
            </w:r>
            <w:r w:rsidR="00B53F3F" w:rsidRPr="00060C93">
              <w:rPr>
                <w:rFonts w:ascii="Calibri" w:hAnsi="Calibri" w:cs="Calibri"/>
                <w:b/>
                <w:spacing w:val="8"/>
                <w:sz w:val="22"/>
                <w:szCs w:val="22"/>
              </w:rPr>
              <w:t>€ (με ΦΠΑ 24%)</w:t>
            </w:r>
          </w:p>
        </w:tc>
      </w:tr>
    </w:tbl>
    <w:p w14:paraId="1CF444C9" w14:textId="77777777" w:rsidR="00B53F3F" w:rsidRPr="00060C93" w:rsidRDefault="00B53F3F" w:rsidP="005B01AB">
      <w:pPr>
        <w:pStyle w:val="a5"/>
        <w:spacing w:after="0"/>
        <w:rPr>
          <w:rFonts w:ascii="Calibri" w:hAnsi="Calibri" w:cs="Calibri"/>
          <w:b/>
          <w:spacing w:val="8"/>
          <w:sz w:val="22"/>
          <w:szCs w:val="22"/>
        </w:rPr>
      </w:pPr>
    </w:p>
    <w:p w14:paraId="61FF9242" w14:textId="77777777" w:rsidR="00B53F3F" w:rsidRPr="00060C93" w:rsidRDefault="00B53F3F" w:rsidP="005B01AB">
      <w:pPr>
        <w:pStyle w:val="a5"/>
        <w:spacing w:after="0"/>
        <w:rPr>
          <w:rFonts w:ascii="Calibri" w:hAnsi="Calibri" w:cs="Calibri"/>
        </w:rPr>
      </w:pPr>
      <w:r w:rsidRPr="00060C93">
        <w:rPr>
          <w:rFonts w:ascii="Calibri" w:hAnsi="Calibri" w:cs="Calibri"/>
          <w:b/>
          <w:spacing w:val="8"/>
          <w:sz w:val="22"/>
          <w:szCs w:val="22"/>
        </w:rPr>
        <w:t>8. Προϋπολογισμός πρόσθετων δαπανών:</w:t>
      </w:r>
    </w:p>
    <w:p w14:paraId="249AD382" w14:textId="77777777" w:rsidR="00B53F3F" w:rsidRPr="00060C93" w:rsidRDefault="00B53F3F" w:rsidP="005B01AB">
      <w:pPr>
        <w:pStyle w:val="a5"/>
        <w:spacing w:after="0"/>
        <w:rPr>
          <w:rFonts w:ascii="Calibri" w:hAnsi="Calibri" w:cs="Calibri"/>
          <w:bCs/>
        </w:rPr>
      </w:pPr>
      <w:r w:rsidRPr="00060C93">
        <w:rPr>
          <w:rFonts w:ascii="Calibri" w:hAnsi="Calibri" w:cs="Calibri"/>
          <w:bCs/>
        </w:rPr>
        <w:t xml:space="preserve">Εκατόν </w:t>
      </w:r>
      <w:r w:rsidR="00761E07" w:rsidRPr="00060C93">
        <w:rPr>
          <w:rFonts w:ascii="Calibri" w:hAnsi="Calibri" w:cs="Calibri"/>
          <w:bCs/>
        </w:rPr>
        <w:t>είκοσι</w:t>
      </w:r>
      <w:r w:rsidRPr="00060C93">
        <w:rPr>
          <w:rFonts w:ascii="Calibri" w:hAnsi="Calibri" w:cs="Calibri"/>
          <w:bCs/>
        </w:rPr>
        <w:t xml:space="preserve"> χιλιάδες </w:t>
      </w:r>
      <w:r w:rsidR="00761E07" w:rsidRPr="00060C93">
        <w:rPr>
          <w:rFonts w:ascii="Calibri" w:hAnsi="Calibri" w:cs="Calibri"/>
          <w:bCs/>
        </w:rPr>
        <w:t>ευρώ</w:t>
      </w:r>
      <w:r w:rsidRPr="00060C93">
        <w:rPr>
          <w:rFonts w:ascii="Calibri" w:hAnsi="Calibri" w:cs="Calibri"/>
          <w:bCs/>
        </w:rPr>
        <w:t xml:space="preserve"> (</w:t>
      </w:r>
      <w:r w:rsidR="00761E07" w:rsidRPr="00060C93">
        <w:rPr>
          <w:rFonts w:ascii="Calibri" w:hAnsi="Calibri" w:cs="Calibri"/>
          <w:bCs/>
        </w:rPr>
        <w:t>120.000,00</w:t>
      </w:r>
      <w:r w:rsidR="005B01AB" w:rsidRPr="00060C93">
        <w:rPr>
          <w:rFonts w:ascii="Calibri" w:hAnsi="Calibri" w:cs="Calibri"/>
          <w:bCs/>
        </w:rPr>
        <w:t xml:space="preserve"> €</w:t>
      </w:r>
      <w:r w:rsidRPr="00060C93">
        <w:rPr>
          <w:rFonts w:ascii="Calibri" w:hAnsi="Calibri" w:cs="Calibri"/>
          <w:bCs/>
        </w:rPr>
        <w:t xml:space="preserve">) με χρηματοδότηση από την ΣΑΤΑ του Δήμου Πειραιά (Κ.Α.: </w:t>
      </w:r>
      <w:r w:rsidR="005B01AB" w:rsidRPr="005B01AB">
        <w:rPr>
          <w:rFonts w:ascii="Calibri" w:hAnsi="Calibri" w:cs="Calibri"/>
          <w:bCs/>
        </w:rPr>
        <w:t>30.</w:t>
      </w:r>
      <w:r w:rsidR="00A07179" w:rsidRPr="00A07179">
        <w:rPr>
          <w:rFonts w:ascii="Calibri" w:hAnsi="Calibri" w:cs="Calibri"/>
          <w:bCs/>
        </w:rPr>
        <w:t>6737.07</w:t>
      </w:r>
      <w:r w:rsidRPr="00060C93">
        <w:rPr>
          <w:rFonts w:ascii="Calibri" w:hAnsi="Calibri" w:cs="Calibri"/>
          <w:bCs/>
        </w:rPr>
        <w:t>).</w:t>
      </w:r>
    </w:p>
    <w:p w14:paraId="62B0DA6C" w14:textId="77777777" w:rsidR="005B01AB" w:rsidRPr="00060C93" w:rsidRDefault="005B01AB" w:rsidP="005B01AB">
      <w:pPr>
        <w:pStyle w:val="a5"/>
        <w:spacing w:after="0"/>
        <w:rPr>
          <w:rFonts w:ascii="Calibri" w:hAnsi="Calibri" w:cs="Calibri"/>
        </w:rPr>
      </w:pPr>
    </w:p>
    <w:p w14:paraId="35B843EA" w14:textId="77777777" w:rsidR="00B53F3F" w:rsidRPr="00060C93" w:rsidRDefault="00B53F3F" w:rsidP="005B01AB">
      <w:pPr>
        <w:pStyle w:val="a5"/>
        <w:spacing w:after="0"/>
        <w:rPr>
          <w:rFonts w:ascii="Calibri" w:hAnsi="Calibri" w:cs="Calibri"/>
        </w:rPr>
      </w:pPr>
      <w:r w:rsidRPr="00060C93">
        <w:rPr>
          <w:rFonts w:ascii="Calibri" w:hAnsi="Calibri" w:cs="Calibri"/>
          <w:b/>
          <w:spacing w:val="8"/>
          <w:sz w:val="22"/>
          <w:szCs w:val="22"/>
        </w:rPr>
        <w:t>9. Διάρκεια Υλοποίησης</w:t>
      </w:r>
    </w:p>
    <w:tbl>
      <w:tblPr>
        <w:tblW w:w="0" w:type="auto"/>
        <w:tblLayout w:type="fixed"/>
        <w:tblLook w:val="0000" w:firstRow="0" w:lastRow="0" w:firstColumn="0" w:lastColumn="0" w:noHBand="0" w:noVBand="0"/>
      </w:tblPr>
      <w:tblGrid>
        <w:gridCol w:w="4257"/>
        <w:gridCol w:w="4264"/>
      </w:tblGrid>
      <w:tr w:rsidR="00B53F3F" w:rsidRPr="00060C93" w14:paraId="6AC332F8" w14:textId="77777777">
        <w:tc>
          <w:tcPr>
            <w:tcW w:w="4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24A50" w14:textId="77777777" w:rsidR="00B53F3F" w:rsidRPr="00060C93" w:rsidRDefault="00B53F3F" w:rsidP="005B01AB">
            <w:pPr>
              <w:pStyle w:val="a5"/>
              <w:widowControl w:val="0"/>
              <w:spacing w:after="0"/>
              <w:jc w:val="center"/>
              <w:rPr>
                <w:rFonts w:ascii="Calibri" w:hAnsi="Calibri" w:cs="Calibri"/>
                <w:b/>
                <w:spacing w:val="8"/>
                <w:sz w:val="22"/>
                <w:szCs w:val="22"/>
              </w:rPr>
            </w:pPr>
          </w:p>
        </w:tc>
        <w:tc>
          <w:tcPr>
            <w:tcW w:w="4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9C4E4"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Διάρκεια σε μήνες</w:t>
            </w:r>
          </w:p>
        </w:tc>
      </w:tr>
      <w:tr w:rsidR="00B53F3F" w:rsidRPr="00060C93" w14:paraId="2E8C1F88" w14:textId="77777777">
        <w:tc>
          <w:tcPr>
            <w:tcW w:w="4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7539F"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Υποέργο 1</w:t>
            </w:r>
          </w:p>
        </w:tc>
        <w:tc>
          <w:tcPr>
            <w:tcW w:w="4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FDA72"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40 Μήνες</w:t>
            </w:r>
          </w:p>
        </w:tc>
      </w:tr>
      <w:tr w:rsidR="00B53F3F" w:rsidRPr="00060C93" w14:paraId="619C7534" w14:textId="77777777">
        <w:tc>
          <w:tcPr>
            <w:tcW w:w="4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26F42"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Υποέργο 2</w:t>
            </w:r>
          </w:p>
        </w:tc>
        <w:tc>
          <w:tcPr>
            <w:tcW w:w="4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3226E"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12 Μήνες</w:t>
            </w:r>
          </w:p>
        </w:tc>
      </w:tr>
      <w:tr w:rsidR="00B53F3F" w:rsidRPr="00060C93" w14:paraId="19E14C57" w14:textId="77777777">
        <w:tc>
          <w:tcPr>
            <w:tcW w:w="4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94248"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Υποέργο 3</w:t>
            </w:r>
          </w:p>
        </w:tc>
        <w:tc>
          <w:tcPr>
            <w:tcW w:w="4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08E55"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30 Μήνες</w:t>
            </w:r>
          </w:p>
        </w:tc>
      </w:tr>
      <w:tr w:rsidR="00B53F3F" w:rsidRPr="00060C93" w14:paraId="1C3D7AA8" w14:textId="77777777">
        <w:tc>
          <w:tcPr>
            <w:tcW w:w="42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3A6A03"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Σύνολο Πράξης</w:t>
            </w:r>
          </w:p>
        </w:tc>
        <w:tc>
          <w:tcPr>
            <w:tcW w:w="426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01EF13" w14:textId="77777777" w:rsidR="00B53F3F" w:rsidRPr="00060C93" w:rsidRDefault="00B53F3F" w:rsidP="005B01AB">
            <w:pPr>
              <w:pStyle w:val="a5"/>
              <w:widowControl w:val="0"/>
              <w:spacing w:after="0"/>
              <w:jc w:val="center"/>
              <w:rPr>
                <w:rFonts w:ascii="Calibri" w:hAnsi="Calibri" w:cs="Calibri"/>
              </w:rPr>
            </w:pPr>
            <w:r w:rsidRPr="00060C93">
              <w:rPr>
                <w:rFonts w:ascii="Calibri" w:hAnsi="Calibri" w:cs="Calibri"/>
                <w:b/>
                <w:spacing w:val="8"/>
                <w:sz w:val="22"/>
                <w:szCs w:val="22"/>
              </w:rPr>
              <w:t>40 Μήνες</w:t>
            </w:r>
          </w:p>
        </w:tc>
      </w:tr>
    </w:tbl>
    <w:p w14:paraId="7D972ED5" w14:textId="77777777" w:rsidR="00B53F3F" w:rsidRPr="00060C93" w:rsidRDefault="00B53F3F" w:rsidP="005B01AB">
      <w:pPr>
        <w:pStyle w:val="a5"/>
        <w:spacing w:after="0"/>
        <w:rPr>
          <w:rFonts w:ascii="Calibri" w:hAnsi="Calibri" w:cs="Calibri"/>
          <w:spacing w:val="8"/>
          <w:sz w:val="22"/>
          <w:szCs w:val="22"/>
        </w:rPr>
      </w:pPr>
    </w:p>
    <w:p w14:paraId="2BEC9D3D" w14:textId="77777777" w:rsidR="00B53F3F" w:rsidRPr="00060C93" w:rsidRDefault="00B53F3F" w:rsidP="005B01AB">
      <w:pPr>
        <w:spacing w:after="0" w:line="360" w:lineRule="auto"/>
        <w:rPr>
          <w:rFonts w:cs="Calibri"/>
        </w:rPr>
      </w:pPr>
    </w:p>
    <w:p w14:paraId="2F58EA61" w14:textId="77777777" w:rsidR="00B53F3F" w:rsidRPr="00060C93" w:rsidRDefault="00B53F3F">
      <w:pPr>
        <w:spacing w:line="360" w:lineRule="auto"/>
        <w:rPr>
          <w:rFonts w:cs="Calibri"/>
        </w:rPr>
      </w:pPr>
    </w:p>
    <w:p w14:paraId="01244E14" w14:textId="77777777" w:rsidR="00B53F3F" w:rsidRPr="00060C93" w:rsidRDefault="00B53F3F">
      <w:pPr>
        <w:spacing w:line="360" w:lineRule="auto"/>
        <w:rPr>
          <w:rFonts w:cs="Calibri"/>
        </w:rPr>
      </w:pPr>
    </w:p>
    <w:p w14:paraId="68D409A3" w14:textId="77777777" w:rsidR="00B53F3F" w:rsidRPr="00060C93" w:rsidRDefault="00B53F3F">
      <w:pPr>
        <w:spacing w:line="360" w:lineRule="auto"/>
        <w:rPr>
          <w:rFonts w:cs="Calibri"/>
          <w:b/>
        </w:rPr>
      </w:pPr>
    </w:p>
    <w:p w14:paraId="2982B125" w14:textId="77777777" w:rsidR="00B53F3F" w:rsidRPr="00060C93" w:rsidRDefault="005B01AB">
      <w:pPr>
        <w:spacing w:line="360" w:lineRule="auto"/>
        <w:jc w:val="center"/>
        <w:rPr>
          <w:rFonts w:cs="Calibri"/>
        </w:rPr>
      </w:pPr>
      <w:r w:rsidRPr="00060C93">
        <w:rPr>
          <w:rFonts w:cs="Calibri"/>
          <w:b/>
          <w:sz w:val="32"/>
          <w:szCs w:val="32"/>
          <w:u w:val="single"/>
        </w:rPr>
        <w:br w:type="page"/>
      </w:r>
      <w:r w:rsidR="00B53F3F" w:rsidRPr="00060C93">
        <w:rPr>
          <w:rFonts w:cs="Calibri"/>
          <w:b/>
          <w:sz w:val="32"/>
          <w:szCs w:val="32"/>
          <w:u w:val="single"/>
        </w:rPr>
        <w:lastRenderedPageBreak/>
        <w:t>ΠΑΡΑΡΤΗΜΑ ΙΙ</w:t>
      </w:r>
    </w:p>
    <w:p w14:paraId="15D2B235" w14:textId="77777777" w:rsidR="00B53F3F" w:rsidRPr="00060C93" w:rsidRDefault="00B53F3F">
      <w:pPr>
        <w:spacing w:after="200" w:line="276" w:lineRule="auto"/>
        <w:jc w:val="center"/>
        <w:rPr>
          <w:rFonts w:cs="Calibri"/>
        </w:rPr>
      </w:pPr>
      <w:r w:rsidRPr="00060C93">
        <w:rPr>
          <w:rFonts w:cs="Calibri"/>
          <w:b/>
          <w:lang w:eastAsia="en-US"/>
        </w:rPr>
        <w:t xml:space="preserve">ΠΡΟΕΚΤΙΜΗΣΗ ΠΡΟΣΘΕΤΩΝ ΔΑΠΑΝΩΝ ΔΙΟΙΚΗΣΗΣ </w:t>
      </w:r>
    </w:p>
    <w:p w14:paraId="4F0B65F5" w14:textId="77777777" w:rsidR="00B53F3F" w:rsidRPr="00060C93" w:rsidRDefault="00B53F3F">
      <w:pPr>
        <w:spacing w:after="200" w:line="276" w:lineRule="auto"/>
        <w:jc w:val="center"/>
        <w:rPr>
          <w:rFonts w:cs="Calibri"/>
        </w:rPr>
      </w:pPr>
      <w:r w:rsidRPr="00060C93">
        <w:rPr>
          <w:rFonts w:cs="Calibri"/>
          <w:b/>
          <w:lang w:eastAsia="en-US"/>
        </w:rPr>
        <w:t>ΤΟΥ ΦΟΡΕΑ ΥΛΟΠΟΙΗΣΗΣ</w:t>
      </w:r>
    </w:p>
    <w:p w14:paraId="03534585" w14:textId="77777777" w:rsidR="00B53F3F" w:rsidRPr="00060C93" w:rsidRDefault="00B53F3F">
      <w:pPr>
        <w:spacing w:after="200" w:line="276" w:lineRule="auto"/>
        <w:jc w:val="center"/>
        <w:rPr>
          <w:rFonts w:cs="Calibri"/>
          <w:b/>
          <w:lang w:eastAsia="en-US"/>
        </w:rPr>
      </w:pPr>
    </w:p>
    <w:p w14:paraId="2C9EA6CE" w14:textId="77777777" w:rsidR="00B53F3F" w:rsidRPr="00060C93" w:rsidRDefault="00B53F3F">
      <w:pPr>
        <w:spacing w:after="200" w:line="276" w:lineRule="auto"/>
        <w:rPr>
          <w:rFonts w:cs="Calibri"/>
          <w:b/>
          <w:lang w:eastAsia="en-US"/>
        </w:rPr>
      </w:pPr>
    </w:p>
    <w:p w14:paraId="5D71FC1C" w14:textId="77777777" w:rsidR="00B53F3F" w:rsidRPr="00060C93" w:rsidRDefault="00B53F3F">
      <w:pPr>
        <w:spacing w:after="200" w:line="276" w:lineRule="auto"/>
        <w:jc w:val="center"/>
        <w:rPr>
          <w:rFonts w:cs="Calibri"/>
        </w:rPr>
      </w:pPr>
      <w:r w:rsidRPr="00060C93">
        <w:rPr>
          <w:rFonts w:cs="Calibri"/>
          <w:b/>
          <w:lang w:eastAsia="en-US"/>
        </w:rPr>
        <w:t>Αναπτυξιακός Οργανισμός «ΠΕΙΡΑΙΑΣ ΣΥΝ ΜΟΝΟΠΡΟΣΩΠΗ Α.Ε.»</w:t>
      </w:r>
    </w:p>
    <w:p w14:paraId="78E1B5C1" w14:textId="77777777" w:rsidR="00B53F3F" w:rsidRPr="00060C93" w:rsidRDefault="00B53F3F">
      <w:pPr>
        <w:spacing w:after="200" w:line="276" w:lineRule="auto"/>
        <w:jc w:val="center"/>
        <w:rPr>
          <w:rFonts w:cs="Calibri"/>
          <w:b/>
          <w:lang w:eastAsia="en-US"/>
        </w:rPr>
      </w:pPr>
    </w:p>
    <w:p w14:paraId="0606A96C" w14:textId="77777777" w:rsidR="00B53F3F" w:rsidRPr="00060C93" w:rsidRDefault="00B53F3F">
      <w:pPr>
        <w:spacing w:after="200" w:line="276" w:lineRule="auto"/>
        <w:jc w:val="center"/>
        <w:rPr>
          <w:rFonts w:cs="Calibri"/>
          <w:b/>
          <w:lang w:eastAsia="en-US"/>
        </w:rPr>
      </w:pPr>
    </w:p>
    <w:p w14:paraId="489E54E6" w14:textId="77777777" w:rsidR="00B53F3F" w:rsidRPr="00060C93" w:rsidRDefault="00B53F3F">
      <w:pPr>
        <w:spacing w:after="200" w:line="276" w:lineRule="auto"/>
        <w:jc w:val="center"/>
        <w:rPr>
          <w:rFonts w:cs="Calibri"/>
          <w:b/>
          <w:lang w:eastAsia="en-US"/>
        </w:rPr>
      </w:pPr>
    </w:p>
    <w:p w14:paraId="7D2BCC06" w14:textId="77777777" w:rsidR="00B53F3F" w:rsidRPr="00060C93" w:rsidRDefault="00B53F3F">
      <w:pPr>
        <w:spacing w:after="200" w:line="276" w:lineRule="auto"/>
        <w:jc w:val="center"/>
        <w:rPr>
          <w:rFonts w:cs="Calibri"/>
          <w:b/>
          <w:lang w:eastAsia="en-US"/>
        </w:rPr>
      </w:pPr>
    </w:p>
    <w:p w14:paraId="143F0588" w14:textId="77777777" w:rsidR="00B53F3F" w:rsidRPr="00060C93" w:rsidRDefault="00B53F3F">
      <w:pPr>
        <w:spacing w:after="200" w:line="276" w:lineRule="auto"/>
        <w:jc w:val="center"/>
        <w:rPr>
          <w:rFonts w:cs="Calibri"/>
          <w:b/>
          <w:lang w:eastAsia="en-US"/>
        </w:rPr>
      </w:pPr>
    </w:p>
    <w:p w14:paraId="50C3F5EA" w14:textId="77777777" w:rsidR="00B53F3F" w:rsidRPr="00060C93" w:rsidRDefault="00B53F3F">
      <w:pPr>
        <w:spacing w:after="200" w:line="276" w:lineRule="auto"/>
        <w:jc w:val="center"/>
        <w:rPr>
          <w:rFonts w:cs="Calibri"/>
        </w:rPr>
      </w:pPr>
      <w:r w:rsidRPr="00060C93">
        <w:rPr>
          <w:rFonts w:cs="Calibri"/>
          <w:b/>
          <w:lang w:eastAsia="en-US"/>
        </w:rPr>
        <w:t>ΠΡΟΕΚΤΙΜΗΣΗ ΠΡΟΣΘΕΤΩΝ ΔΑΠΑΝΩΝ ΔΙΟΙΚΗΣΗΣ</w:t>
      </w:r>
    </w:p>
    <w:p w14:paraId="08BE051A" w14:textId="77777777" w:rsidR="00B53F3F" w:rsidRPr="00060C93" w:rsidRDefault="00B53F3F">
      <w:pPr>
        <w:spacing w:after="200" w:line="276" w:lineRule="auto"/>
        <w:jc w:val="center"/>
        <w:rPr>
          <w:rFonts w:cs="Calibri"/>
        </w:rPr>
      </w:pPr>
      <w:r w:rsidRPr="00060C93">
        <w:rPr>
          <w:rFonts w:cs="Calibri"/>
          <w:b/>
          <w:lang w:eastAsia="en-US"/>
        </w:rPr>
        <w:t>ΤΟΥ ΦΟΡΕΑ ΥΛΟΠΟΙΗΣΗΣ</w:t>
      </w:r>
    </w:p>
    <w:p w14:paraId="7CD669EB" w14:textId="77777777" w:rsidR="00B53F3F" w:rsidRPr="00060C93" w:rsidRDefault="00B53F3F">
      <w:pPr>
        <w:spacing w:after="200" w:line="276" w:lineRule="auto"/>
        <w:jc w:val="center"/>
        <w:rPr>
          <w:rFonts w:cs="Calibri"/>
          <w:b/>
          <w:lang w:eastAsia="en-US"/>
        </w:rPr>
      </w:pPr>
    </w:p>
    <w:p w14:paraId="48AA5468" w14:textId="77777777" w:rsidR="00B53F3F" w:rsidRPr="00060C93" w:rsidRDefault="00B53F3F">
      <w:pPr>
        <w:spacing w:after="200" w:line="276" w:lineRule="auto"/>
        <w:jc w:val="center"/>
        <w:rPr>
          <w:rFonts w:cs="Calibri"/>
        </w:rPr>
      </w:pPr>
      <w:r w:rsidRPr="00060C93">
        <w:rPr>
          <w:rFonts w:cs="Calibri"/>
          <w:b/>
          <w:lang w:eastAsia="en-US"/>
        </w:rPr>
        <w:t>ΓΙΑ ΤΗΝ ΥΛΟΠΟΙΗΣΗ ΤΗΣ ΠΡΑΞΗΣ</w:t>
      </w:r>
    </w:p>
    <w:p w14:paraId="4974F352" w14:textId="77777777" w:rsidR="00B53F3F" w:rsidRPr="00060C93" w:rsidRDefault="00761E07">
      <w:pPr>
        <w:jc w:val="center"/>
        <w:rPr>
          <w:rFonts w:cs="Calibri"/>
          <w:b/>
          <w:bCs/>
        </w:rPr>
      </w:pPr>
      <w:r w:rsidRPr="00060C93">
        <w:rPr>
          <w:rFonts w:cs="Calibri"/>
          <w:b/>
          <w:bCs/>
        </w:rPr>
        <w:t>«ΒΙΟΚΛΙΜΑΤΙΚΗ ΑΝΑΠΛΑΣΗ ΤΗΣ Λ. ΧΑ</w:t>
      </w:r>
      <w:r w:rsidR="005B01AB" w:rsidRPr="00060C93">
        <w:rPr>
          <w:rFonts w:cs="Calibri"/>
          <w:b/>
          <w:bCs/>
        </w:rPr>
        <w:t>ΤΖ</w:t>
      </w:r>
      <w:r w:rsidRPr="00060C93">
        <w:rPr>
          <w:rFonts w:cs="Calibri"/>
          <w:b/>
          <w:bCs/>
        </w:rPr>
        <w:t>ΗΚΥΡΙΑΚΟΥ &amp; ΤΗΣ ΟΔΟΥ ΣΑΧΤΟΥΡΗ ΔΗΜΟΥ ΠΕΙΡΑΙΑ»</w:t>
      </w:r>
    </w:p>
    <w:p w14:paraId="26A76CF4" w14:textId="77777777" w:rsidR="00B53F3F" w:rsidRPr="00060C93" w:rsidRDefault="00B53F3F">
      <w:pPr>
        <w:jc w:val="center"/>
        <w:rPr>
          <w:rFonts w:cs="Calibri"/>
          <w:b/>
          <w:bCs/>
        </w:rPr>
      </w:pPr>
    </w:p>
    <w:p w14:paraId="000B9028" w14:textId="77777777" w:rsidR="00B53F3F" w:rsidRPr="00060C93" w:rsidRDefault="00B53F3F">
      <w:pPr>
        <w:jc w:val="center"/>
        <w:rPr>
          <w:rFonts w:cs="Calibri"/>
        </w:rPr>
      </w:pPr>
    </w:p>
    <w:p w14:paraId="56A5F4E5" w14:textId="77777777" w:rsidR="00B53F3F" w:rsidRPr="00060C93" w:rsidRDefault="00B53F3F">
      <w:pPr>
        <w:jc w:val="center"/>
        <w:rPr>
          <w:rFonts w:cs="Calibri"/>
          <w:b/>
        </w:rPr>
      </w:pPr>
    </w:p>
    <w:p w14:paraId="37B0CF08" w14:textId="77777777" w:rsidR="00B53F3F" w:rsidRPr="00060C93" w:rsidRDefault="00B53F3F">
      <w:pPr>
        <w:jc w:val="center"/>
        <w:rPr>
          <w:rFonts w:cs="Calibri"/>
          <w:b/>
        </w:rPr>
      </w:pPr>
    </w:p>
    <w:p w14:paraId="15034538" w14:textId="77777777" w:rsidR="00B53F3F" w:rsidRPr="00060C93" w:rsidRDefault="00B53F3F">
      <w:pPr>
        <w:jc w:val="center"/>
        <w:rPr>
          <w:rFonts w:cs="Calibri"/>
          <w:b/>
        </w:rPr>
      </w:pPr>
    </w:p>
    <w:p w14:paraId="39832A9E" w14:textId="77777777" w:rsidR="00B53F3F" w:rsidRPr="00060C93" w:rsidRDefault="00B53F3F">
      <w:pPr>
        <w:jc w:val="center"/>
        <w:rPr>
          <w:rFonts w:cs="Calibri"/>
          <w:b/>
        </w:rPr>
      </w:pPr>
    </w:p>
    <w:p w14:paraId="7806CEDB" w14:textId="77777777" w:rsidR="00B53F3F" w:rsidRPr="00060C93" w:rsidRDefault="00B53F3F">
      <w:pPr>
        <w:rPr>
          <w:rFonts w:cs="Calibri"/>
          <w:b/>
        </w:rPr>
      </w:pPr>
    </w:p>
    <w:p w14:paraId="383A9122" w14:textId="77777777" w:rsidR="00B53F3F" w:rsidRPr="00060C93" w:rsidRDefault="00B53F3F">
      <w:pPr>
        <w:rPr>
          <w:rFonts w:cs="Calibri"/>
          <w:b/>
        </w:rPr>
      </w:pPr>
    </w:p>
    <w:p w14:paraId="39DE9CA5" w14:textId="77777777" w:rsidR="00B53F3F" w:rsidRPr="00060C93" w:rsidRDefault="00B53F3F">
      <w:pPr>
        <w:rPr>
          <w:rFonts w:cs="Calibri"/>
          <w:b/>
        </w:rPr>
      </w:pPr>
    </w:p>
    <w:p w14:paraId="2C2C30DF" w14:textId="77777777" w:rsidR="00B53F3F" w:rsidRPr="00060C93" w:rsidRDefault="00B53F3F">
      <w:pPr>
        <w:rPr>
          <w:rFonts w:cs="Calibri"/>
          <w:b/>
        </w:rPr>
      </w:pPr>
    </w:p>
    <w:p w14:paraId="365BA711" w14:textId="77777777" w:rsidR="00B53F3F" w:rsidRPr="00060C93" w:rsidRDefault="00B53F3F">
      <w:pPr>
        <w:rPr>
          <w:rFonts w:cs="Calibri"/>
          <w:b/>
        </w:rPr>
      </w:pPr>
    </w:p>
    <w:p w14:paraId="7524F8A9" w14:textId="77777777" w:rsidR="00B53F3F" w:rsidRPr="00060C93" w:rsidRDefault="00B53F3F">
      <w:pPr>
        <w:rPr>
          <w:rFonts w:cs="Calibri"/>
        </w:rPr>
      </w:pPr>
      <w:r w:rsidRPr="00060C93">
        <w:rPr>
          <w:rFonts w:cs="Calibri"/>
          <w:b/>
        </w:rPr>
        <w:lastRenderedPageBreak/>
        <w:t>Α. ΣΤΑΔΙΑ ΥΛΟΠΟΙΗΣΗΣ</w:t>
      </w:r>
    </w:p>
    <w:p w14:paraId="26646228" w14:textId="77777777" w:rsidR="00B53F3F" w:rsidRPr="00060C93" w:rsidRDefault="00B53F3F">
      <w:pPr>
        <w:jc w:val="both"/>
        <w:rPr>
          <w:rFonts w:cs="Calibri"/>
          <w:u w:val="single"/>
        </w:rPr>
      </w:pPr>
    </w:p>
    <w:p w14:paraId="74166E9F" w14:textId="77777777" w:rsidR="00B53F3F" w:rsidRPr="00060C93" w:rsidRDefault="00B53F3F">
      <w:pPr>
        <w:jc w:val="both"/>
        <w:rPr>
          <w:rFonts w:cs="Calibri"/>
        </w:rPr>
      </w:pPr>
      <w:r w:rsidRPr="00060C93">
        <w:rPr>
          <w:rFonts w:cs="Calibri"/>
          <w:u w:val="single"/>
        </w:rPr>
        <w:t xml:space="preserve">Στάδιο 1: Προετοιμασία Ένταξης της Πράξης </w:t>
      </w:r>
      <w:r w:rsidRPr="00060C93">
        <w:rPr>
          <w:rFonts w:cs="Calibri"/>
        </w:rPr>
        <w:t>(Συνολική Διάρκεια 1 μήνας)</w:t>
      </w:r>
      <w:r w:rsidR="005B01AB" w:rsidRPr="00060C93">
        <w:rPr>
          <w:rFonts w:cs="Calibri"/>
        </w:rPr>
        <w:t>. Δεν συνυπολογίζεται στη συνολική διάρκεια της Προγραμματικής Σύμβασης</w:t>
      </w:r>
    </w:p>
    <w:p w14:paraId="1B9EBEA7" w14:textId="77777777" w:rsidR="00B53F3F" w:rsidRPr="00060C93" w:rsidRDefault="00B53F3F">
      <w:pPr>
        <w:pStyle w:val="ListParagraph"/>
        <w:numPr>
          <w:ilvl w:val="0"/>
          <w:numId w:val="11"/>
        </w:numPr>
        <w:jc w:val="both"/>
        <w:rPr>
          <w:rFonts w:cs="Calibri"/>
        </w:rPr>
      </w:pPr>
      <w:r w:rsidRPr="00060C93">
        <w:rPr>
          <w:rFonts w:cs="Calibri"/>
        </w:rPr>
        <w:t>Συνεργασία με τον Κύριο του Έργου και την Εφορεία Αρχαιοτήτων Πειραιώς &amp; Νήσων στη σύνταξη και υποβολή Τεχνικού Δελτίου Πράξης</w:t>
      </w:r>
    </w:p>
    <w:p w14:paraId="3404CDEE" w14:textId="77777777" w:rsidR="00B53F3F" w:rsidRPr="00060C93" w:rsidRDefault="00B53F3F">
      <w:pPr>
        <w:jc w:val="both"/>
        <w:rPr>
          <w:rFonts w:cs="Calibri"/>
          <w:u w:val="single"/>
        </w:rPr>
      </w:pPr>
    </w:p>
    <w:p w14:paraId="375D0551" w14:textId="77777777" w:rsidR="00B53F3F" w:rsidRPr="00060C93" w:rsidRDefault="00B53F3F">
      <w:pPr>
        <w:jc w:val="both"/>
        <w:rPr>
          <w:rFonts w:cs="Calibri"/>
        </w:rPr>
      </w:pPr>
      <w:r w:rsidRPr="00060C93">
        <w:rPr>
          <w:rFonts w:cs="Calibri"/>
          <w:u w:val="single"/>
        </w:rPr>
        <w:t xml:space="preserve">Στάδιο 2: Προετοιμασία υλοποίησης της Κατασκευής του Έργου </w:t>
      </w:r>
      <w:r w:rsidRPr="00060C93">
        <w:rPr>
          <w:rFonts w:cs="Calibri"/>
        </w:rPr>
        <w:t>(Συνολική Διάρκεια 10 μήνες)</w:t>
      </w:r>
    </w:p>
    <w:p w14:paraId="06A1D6CF" w14:textId="77777777" w:rsidR="00B53F3F" w:rsidRPr="00060C93" w:rsidRDefault="005B01AB">
      <w:pPr>
        <w:pStyle w:val="ListParagraph"/>
        <w:numPr>
          <w:ilvl w:val="0"/>
          <w:numId w:val="12"/>
        </w:numPr>
        <w:jc w:val="both"/>
        <w:rPr>
          <w:rFonts w:cs="Calibri"/>
        </w:rPr>
      </w:pPr>
      <w:r w:rsidRPr="00060C93">
        <w:rPr>
          <w:rFonts w:cs="Calibri"/>
        </w:rPr>
        <w:t xml:space="preserve">Προετοιμασία και </w:t>
      </w:r>
      <w:r w:rsidR="00B53F3F" w:rsidRPr="00060C93">
        <w:rPr>
          <w:rFonts w:cs="Calibri"/>
        </w:rPr>
        <w:t>Διενέργεια Διαγωνισμού ανάθεσης και επιλογή Αναδόχων (Υποέργο 1 &amp; Υποέργο 3) σύμφωνα με τα όσα ορίζονται στο Ν.4412/16</w:t>
      </w:r>
    </w:p>
    <w:p w14:paraId="09BA89A3" w14:textId="77777777" w:rsidR="00B53F3F" w:rsidRPr="00060C93" w:rsidRDefault="00B53F3F">
      <w:pPr>
        <w:pStyle w:val="ListParagraph"/>
        <w:numPr>
          <w:ilvl w:val="0"/>
          <w:numId w:val="12"/>
        </w:numPr>
        <w:jc w:val="both"/>
        <w:rPr>
          <w:rFonts w:cs="Calibri"/>
        </w:rPr>
      </w:pPr>
      <w:r w:rsidRPr="00060C93">
        <w:rPr>
          <w:rFonts w:cs="Calibri"/>
        </w:rPr>
        <w:t>Υπογραφή από κοινού με τον Κύριο του Έργου των σχετικών συμβάσεων με τους Αναδόχους (Υποέργων 1 &amp; 3)</w:t>
      </w:r>
    </w:p>
    <w:p w14:paraId="543EDBCD" w14:textId="77777777" w:rsidR="00B53F3F" w:rsidRPr="00060C93" w:rsidRDefault="00B53F3F">
      <w:pPr>
        <w:jc w:val="both"/>
        <w:rPr>
          <w:rFonts w:cs="Calibri"/>
        </w:rPr>
      </w:pPr>
      <w:r w:rsidRPr="00060C93">
        <w:rPr>
          <w:rFonts w:cs="Calibri"/>
          <w:u w:val="single"/>
        </w:rPr>
        <w:t xml:space="preserve">Στάδιο 3: Υλοποίηση της Κατασκευής του Έργου </w:t>
      </w:r>
      <w:r w:rsidRPr="00060C93">
        <w:rPr>
          <w:rFonts w:cs="Calibri"/>
        </w:rPr>
        <w:t>(Συνολική Διάρκεια 12 μήνες)</w:t>
      </w:r>
    </w:p>
    <w:p w14:paraId="0A831A0C" w14:textId="77777777" w:rsidR="00B53F3F" w:rsidRPr="00060C93" w:rsidRDefault="00B53F3F">
      <w:pPr>
        <w:pStyle w:val="ListParagraph"/>
        <w:numPr>
          <w:ilvl w:val="0"/>
          <w:numId w:val="13"/>
        </w:numPr>
        <w:jc w:val="both"/>
        <w:rPr>
          <w:rFonts w:cs="Calibri"/>
        </w:rPr>
      </w:pPr>
      <w:r w:rsidRPr="00060C93">
        <w:rPr>
          <w:rFonts w:cs="Calibri"/>
        </w:rPr>
        <w:t>Σύνταξη και υποβολή Τεχνικών Δελτίων Υποέργων</w:t>
      </w:r>
    </w:p>
    <w:p w14:paraId="628AF847" w14:textId="77777777" w:rsidR="00B53F3F" w:rsidRPr="00060C93" w:rsidRDefault="00B53F3F">
      <w:pPr>
        <w:pStyle w:val="ListParagraph"/>
        <w:numPr>
          <w:ilvl w:val="0"/>
          <w:numId w:val="13"/>
        </w:numPr>
        <w:jc w:val="both"/>
        <w:rPr>
          <w:rFonts w:cs="Calibri"/>
        </w:rPr>
      </w:pPr>
      <w:r w:rsidRPr="00060C93">
        <w:rPr>
          <w:rFonts w:cs="Calibri"/>
        </w:rPr>
        <w:t>Παρακολούθηση και υλοποίηση του Έργου (επίβλεψη, πιστοποίηση φυσικού αντικειμένου, τήρηση στοιχείων και δικαιολογητικών, Επαληθεύσεις, Έλεγχοι, Δημοσιότητα, ενδεχόμενες τροποποιήσεις)</w:t>
      </w:r>
    </w:p>
    <w:p w14:paraId="0863A54C" w14:textId="77777777" w:rsidR="00B53F3F" w:rsidRPr="00060C93" w:rsidRDefault="00B53F3F">
      <w:pPr>
        <w:pStyle w:val="ListParagraph"/>
        <w:numPr>
          <w:ilvl w:val="0"/>
          <w:numId w:val="13"/>
        </w:numPr>
        <w:jc w:val="both"/>
        <w:rPr>
          <w:rFonts w:cs="Calibri"/>
        </w:rPr>
      </w:pPr>
      <w:r w:rsidRPr="00060C93">
        <w:rPr>
          <w:rFonts w:cs="Calibri"/>
        </w:rPr>
        <w:t>Παρακολούθηση χρηματορροών του Έργου</w:t>
      </w:r>
    </w:p>
    <w:p w14:paraId="71C8FE7E" w14:textId="77777777" w:rsidR="00B53F3F" w:rsidRPr="00060C93" w:rsidRDefault="00B53F3F">
      <w:pPr>
        <w:pStyle w:val="ListParagraph"/>
        <w:numPr>
          <w:ilvl w:val="0"/>
          <w:numId w:val="13"/>
        </w:numPr>
        <w:jc w:val="both"/>
        <w:rPr>
          <w:rFonts w:cs="Calibri"/>
        </w:rPr>
      </w:pPr>
      <w:r w:rsidRPr="00060C93">
        <w:rPr>
          <w:rFonts w:cs="Calibri"/>
        </w:rPr>
        <w:t>Βεβαίωση Περάτωσης Εργασιών</w:t>
      </w:r>
    </w:p>
    <w:p w14:paraId="46D81638" w14:textId="77777777" w:rsidR="00985F88" w:rsidRPr="00FD367D" w:rsidRDefault="00985F88" w:rsidP="00985F88">
      <w:pPr>
        <w:jc w:val="both"/>
        <w:rPr>
          <w:rFonts w:cs="Calibri"/>
        </w:rPr>
      </w:pPr>
      <w:r w:rsidRPr="00FD367D">
        <w:rPr>
          <w:rFonts w:cs="Calibri"/>
          <w:u w:val="single"/>
        </w:rPr>
        <w:t xml:space="preserve">Στάδιο 4: Συντήρηση του έργου από τον Ανάδοχο – Οριστική Παραλαβή – Παράδοση Έργου στον Κύριο του έργου </w:t>
      </w:r>
      <w:r w:rsidRPr="00FD367D">
        <w:rPr>
          <w:rFonts w:cs="Calibri"/>
        </w:rPr>
        <w:t>(Συνολική Διάρκεια 15 μήνες)</w:t>
      </w:r>
    </w:p>
    <w:p w14:paraId="6AD9324A" w14:textId="77777777" w:rsidR="00985F88" w:rsidRPr="00FD367D" w:rsidRDefault="00985F88" w:rsidP="00985F88">
      <w:pPr>
        <w:pStyle w:val="ListParagraph"/>
        <w:numPr>
          <w:ilvl w:val="0"/>
          <w:numId w:val="14"/>
        </w:numPr>
        <w:jc w:val="both"/>
        <w:rPr>
          <w:rFonts w:cs="Calibri"/>
        </w:rPr>
      </w:pPr>
      <w:r w:rsidRPr="00FD367D">
        <w:rPr>
          <w:rFonts w:cs="Calibri"/>
        </w:rPr>
        <w:t>Συντήρηση του έργου από τον ανάδοχο</w:t>
      </w:r>
    </w:p>
    <w:p w14:paraId="296B39D2" w14:textId="77777777" w:rsidR="00985F88" w:rsidRPr="00FD367D" w:rsidRDefault="00985F88" w:rsidP="00985F88">
      <w:pPr>
        <w:pStyle w:val="ListParagraph"/>
        <w:numPr>
          <w:ilvl w:val="0"/>
          <w:numId w:val="14"/>
        </w:numPr>
        <w:jc w:val="both"/>
        <w:rPr>
          <w:rFonts w:cs="Calibri"/>
        </w:rPr>
      </w:pPr>
      <w:r w:rsidRPr="00FD367D">
        <w:rPr>
          <w:rFonts w:cs="Calibri"/>
        </w:rPr>
        <w:t>Οριστική Παραλαβή Έργου</w:t>
      </w:r>
    </w:p>
    <w:p w14:paraId="1195E75D" w14:textId="77777777" w:rsidR="00985F88" w:rsidRPr="00FD367D" w:rsidRDefault="00985F88" w:rsidP="00985F88">
      <w:pPr>
        <w:pStyle w:val="ListParagraph"/>
        <w:numPr>
          <w:ilvl w:val="0"/>
          <w:numId w:val="14"/>
        </w:numPr>
        <w:jc w:val="both"/>
        <w:rPr>
          <w:rFonts w:cs="Calibri"/>
        </w:rPr>
      </w:pPr>
      <w:r w:rsidRPr="00FD367D">
        <w:rPr>
          <w:rFonts w:cs="Calibri"/>
        </w:rPr>
        <w:t>Προετοιμασία για Παράδοση του Έργου σε πλήρη λειτουργία στον Κύριο του Έργου, με όλα τα απαραίτητα στοιχεία και δοκιμές (Μητρώο Έργου)</w:t>
      </w:r>
    </w:p>
    <w:p w14:paraId="3ED9857F" w14:textId="77777777" w:rsidR="00985F88" w:rsidRPr="00FD367D" w:rsidRDefault="00985F88" w:rsidP="00985F88">
      <w:pPr>
        <w:jc w:val="both"/>
        <w:rPr>
          <w:rFonts w:cs="Calibri"/>
          <w:u w:val="single"/>
        </w:rPr>
      </w:pPr>
    </w:p>
    <w:p w14:paraId="39E32125" w14:textId="77777777" w:rsidR="00985F88" w:rsidRPr="00FD367D" w:rsidRDefault="00985F88" w:rsidP="00985F88">
      <w:pPr>
        <w:jc w:val="both"/>
        <w:rPr>
          <w:rFonts w:cs="Calibri"/>
          <w:u w:val="single"/>
        </w:rPr>
      </w:pPr>
      <w:r w:rsidRPr="00FD367D">
        <w:rPr>
          <w:rFonts w:cs="Calibri"/>
          <w:u w:val="single"/>
        </w:rPr>
        <w:t xml:space="preserve">Στάδιο 5: </w:t>
      </w:r>
      <w:r w:rsidRPr="00FD367D">
        <w:rPr>
          <w:rFonts w:cs="Calibri"/>
        </w:rPr>
        <w:t xml:space="preserve">(Συνολική Διάρκεια </w:t>
      </w:r>
      <w:r w:rsidR="00260747">
        <w:rPr>
          <w:rFonts w:cs="Calibri"/>
        </w:rPr>
        <w:t>3</w:t>
      </w:r>
      <w:r w:rsidRPr="00FD367D">
        <w:rPr>
          <w:rFonts w:cs="Calibri"/>
        </w:rPr>
        <w:t xml:space="preserve"> μήνες)</w:t>
      </w:r>
    </w:p>
    <w:p w14:paraId="597B5145" w14:textId="77777777" w:rsidR="00985F88" w:rsidRPr="00FD367D" w:rsidRDefault="00985F88" w:rsidP="00985F88">
      <w:pPr>
        <w:pStyle w:val="ListParagraph"/>
        <w:numPr>
          <w:ilvl w:val="0"/>
          <w:numId w:val="14"/>
        </w:numPr>
        <w:jc w:val="both"/>
        <w:rPr>
          <w:rFonts w:cs="Calibri"/>
        </w:rPr>
      </w:pPr>
      <w:r w:rsidRPr="00FD367D">
        <w:rPr>
          <w:rFonts w:cs="Calibri"/>
        </w:rPr>
        <w:t>Οριστική Παραλαβή Έργου (μετά την πάροδο του ανωτέρω χρόνου εγγύησης)</w:t>
      </w:r>
    </w:p>
    <w:p w14:paraId="6AE9B32F" w14:textId="77777777" w:rsidR="00985F88" w:rsidRPr="00FD367D" w:rsidRDefault="00985F88" w:rsidP="00985F88">
      <w:pPr>
        <w:pStyle w:val="ListParagraph"/>
        <w:numPr>
          <w:ilvl w:val="0"/>
          <w:numId w:val="14"/>
        </w:numPr>
        <w:jc w:val="both"/>
        <w:rPr>
          <w:rFonts w:cs="Calibri"/>
        </w:rPr>
      </w:pPr>
      <w:r w:rsidRPr="00FD367D">
        <w:rPr>
          <w:rFonts w:cs="Calibri"/>
        </w:rPr>
        <w:t>Ολοκλήρωση της Προγραμματικής Σύμβασης</w:t>
      </w:r>
    </w:p>
    <w:p w14:paraId="228BFA3A" w14:textId="77777777" w:rsidR="00985F88" w:rsidRPr="00FD367D" w:rsidRDefault="00985F88">
      <w:pPr>
        <w:pStyle w:val="ListParagraph"/>
        <w:numPr>
          <w:ilvl w:val="0"/>
          <w:numId w:val="14"/>
        </w:numPr>
        <w:shd w:val="clear" w:color="auto" w:fill="FFFFFF"/>
        <w:jc w:val="both"/>
        <w:rPr>
          <w:rFonts w:cs="Calibri"/>
        </w:rPr>
      </w:pPr>
      <w:r w:rsidRPr="00FD367D">
        <w:rPr>
          <w:rFonts w:cs="Calibri"/>
        </w:rPr>
        <w:t>Κλείσιμο της Πράξης και όλων των απαραίτητων εκκρεμοτήτων έναντι του Ενδιάμεσου Φορέα Διαχείρισης.</w:t>
      </w:r>
    </w:p>
    <w:p w14:paraId="6F0B4920" w14:textId="77777777" w:rsidR="00985F88" w:rsidRPr="00FD367D" w:rsidRDefault="00985F88">
      <w:pPr>
        <w:pStyle w:val="ListParagraph"/>
        <w:shd w:val="clear" w:color="auto" w:fill="FFFFFF"/>
        <w:jc w:val="both"/>
        <w:rPr>
          <w:rFonts w:cs="Calibri"/>
        </w:rPr>
      </w:pPr>
    </w:p>
    <w:p w14:paraId="1F014A76" w14:textId="77777777" w:rsidR="00985F88" w:rsidRPr="00985F88" w:rsidRDefault="00985F88" w:rsidP="00985F88">
      <w:pPr>
        <w:pStyle w:val="ListParagraph"/>
        <w:jc w:val="both"/>
      </w:pPr>
    </w:p>
    <w:p w14:paraId="0F9251D5" w14:textId="77777777" w:rsidR="00044073" w:rsidRDefault="00044073" w:rsidP="00044073">
      <w:pPr>
        <w:pStyle w:val="ListParagraph"/>
        <w:jc w:val="both"/>
        <w:rPr>
          <w:rFonts w:cs="Calibri"/>
          <w:highlight w:val="yellow"/>
        </w:rPr>
      </w:pPr>
    </w:p>
    <w:p w14:paraId="7B5A1E5C" w14:textId="77777777" w:rsidR="00985F88" w:rsidRPr="00060C93" w:rsidRDefault="00985F88" w:rsidP="00985F88">
      <w:pPr>
        <w:pStyle w:val="ListParagraph"/>
        <w:ind w:left="0"/>
        <w:jc w:val="both"/>
        <w:rPr>
          <w:rFonts w:cs="Calibri"/>
          <w:highlight w:val="yellow"/>
        </w:rPr>
      </w:pPr>
    </w:p>
    <w:tbl>
      <w:tblPr>
        <w:tblW w:w="0" w:type="auto"/>
        <w:tblInd w:w="-885" w:type="dxa"/>
        <w:tblLayout w:type="fixed"/>
        <w:tblLook w:val="0000" w:firstRow="0" w:lastRow="0" w:firstColumn="0" w:lastColumn="0" w:noHBand="0" w:noVBand="0"/>
      </w:tblPr>
      <w:tblGrid>
        <w:gridCol w:w="1986"/>
        <w:gridCol w:w="1588"/>
        <w:gridCol w:w="1246"/>
        <w:gridCol w:w="1417"/>
        <w:gridCol w:w="1419"/>
        <w:gridCol w:w="1417"/>
        <w:gridCol w:w="1558"/>
      </w:tblGrid>
      <w:tr w:rsidR="00985F88" w:rsidRPr="00985F88" w14:paraId="009C478C" w14:textId="77777777">
        <w:trPr>
          <w:trHeight w:val="714"/>
        </w:trPr>
        <w:tc>
          <w:tcPr>
            <w:tcW w:w="198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4BA249" w14:textId="77777777" w:rsidR="00985F88" w:rsidRPr="00985F88" w:rsidRDefault="00985F88" w:rsidP="00985F88">
            <w:pPr>
              <w:jc w:val="both"/>
              <w:rPr>
                <w:rFonts w:cs="Calibri"/>
                <w:u w:val="single"/>
              </w:rPr>
            </w:pPr>
            <w:r w:rsidRPr="00985F88">
              <w:rPr>
                <w:rFonts w:cs="Calibri"/>
                <w:b/>
                <w:u w:val="single"/>
              </w:rPr>
              <w:lastRenderedPageBreak/>
              <w:t>ΛΗΡΩΜΕΣ ΠΡΟΣΘΕΤΩΝ ΔΑΠΑΝΩΝ ΔΙΟΙΚΗΣΗΣ</w:t>
            </w:r>
          </w:p>
        </w:tc>
        <w:tc>
          <w:tcPr>
            <w:tcW w:w="15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9DB5E5" w14:textId="77777777" w:rsidR="00985F88" w:rsidRPr="00985F88" w:rsidRDefault="00985F88" w:rsidP="00985F88">
            <w:pPr>
              <w:jc w:val="both"/>
              <w:rPr>
                <w:rFonts w:cs="Calibri"/>
                <w:u w:val="single"/>
              </w:rPr>
            </w:pPr>
            <w:r w:rsidRPr="00985F88">
              <w:rPr>
                <w:rFonts w:cs="Calibri"/>
                <w:b/>
                <w:u w:val="single"/>
              </w:rPr>
              <w:t>1</w:t>
            </w:r>
            <w:r w:rsidRPr="00985F88">
              <w:rPr>
                <w:rFonts w:cs="Calibri"/>
                <w:b/>
                <w:u w:val="single"/>
                <w:vertAlign w:val="superscript"/>
              </w:rPr>
              <w:t>η</w:t>
            </w:r>
            <w:r w:rsidRPr="00985F88">
              <w:rPr>
                <w:rFonts w:cs="Calibri"/>
                <w:b/>
                <w:u w:val="single"/>
              </w:rPr>
              <w:t xml:space="preserve"> ΠΛΗΡΩΜΗ</w:t>
            </w:r>
          </w:p>
          <w:p w14:paraId="5057D0D5" w14:textId="77777777" w:rsidR="00985F88" w:rsidRPr="00985F88" w:rsidRDefault="00985F88" w:rsidP="00985F88">
            <w:pPr>
              <w:jc w:val="both"/>
              <w:rPr>
                <w:rFonts w:cs="Calibri"/>
                <w:u w:val="single"/>
              </w:rPr>
            </w:pPr>
            <w:r w:rsidRPr="00985F88">
              <w:rPr>
                <w:rFonts w:cs="Calibri"/>
                <w:b/>
                <w:u w:val="single"/>
              </w:rPr>
              <w:t>(100% ΣΤΑΔΙΟ 1)</w:t>
            </w:r>
          </w:p>
        </w:tc>
        <w:tc>
          <w:tcPr>
            <w:tcW w:w="12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F34F86" w14:textId="77777777" w:rsidR="00985F88" w:rsidRPr="00985F88" w:rsidRDefault="00985F88" w:rsidP="00985F88">
            <w:pPr>
              <w:jc w:val="both"/>
              <w:rPr>
                <w:rFonts w:cs="Calibri"/>
                <w:u w:val="single"/>
              </w:rPr>
            </w:pPr>
            <w:r w:rsidRPr="00985F88">
              <w:rPr>
                <w:rFonts w:cs="Calibri"/>
                <w:b/>
                <w:u w:val="single"/>
              </w:rPr>
              <w:t>2</w:t>
            </w:r>
            <w:r w:rsidRPr="00985F88">
              <w:rPr>
                <w:rFonts w:cs="Calibri"/>
                <w:b/>
                <w:u w:val="single"/>
                <w:vertAlign w:val="superscript"/>
              </w:rPr>
              <w:t>η</w:t>
            </w:r>
            <w:r w:rsidRPr="00985F88">
              <w:rPr>
                <w:rFonts w:cs="Calibri"/>
                <w:b/>
                <w:u w:val="single"/>
              </w:rPr>
              <w:t xml:space="preserve"> ΠΛΗΡΩΜΗ</w:t>
            </w:r>
          </w:p>
          <w:p w14:paraId="383EA0D8" w14:textId="77777777" w:rsidR="00985F88" w:rsidRPr="00985F88" w:rsidRDefault="00985F88" w:rsidP="00985F88">
            <w:pPr>
              <w:jc w:val="both"/>
              <w:rPr>
                <w:rFonts w:cs="Calibri"/>
                <w:u w:val="single"/>
              </w:rPr>
            </w:pPr>
            <w:r w:rsidRPr="00985F88">
              <w:rPr>
                <w:rFonts w:cs="Calibri"/>
                <w:b/>
                <w:u w:val="single"/>
              </w:rPr>
              <w:t>(100% ΣΤΑΔΙΟ 2)</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AD5E27" w14:textId="77777777" w:rsidR="00985F88" w:rsidRPr="00985F88" w:rsidRDefault="00985F88" w:rsidP="00985F88">
            <w:pPr>
              <w:jc w:val="both"/>
              <w:rPr>
                <w:rFonts w:cs="Calibri"/>
                <w:u w:val="single"/>
              </w:rPr>
            </w:pPr>
            <w:r w:rsidRPr="00985F88">
              <w:rPr>
                <w:rFonts w:cs="Calibri"/>
                <w:b/>
                <w:u w:val="single"/>
              </w:rPr>
              <w:t>3η ΠΛΗΡΩΜΗ</w:t>
            </w:r>
          </w:p>
          <w:p w14:paraId="7701D648" w14:textId="77777777" w:rsidR="00985F88" w:rsidRPr="00985F88" w:rsidRDefault="00985F88" w:rsidP="00985F88">
            <w:pPr>
              <w:jc w:val="both"/>
              <w:rPr>
                <w:rFonts w:cs="Calibri"/>
                <w:u w:val="single"/>
              </w:rPr>
            </w:pPr>
            <w:r w:rsidRPr="00985F88">
              <w:rPr>
                <w:rFonts w:cs="Calibri"/>
                <w:b/>
                <w:u w:val="single"/>
              </w:rPr>
              <w:t>(30% ΣΤΑΔΙΟ 3)</w:t>
            </w:r>
          </w:p>
        </w:tc>
        <w:tc>
          <w:tcPr>
            <w:tcW w:w="141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867960" w14:textId="77777777" w:rsidR="00985F88" w:rsidRPr="00985F88" w:rsidRDefault="00985F88" w:rsidP="00985F88">
            <w:pPr>
              <w:jc w:val="both"/>
              <w:rPr>
                <w:rFonts w:cs="Calibri"/>
                <w:u w:val="single"/>
              </w:rPr>
            </w:pPr>
            <w:r w:rsidRPr="00985F88">
              <w:rPr>
                <w:rFonts w:cs="Calibri"/>
                <w:b/>
                <w:u w:val="single"/>
              </w:rPr>
              <w:t>4</w:t>
            </w:r>
            <w:r w:rsidRPr="00985F88">
              <w:rPr>
                <w:rFonts w:cs="Calibri"/>
                <w:b/>
                <w:u w:val="single"/>
                <w:vertAlign w:val="superscript"/>
              </w:rPr>
              <w:t>η</w:t>
            </w:r>
            <w:r w:rsidRPr="00985F88">
              <w:rPr>
                <w:rFonts w:cs="Calibri"/>
                <w:b/>
                <w:u w:val="single"/>
              </w:rPr>
              <w:t>ΠΛΗΡΩΜΗ</w:t>
            </w:r>
          </w:p>
          <w:p w14:paraId="6DEB1D08" w14:textId="77777777" w:rsidR="00985F88" w:rsidRPr="00985F88" w:rsidRDefault="00985F88" w:rsidP="00985F88">
            <w:pPr>
              <w:jc w:val="both"/>
              <w:rPr>
                <w:rFonts w:cs="Calibri"/>
                <w:u w:val="single"/>
              </w:rPr>
            </w:pPr>
            <w:r w:rsidRPr="00985F88">
              <w:rPr>
                <w:rFonts w:cs="Calibri"/>
                <w:b/>
                <w:u w:val="single"/>
              </w:rPr>
              <w:t>(30 % ΣΤΑΔΙΟΥ 3)</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C5AED8" w14:textId="77777777" w:rsidR="00985F88" w:rsidRPr="00985F88" w:rsidRDefault="00985F88" w:rsidP="00985F88">
            <w:pPr>
              <w:jc w:val="both"/>
              <w:rPr>
                <w:rFonts w:cs="Calibri"/>
                <w:u w:val="single"/>
              </w:rPr>
            </w:pPr>
            <w:r w:rsidRPr="00985F88">
              <w:rPr>
                <w:rFonts w:cs="Calibri"/>
                <w:b/>
                <w:u w:val="single"/>
              </w:rPr>
              <w:t>5</w:t>
            </w:r>
            <w:r w:rsidRPr="00985F88">
              <w:rPr>
                <w:rFonts w:cs="Calibri"/>
                <w:b/>
                <w:u w:val="single"/>
                <w:vertAlign w:val="superscript"/>
              </w:rPr>
              <w:t>η</w:t>
            </w:r>
            <w:r w:rsidRPr="00985F88">
              <w:rPr>
                <w:rFonts w:cs="Calibri"/>
                <w:b/>
                <w:u w:val="single"/>
              </w:rPr>
              <w:t xml:space="preserve"> ΠΛΗΡΩΜΗ</w:t>
            </w:r>
          </w:p>
          <w:p w14:paraId="0DD186E3" w14:textId="77777777" w:rsidR="00985F88" w:rsidRPr="00985F88" w:rsidRDefault="00985F88" w:rsidP="00985F88">
            <w:pPr>
              <w:jc w:val="both"/>
              <w:rPr>
                <w:rFonts w:cs="Calibri"/>
                <w:u w:val="single"/>
              </w:rPr>
            </w:pPr>
            <w:r w:rsidRPr="00985F88">
              <w:rPr>
                <w:rFonts w:cs="Calibri"/>
                <w:b/>
                <w:u w:val="single"/>
              </w:rPr>
              <w:t>(40% ΣΤΑΔΙΟΥ 3)</w:t>
            </w:r>
          </w:p>
        </w:tc>
        <w:tc>
          <w:tcPr>
            <w:tcW w:w="155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307407" w14:textId="77777777" w:rsidR="00985F88" w:rsidRPr="00985F88" w:rsidRDefault="00985F88" w:rsidP="00985F88">
            <w:pPr>
              <w:jc w:val="both"/>
              <w:rPr>
                <w:rFonts w:cs="Calibri"/>
                <w:u w:val="single"/>
              </w:rPr>
            </w:pPr>
            <w:r w:rsidRPr="00985F88">
              <w:rPr>
                <w:rFonts w:cs="Calibri"/>
                <w:b/>
                <w:u w:val="single"/>
              </w:rPr>
              <w:t>6</w:t>
            </w:r>
            <w:r w:rsidRPr="00985F88">
              <w:rPr>
                <w:rFonts w:cs="Calibri"/>
                <w:b/>
                <w:u w:val="single"/>
                <w:vertAlign w:val="superscript"/>
              </w:rPr>
              <w:t>η</w:t>
            </w:r>
            <w:r w:rsidRPr="00985F88">
              <w:rPr>
                <w:rFonts w:cs="Calibri"/>
                <w:b/>
                <w:u w:val="single"/>
              </w:rPr>
              <w:t xml:space="preserve"> ΠΛΗΡΩΜΗ</w:t>
            </w:r>
          </w:p>
          <w:p w14:paraId="6FE007E8" w14:textId="77777777" w:rsidR="00985F88" w:rsidRPr="00985F88" w:rsidRDefault="00985F88" w:rsidP="00985F88">
            <w:pPr>
              <w:jc w:val="both"/>
              <w:rPr>
                <w:rFonts w:cs="Calibri"/>
                <w:u w:val="single"/>
              </w:rPr>
            </w:pPr>
            <w:r w:rsidRPr="00985F88">
              <w:rPr>
                <w:rFonts w:cs="Calibri"/>
                <w:b/>
                <w:u w:val="single"/>
              </w:rPr>
              <w:t>(100% ΣΤΑΔΙΟ 4)</w:t>
            </w:r>
          </w:p>
        </w:tc>
      </w:tr>
      <w:tr w:rsidR="00985F88" w:rsidRPr="00985F88" w14:paraId="14FAE506" w14:textId="77777777">
        <w:trPr>
          <w:trHeight w:val="856"/>
        </w:trPr>
        <w:tc>
          <w:tcPr>
            <w:tcW w:w="19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716782" w14:textId="77777777" w:rsidR="00985F88" w:rsidRPr="00985F88" w:rsidRDefault="00985F88" w:rsidP="00985F88">
            <w:pPr>
              <w:jc w:val="both"/>
              <w:rPr>
                <w:rFonts w:cs="Calibri"/>
                <w:u w:val="single"/>
              </w:rPr>
            </w:pPr>
            <w:r w:rsidRPr="00985F88">
              <w:rPr>
                <w:rFonts w:cs="Calibri"/>
                <w:b/>
                <w:u w:val="single"/>
              </w:rPr>
              <w:t>ΔΑΠΑΝΕΣ ΦΟΡΕΑ ΥΛΟΠΟΙΗΣΗΣ (με ΦΠΑ 24%)</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9C88B2" w14:textId="77777777" w:rsidR="00985F88" w:rsidRPr="00985F88" w:rsidRDefault="00985F88" w:rsidP="00985F88">
            <w:pPr>
              <w:jc w:val="both"/>
              <w:rPr>
                <w:rFonts w:cs="Calibri"/>
                <w:u w:val="single"/>
              </w:rPr>
            </w:pPr>
          </w:p>
        </w:tc>
        <w:tc>
          <w:tcPr>
            <w:tcW w:w="12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34E8EA" w14:textId="77777777" w:rsidR="00985F88" w:rsidRPr="00985F88" w:rsidRDefault="00985F88" w:rsidP="00985F88">
            <w:pPr>
              <w:jc w:val="both"/>
              <w:rPr>
                <w:rFonts w:cs="Calibri"/>
                <w:u w:val="single"/>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D84834" w14:textId="77777777" w:rsidR="00985F88" w:rsidRPr="00985F88" w:rsidRDefault="00985F88" w:rsidP="00985F88">
            <w:pPr>
              <w:jc w:val="both"/>
              <w:rPr>
                <w:rFonts w:cs="Calibri"/>
                <w:u w:val="single"/>
              </w:rPr>
            </w:pP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56BBA5" w14:textId="77777777" w:rsidR="00985F88" w:rsidRPr="00985F88" w:rsidRDefault="00985F88" w:rsidP="00985F88">
            <w:pPr>
              <w:jc w:val="both"/>
              <w:rPr>
                <w:rFonts w:cs="Calibri"/>
                <w:u w:val="single"/>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699118" w14:textId="77777777" w:rsidR="00985F88" w:rsidRPr="00985F88" w:rsidRDefault="00985F88" w:rsidP="00985F88">
            <w:pPr>
              <w:jc w:val="both"/>
              <w:rPr>
                <w:rFonts w:cs="Calibri"/>
                <w:u w:val="single"/>
              </w:rPr>
            </w:pP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F00BA0" w14:textId="77777777" w:rsidR="00985F88" w:rsidRPr="00985F88" w:rsidRDefault="00985F88" w:rsidP="00985F88">
            <w:pPr>
              <w:jc w:val="both"/>
              <w:rPr>
                <w:rFonts w:cs="Calibri"/>
                <w:u w:val="single"/>
              </w:rPr>
            </w:pPr>
          </w:p>
        </w:tc>
      </w:tr>
      <w:tr w:rsidR="00985F88" w:rsidRPr="00985F88" w14:paraId="658342FD" w14:textId="77777777">
        <w:trPr>
          <w:trHeight w:val="1265"/>
        </w:trPr>
        <w:tc>
          <w:tcPr>
            <w:tcW w:w="19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30E03B" w14:textId="77777777" w:rsidR="00985F88" w:rsidRPr="00985F88" w:rsidRDefault="00985F88" w:rsidP="00985F88">
            <w:pPr>
              <w:jc w:val="both"/>
              <w:rPr>
                <w:rFonts w:cs="Calibri"/>
                <w:u w:val="single"/>
              </w:rPr>
            </w:pPr>
            <w:r w:rsidRPr="00985F88">
              <w:rPr>
                <w:rFonts w:cs="Calibri"/>
                <w:b/>
                <w:u w:val="single"/>
              </w:rPr>
              <w:t xml:space="preserve">ΜΗΝΑ ΠΛΗΡΩΜΗΣ ΜΕΤΑ ΤΗΝ ΥΠΟΓΡΑΦΗ ΠΡΟΓΡΑΜΜΑΤΙΚΗΣ </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173B76" w14:textId="77777777" w:rsidR="00985F88" w:rsidRPr="00985F88" w:rsidRDefault="00985F88" w:rsidP="00985F88">
            <w:pPr>
              <w:jc w:val="both"/>
              <w:rPr>
                <w:rFonts w:cs="Calibri"/>
                <w:u w:val="single"/>
              </w:rPr>
            </w:pPr>
            <w:r w:rsidRPr="00985F88">
              <w:rPr>
                <w:rFonts w:cs="Calibri"/>
                <w:u w:val="single"/>
              </w:rPr>
              <w:t>ΜΕ ΤΗΝ ΕΚΔΟΣΗ ΤΗΣ ΑΠΟΦΑΣΗΣ ΕΝΤΑΞΗΣ</w:t>
            </w:r>
          </w:p>
        </w:tc>
        <w:tc>
          <w:tcPr>
            <w:tcW w:w="12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50D371" w14:textId="77777777" w:rsidR="00985F88" w:rsidRPr="00985F88" w:rsidRDefault="00985F88" w:rsidP="00985F88">
            <w:pPr>
              <w:jc w:val="both"/>
              <w:rPr>
                <w:rFonts w:cs="Calibri"/>
                <w:u w:val="single"/>
              </w:rPr>
            </w:pPr>
            <w:r w:rsidRPr="00985F88">
              <w:rPr>
                <w:rFonts w:cs="Calibri"/>
                <w:u w:val="single"/>
              </w:rPr>
              <w:t>6</w:t>
            </w:r>
            <w:r w:rsidRPr="00985F88">
              <w:rPr>
                <w:rFonts w:cs="Calibri"/>
                <w:u w:val="single"/>
                <w:vertAlign w:val="superscript"/>
              </w:rPr>
              <w:t>ος</w:t>
            </w:r>
            <w:r w:rsidRPr="00985F88">
              <w:rPr>
                <w:rFonts w:cs="Calibri"/>
                <w:u w:val="single"/>
              </w:rPr>
              <w:t xml:space="preserve"> ΜΗΝΑΣ</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CC6B04" w14:textId="77777777" w:rsidR="00985F88" w:rsidRPr="00985F88" w:rsidRDefault="00985F88" w:rsidP="00985F88">
            <w:pPr>
              <w:jc w:val="both"/>
              <w:rPr>
                <w:rFonts w:cs="Calibri"/>
                <w:u w:val="single"/>
              </w:rPr>
            </w:pPr>
            <w:r w:rsidRPr="00985F88">
              <w:rPr>
                <w:rFonts w:cs="Calibri"/>
                <w:u w:val="single"/>
              </w:rPr>
              <w:t>9</w:t>
            </w:r>
            <w:r w:rsidRPr="00985F88">
              <w:rPr>
                <w:rFonts w:cs="Calibri"/>
                <w:u w:val="single"/>
                <w:vertAlign w:val="superscript"/>
              </w:rPr>
              <w:t>ος</w:t>
            </w:r>
          </w:p>
          <w:p w14:paraId="1C3277E9" w14:textId="77777777" w:rsidR="00985F88" w:rsidRPr="00985F88" w:rsidRDefault="00985F88" w:rsidP="00985F88">
            <w:pPr>
              <w:jc w:val="both"/>
              <w:rPr>
                <w:rFonts w:cs="Calibri"/>
                <w:u w:val="single"/>
              </w:rPr>
            </w:pPr>
            <w:r w:rsidRPr="00985F88">
              <w:rPr>
                <w:rFonts w:cs="Calibri"/>
                <w:u w:val="single"/>
              </w:rPr>
              <w:t>ΜΗΝΑΣ</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2ED812" w14:textId="77777777" w:rsidR="00985F88" w:rsidRPr="00985F88" w:rsidRDefault="00985F88" w:rsidP="00985F88">
            <w:pPr>
              <w:jc w:val="both"/>
              <w:rPr>
                <w:rFonts w:cs="Calibri"/>
                <w:u w:val="single"/>
              </w:rPr>
            </w:pPr>
            <w:r w:rsidRPr="00985F88">
              <w:rPr>
                <w:rFonts w:cs="Calibri"/>
                <w:u w:val="single"/>
              </w:rPr>
              <w:t>12</w:t>
            </w:r>
            <w:r w:rsidRPr="00985F88">
              <w:rPr>
                <w:rFonts w:cs="Calibri"/>
                <w:u w:val="single"/>
                <w:vertAlign w:val="superscript"/>
              </w:rPr>
              <w:t>ος</w:t>
            </w:r>
            <w:r w:rsidRPr="00985F88">
              <w:rPr>
                <w:rFonts w:cs="Calibri"/>
                <w:u w:val="single"/>
              </w:rPr>
              <w:t xml:space="preserve"> ΜΗΝΑΣ</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240DBF" w14:textId="77777777" w:rsidR="00985F88" w:rsidRPr="00985F88" w:rsidRDefault="00985F88" w:rsidP="00985F88">
            <w:pPr>
              <w:jc w:val="both"/>
              <w:rPr>
                <w:rFonts w:cs="Calibri"/>
                <w:u w:val="single"/>
              </w:rPr>
            </w:pPr>
            <w:r w:rsidRPr="00985F88">
              <w:rPr>
                <w:rFonts w:cs="Calibri"/>
                <w:u w:val="single"/>
              </w:rPr>
              <w:t>18</w:t>
            </w:r>
            <w:r w:rsidRPr="00985F88">
              <w:rPr>
                <w:rFonts w:cs="Calibri"/>
                <w:u w:val="single"/>
                <w:vertAlign w:val="superscript"/>
              </w:rPr>
              <w:t>ος</w:t>
            </w:r>
            <w:r w:rsidRPr="00985F88">
              <w:rPr>
                <w:rFonts w:cs="Calibri"/>
                <w:u w:val="single"/>
              </w:rPr>
              <w:t xml:space="preserve"> ΜΗΝΑΣ</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301EBE" w14:textId="77777777" w:rsidR="00985F88" w:rsidRPr="00985F88" w:rsidRDefault="00985F88" w:rsidP="00985F88">
            <w:pPr>
              <w:jc w:val="both"/>
              <w:rPr>
                <w:rFonts w:cs="Calibri"/>
                <w:u w:val="single"/>
              </w:rPr>
            </w:pPr>
            <w:r w:rsidRPr="00985F88">
              <w:rPr>
                <w:rFonts w:cs="Calibri"/>
                <w:u w:val="single"/>
              </w:rPr>
              <w:t>38</w:t>
            </w:r>
            <w:r w:rsidRPr="00985F88">
              <w:rPr>
                <w:rFonts w:cs="Calibri"/>
                <w:u w:val="single"/>
                <w:vertAlign w:val="superscript"/>
              </w:rPr>
              <w:t>ος</w:t>
            </w:r>
            <w:r w:rsidRPr="00985F88">
              <w:rPr>
                <w:rFonts w:cs="Calibri"/>
                <w:u w:val="single"/>
              </w:rPr>
              <w:t xml:space="preserve"> </w:t>
            </w:r>
          </w:p>
          <w:p w14:paraId="5E184E5E" w14:textId="77777777" w:rsidR="00985F88" w:rsidRPr="00985F88" w:rsidRDefault="00985F88" w:rsidP="00985F88">
            <w:pPr>
              <w:jc w:val="both"/>
              <w:rPr>
                <w:rFonts w:cs="Calibri"/>
                <w:u w:val="single"/>
              </w:rPr>
            </w:pPr>
            <w:r w:rsidRPr="00985F88">
              <w:rPr>
                <w:rFonts w:cs="Calibri"/>
                <w:u w:val="single"/>
              </w:rPr>
              <w:t>ΜΗΝΑΣ</w:t>
            </w:r>
          </w:p>
        </w:tc>
      </w:tr>
    </w:tbl>
    <w:p w14:paraId="77ADD1C1" w14:textId="77777777" w:rsidR="0093136D" w:rsidRPr="00060C93" w:rsidRDefault="0093136D">
      <w:pPr>
        <w:jc w:val="both"/>
        <w:rPr>
          <w:rFonts w:cs="Calibri"/>
          <w:u w:val="single"/>
        </w:rPr>
      </w:pPr>
    </w:p>
    <w:p w14:paraId="6254BDE4" w14:textId="77777777" w:rsidR="0093136D" w:rsidRPr="00060C93" w:rsidRDefault="0093136D">
      <w:pPr>
        <w:jc w:val="both"/>
        <w:rPr>
          <w:rFonts w:cs="Calibri"/>
          <w:u w:val="single"/>
        </w:rPr>
      </w:pPr>
    </w:p>
    <w:p w14:paraId="6805B981" w14:textId="77777777" w:rsidR="0093136D" w:rsidRPr="00060C93" w:rsidRDefault="0093136D">
      <w:pPr>
        <w:jc w:val="both"/>
        <w:rPr>
          <w:rFonts w:cs="Calibri"/>
          <w:u w:val="single"/>
        </w:rPr>
      </w:pPr>
    </w:p>
    <w:p w14:paraId="3EAA765C" w14:textId="77777777" w:rsidR="0093136D" w:rsidRPr="00060C93" w:rsidRDefault="0093136D">
      <w:pPr>
        <w:jc w:val="both"/>
        <w:rPr>
          <w:rFonts w:cs="Calibri"/>
          <w:b/>
        </w:rPr>
      </w:pPr>
    </w:p>
    <w:p w14:paraId="2C8B81DD" w14:textId="77777777" w:rsidR="00B53F3F" w:rsidRPr="00060C93" w:rsidRDefault="00B53F3F">
      <w:pPr>
        <w:jc w:val="both"/>
        <w:rPr>
          <w:rFonts w:cs="Calibri"/>
        </w:rPr>
      </w:pPr>
      <w:r w:rsidRPr="00060C93">
        <w:rPr>
          <w:rFonts w:cs="Calibri"/>
          <w:b/>
        </w:rPr>
        <w:t>Β. ΠΡΟΕΚΤΙΜΗΣΗ ΠΡΟΣΘΕΤΩΝ ΔΑΠΑΝΩΝ ΔΙΟΙΚΗΣΗΣ</w:t>
      </w:r>
    </w:p>
    <w:p w14:paraId="7F01B7F9" w14:textId="77777777" w:rsidR="00B53F3F" w:rsidRPr="00060C93" w:rsidRDefault="00B53F3F">
      <w:pPr>
        <w:jc w:val="both"/>
        <w:rPr>
          <w:rFonts w:cs="Calibri"/>
        </w:rPr>
      </w:pPr>
      <w:r w:rsidRPr="00060C93">
        <w:rPr>
          <w:rFonts w:cs="Calibri"/>
        </w:rPr>
        <w:t>Προς το σκοπό αυτό προϋπολογίζεται το κόστος των πρόσθετων δαπανών που εκτιμάται ότι θα προκληθούν στον Φορέα Υλοποίησης (ΠΕΙΡΑΙΑΣ ΣΥΝ ΜΟΝΟΠΡΟΣΩΠΗ Α.Ε.) και σχετίζονται αποκλειστικά με την υλοποίηση του συγκεκριμένου Έργου, με τη χρήση των κέντρων κόστους δαπανών, οι οποίες επιμερίζονται στα τέσσερα στάδια υλοποίησης του Έργου, ανάλογα με τον προεκτιμώμενο κατά περίπτωση χρόνο απασχόλησης των συγκεκριμένων στελεχών της Ομάδας Έργου του Φορέα Υλοποίησης.</w:t>
      </w:r>
    </w:p>
    <w:p w14:paraId="7FFBD09A" w14:textId="77777777" w:rsidR="00B53F3F" w:rsidRPr="00060C93" w:rsidRDefault="00B53F3F">
      <w:pPr>
        <w:jc w:val="both"/>
        <w:rPr>
          <w:rFonts w:cs="Calibri"/>
        </w:rPr>
      </w:pPr>
      <w:r w:rsidRPr="00060C93">
        <w:rPr>
          <w:rFonts w:cs="Calibri"/>
        </w:rPr>
        <w:t xml:space="preserve">Για την επιτυχή εκτέλεση του συνόλου των ανωτέρω περιγραφόμενων σταδίων Υλοποίησης του Έργου, η ΠΕΙΡΑΙΑΣ ΣΥΝ ΜΟΝΟΠΡΟΣΩΠΗ Α.Ε. θα </w:t>
      </w:r>
      <w:r w:rsidR="00985F88">
        <w:rPr>
          <w:rFonts w:cs="Calibri"/>
        </w:rPr>
        <w:t xml:space="preserve">απασχολήσει </w:t>
      </w:r>
      <w:r w:rsidRPr="00060C93">
        <w:rPr>
          <w:rFonts w:cs="Calibri"/>
        </w:rPr>
        <w:t xml:space="preserve">Ομάδα Έργου αποτελούμενη από </w:t>
      </w:r>
      <w:r w:rsidR="00985F88" w:rsidRPr="00985F88">
        <w:rPr>
          <w:rFonts w:cs="Calibri"/>
        </w:rPr>
        <w:t>4</w:t>
      </w:r>
      <w:r w:rsidRPr="00985F88">
        <w:rPr>
          <w:rFonts w:cs="Calibri"/>
        </w:rPr>
        <w:t xml:space="preserve"> επιστημονικά στελέχη</w:t>
      </w:r>
      <w:r w:rsidRPr="00060C93">
        <w:rPr>
          <w:rFonts w:cs="Calibri"/>
        </w:rPr>
        <w:t>, το επίπεδο εμπειρίας των οποίων φαίνεται στον πίνακα που ακολουθεί:</w:t>
      </w:r>
    </w:p>
    <w:p w14:paraId="7A7E9B9A" w14:textId="77777777" w:rsidR="00985F88" w:rsidRDefault="00985F88">
      <w:pPr>
        <w:jc w:val="both"/>
        <w:rPr>
          <w:rFonts w:cs="Calibri"/>
        </w:rPr>
      </w:pPr>
    </w:p>
    <w:p w14:paraId="6624664B" w14:textId="77777777" w:rsidR="00985F88" w:rsidRPr="00060C93" w:rsidRDefault="00985F88">
      <w:pPr>
        <w:jc w:val="both"/>
        <w:rPr>
          <w:rFonts w:cs="Calibri"/>
        </w:rPr>
      </w:pPr>
    </w:p>
    <w:tbl>
      <w:tblPr>
        <w:tblW w:w="8897" w:type="dxa"/>
        <w:tblLayout w:type="fixed"/>
        <w:tblLook w:val="0000" w:firstRow="0" w:lastRow="0" w:firstColumn="0" w:lastColumn="0" w:noHBand="0" w:noVBand="0"/>
      </w:tblPr>
      <w:tblGrid>
        <w:gridCol w:w="675"/>
        <w:gridCol w:w="5528"/>
        <w:gridCol w:w="2694"/>
      </w:tblGrid>
      <w:tr w:rsidR="00B53F3F" w:rsidRPr="00060C93" w14:paraId="171778A0" w14:textId="77777777" w:rsidTr="0093760C">
        <w:tc>
          <w:tcPr>
            <w:tcW w:w="675"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1D75351F" w14:textId="77777777" w:rsidR="00B53F3F" w:rsidRPr="00060C93" w:rsidRDefault="00B53F3F">
            <w:pPr>
              <w:widowControl w:val="0"/>
              <w:jc w:val="center"/>
              <w:rPr>
                <w:rFonts w:cs="Calibri"/>
              </w:rPr>
            </w:pPr>
            <w:r w:rsidRPr="00060C93">
              <w:rPr>
                <w:rFonts w:cs="Calibri"/>
              </w:rPr>
              <w:t>Α.Α.</w:t>
            </w:r>
          </w:p>
        </w:tc>
        <w:tc>
          <w:tcPr>
            <w:tcW w:w="5528"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3483B2FD" w14:textId="77777777" w:rsidR="00B53F3F" w:rsidRPr="00060C93" w:rsidRDefault="00B53F3F">
            <w:pPr>
              <w:widowControl w:val="0"/>
              <w:jc w:val="center"/>
              <w:rPr>
                <w:rFonts w:cs="Calibri"/>
              </w:rPr>
            </w:pPr>
            <w:r w:rsidRPr="00060C93">
              <w:rPr>
                <w:rFonts w:cs="Calibri"/>
              </w:rPr>
              <w:t>ΙΔΙΟΤΗΤΑ / ΕΙΔΙΚΟΤΗΤΑ</w:t>
            </w:r>
          </w:p>
        </w:tc>
        <w:tc>
          <w:tcPr>
            <w:tcW w:w="2694"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3B766DC0" w14:textId="77777777" w:rsidR="00B53F3F" w:rsidRPr="00060C93" w:rsidRDefault="00B53F3F">
            <w:pPr>
              <w:widowControl w:val="0"/>
              <w:jc w:val="center"/>
              <w:rPr>
                <w:rFonts w:cs="Calibri"/>
              </w:rPr>
            </w:pPr>
            <w:r w:rsidRPr="00060C93">
              <w:rPr>
                <w:rFonts w:cs="Calibri"/>
              </w:rPr>
              <w:t>ΕΠΙΠΕΔΟ</w:t>
            </w:r>
          </w:p>
          <w:p w14:paraId="495D306C" w14:textId="77777777" w:rsidR="00B53F3F" w:rsidRPr="00060C93" w:rsidRDefault="00B53F3F">
            <w:pPr>
              <w:widowControl w:val="0"/>
              <w:jc w:val="center"/>
              <w:rPr>
                <w:rFonts w:cs="Calibri"/>
              </w:rPr>
            </w:pPr>
            <w:r w:rsidRPr="00060C93">
              <w:rPr>
                <w:rFonts w:cs="Calibri"/>
              </w:rPr>
              <w:t>ΕΜΠΕΙΡΙΑΣ</w:t>
            </w:r>
          </w:p>
        </w:tc>
      </w:tr>
      <w:tr w:rsidR="00B53F3F" w:rsidRPr="00060C93" w14:paraId="38529FDE" w14:textId="77777777" w:rsidTr="0093760C">
        <w:trPr>
          <w:trHeight w:val="412"/>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B6059" w14:textId="77777777" w:rsidR="00B53F3F" w:rsidRPr="00060C93" w:rsidRDefault="0093136D">
            <w:pPr>
              <w:widowControl w:val="0"/>
              <w:jc w:val="center"/>
              <w:rPr>
                <w:rFonts w:cs="Calibri"/>
              </w:rPr>
            </w:pPr>
            <w:r w:rsidRPr="00060C93">
              <w:rPr>
                <w:rFonts w:cs="Calibri"/>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C2872" w14:textId="77777777" w:rsidR="00B53F3F" w:rsidRPr="00044073" w:rsidRDefault="00B53F3F">
            <w:pPr>
              <w:widowControl w:val="0"/>
              <w:jc w:val="center"/>
              <w:rPr>
                <w:rFonts w:cs="Calibri"/>
              </w:rPr>
            </w:pPr>
            <w:r w:rsidRPr="00044073">
              <w:rPr>
                <w:rFonts w:cs="Calibri"/>
              </w:rPr>
              <w:t>ΠΟΛΙΤΙΚΟΣ ΜΗΧΑΝΙΚΟΣ / ΚΥΡΙΟΣ ΕΠΙΒΛΕΠΩΝ (ΣΜΕ)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88FD5" w14:textId="77777777" w:rsidR="00B53F3F" w:rsidRPr="00060C93" w:rsidRDefault="00B53F3F">
            <w:pPr>
              <w:widowControl w:val="0"/>
              <w:jc w:val="center"/>
              <w:rPr>
                <w:rFonts w:cs="Calibri"/>
              </w:rPr>
            </w:pPr>
            <w:r w:rsidRPr="00060C93">
              <w:rPr>
                <w:rFonts w:cs="Calibri"/>
              </w:rPr>
              <w:t>Άνω των 20</w:t>
            </w:r>
            <w:r w:rsidRPr="00060C93">
              <w:rPr>
                <w:rFonts w:cs="Calibri"/>
                <w:vertAlign w:val="superscript"/>
              </w:rPr>
              <w:t xml:space="preserve"> </w:t>
            </w:r>
            <w:r w:rsidRPr="00060C93">
              <w:rPr>
                <w:rFonts w:cs="Calibri"/>
              </w:rPr>
              <w:t>ετών</w:t>
            </w:r>
          </w:p>
        </w:tc>
      </w:tr>
      <w:tr w:rsidR="00B53F3F" w:rsidRPr="00060C93" w14:paraId="5CC9D17E" w14:textId="77777777" w:rsidTr="0093760C">
        <w:trPr>
          <w:trHeight w:val="417"/>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BD80C" w14:textId="77777777" w:rsidR="00B53F3F" w:rsidRPr="00060C93" w:rsidRDefault="0093136D">
            <w:pPr>
              <w:widowControl w:val="0"/>
              <w:jc w:val="center"/>
              <w:rPr>
                <w:rFonts w:cs="Calibri"/>
              </w:rPr>
            </w:pPr>
            <w:r w:rsidRPr="00060C93">
              <w:rPr>
                <w:rFonts w:cs="Calibri"/>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C1A61" w14:textId="77777777" w:rsidR="00B53F3F" w:rsidRPr="00044073" w:rsidRDefault="00B53F3F">
            <w:pPr>
              <w:widowControl w:val="0"/>
              <w:jc w:val="center"/>
              <w:rPr>
                <w:rFonts w:cs="Calibri"/>
              </w:rPr>
            </w:pPr>
            <w:r w:rsidRPr="00044073">
              <w:rPr>
                <w:rFonts w:cs="Calibri"/>
              </w:rPr>
              <w:t>ΜΗΧΑΝΟΛΟΓΟΣ ΜΗΧΑΝΙΚΟΣ / ΕΠΙΒΛΕΠΩΝ (ΣΜΕ)</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CC2CB" w14:textId="77777777" w:rsidR="00B53F3F" w:rsidRPr="00060C93" w:rsidRDefault="00B53F3F">
            <w:pPr>
              <w:widowControl w:val="0"/>
              <w:jc w:val="center"/>
              <w:rPr>
                <w:rFonts w:cs="Calibri"/>
              </w:rPr>
            </w:pPr>
            <w:r w:rsidRPr="00060C93">
              <w:rPr>
                <w:rFonts w:cs="Calibri"/>
              </w:rPr>
              <w:t>Άνω των 20</w:t>
            </w:r>
            <w:r w:rsidRPr="00060C93">
              <w:rPr>
                <w:rFonts w:cs="Calibri"/>
                <w:vertAlign w:val="superscript"/>
              </w:rPr>
              <w:t xml:space="preserve"> </w:t>
            </w:r>
            <w:r w:rsidRPr="00060C93">
              <w:rPr>
                <w:rFonts w:cs="Calibri"/>
              </w:rPr>
              <w:t>ετών</w:t>
            </w:r>
          </w:p>
        </w:tc>
      </w:tr>
      <w:tr w:rsidR="00B53F3F" w:rsidRPr="00060C93" w14:paraId="0B08236D" w14:textId="77777777" w:rsidTr="0093760C">
        <w:trPr>
          <w:trHeight w:val="42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6B041" w14:textId="77777777" w:rsidR="00B53F3F" w:rsidRPr="00060C93" w:rsidRDefault="0093136D">
            <w:pPr>
              <w:widowControl w:val="0"/>
              <w:jc w:val="center"/>
              <w:rPr>
                <w:rFonts w:cs="Calibri"/>
              </w:rPr>
            </w:pPr>
            <w:r w:rsidRPr="00060C93">
              <w:rPr>
                <w:rFonts w:cs="Calibri"/>
              </w:rPr>
              <w:t>3</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49383" w14:textId="77777777" w:rsidR="00B53F3F" w:rsidRPr="00060C93" w:rsidRDefault="00B53F3F">
            <w:pPr>
              <w:widowControl w:val="0"/>
              <w:jc w:val="center"/>
              <w:rPr>
                <w:rFonts w:cs="Calibri"/>
              </w:rPr>
            </w:pPr>
            <w:r w:rsidRPr="00060C93">
              <w:rPr>
                <w:rFonts w:cs="Calibri"/>
              </w:rPr>
              <w:t>ΟΙΚΟΝΟΜΟΛΟΓΟΣ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C09FE" w14:textId="77777777" w:rsidR="00B53F3F" w:rsidRPr="00060C93" w:rsidRDefault="00B53F3F">
            <w:pPr>
              <w:widowControl w:val="0"/>
              <w:jc w:val="center"/>
              <w:rPr>
                <w:rFonts w:cs="Calibri"/>
              </w:rPr>
            </w:pPr>
            <w:r w:rsidRPr="00060C93">
              <w:rPr>
                <w:rFonts w:cs="Calibri"/>
              </w:rPr>
              <w:t xml:space="preserve">Άνω των </w:t>
            </w:r>
            <w:r w:rsidRPr="00060C93">
              <w:rPr>
                <w:rFonts w:cs="Calibri"/>
                <w:lang w:val="en-US"/>
              </w:rPr>
              <w:t>1</w:t>
            </w:r>
            <w:r w:rsidRPr="00060C93">
              <w:rPr>
                <w:rFonts w:cs="Calibri"/>
              </w:rPr>
              <w:t>0</w:t>
            </w:r>
            <w:r w:rsidRPr="00060C93">
              <w:rPr>
                <w:rFonts w:cs="Calibri"/>
                <w:vertAlign w:val="superscript"/>
              </w:rPr>
              <w:t xml:space="preserve"> </w:t>
            </w:r>
            <w:r w:rsidRPr="00060C93">
              <w:rPr>
                <w:rFonts w:cs="Calibri"/>
              </w:rPr>
              <w:t>ετών</w:t>
            </w:r>
          </w:p>
        </w:tc>
      </w:tr>
      <w:tr w:rsidR="00B53F3F" w:rsidRPr="00060C93" w14:paraId="0D1432D0" w14:textId="77777777" w:rsidTr="0093760C">
        <w:trPr>
          <w:trHeight w:val="42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3D162" w14:textId="77777777" w:rsidR="00B53F3F" w:rsidRPr="00060C93" w:rsidRDefault="0093136D">
            <w:pPr>
              <w:widowControl w:val="0"/>
              <w:jc w:val="center"/>
              <w:rPr>
                <w:rFonts w:cs="Calibri"/>
              </w:rPr>
            </w:pPr>
            <w:r w:rsidRPr="00060C93">
              <w:rPr>
                <w:rFonts w:cs="Calibri"/>
              </w:rPr>
              <w:t>4</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46CB4" w14:textId="77777777" w:rsidR="00B53F3F" w:rsidRPr="00060C93" w:rsidRDefault="0093136D">
            <w:pPr>
              <w:widowControl w:val="0"/>
              <w:jc w:val="center"/>
              <w:rPr>
                <w:rFonts w:cs="Calibri"/>
              </w:rPr>
            </w:pPr>
            <w:r w:rsidRPr="00060C93">
              <w:rPr>
                <w:rFonts w:cs="Calibri"/>
              </w:rPr>
              <w:t>ΟΙΚΟΝΟΜΟΛΟΓΟΣ  /</w:t>
            </w:r>
            <w:r w:rsidR="00B53F3F" w:rsidRPr="00060C93">
              <w:rPr>
                <w:rFonts w:cs="Calibri"/>
              </w:rPr>
              <w:t>ΥΠΑΛΛΗΛΟΣ ΔΙΟΙΚΗΤΙΚΗΣ ΥΠΟΣΤΗΡΙΞΗΣ</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AEF8A" w14:textId="77777777" w:rsidR="00B53F3F" w:rsidRPr="00060C93" w:rsidRDefault="00B53F3F">
            <w:pPr>
              <w:widowControl w:val="0"/>
              <w:jc w:val="center"/>
              <w:rPr>
                <w:rFonts w:cs="Calibri"/>
              </w:rPr>
            </w:pPr>
          </w:p>
        </w:tc>
      </w:tr>
    </w:tbl>
    <w:p w14:paraId="5AEE1972" w14:textId="77777777" w:rsidR="00B53F3F" w:rsidRPr="00060C93" w:rsidRDefault="00B53F3F">
      <w:pPr>
        <w:jc w:val="both"/>
        <w:rPr>
          <w:rFonts w:cs="Calibri"/>
          <w:u w:val="single"/>
        </w:rPr>
      </w:pPr>
    </w:p>
    <w:p w14:paraId="7B5319FB" w14:textId="77777777" w:rsidR="00B53F3F" w:rsidRPr="00060C93" w:rsidRDefault="00B53F3F">
      <w:pPr>
        <w:jc w:val="both"/>
        <w:rPr>
          <w:rFonts w:cs="Calibri"/>
        </w:rPr>
      </w:pPr>
      <w:r w:rsidRPr="00060C93">
        <w:rPr>
          <w:rFonts w:cs="Calibri"/>
        </w:rPr>
        <w:t>Στον επόμενο πίνακα πραγματοποιείται ο αναλυτικός υπολογισμός των πρόσθετων δαπανών διοίκησης για κάθε μια από τις ανωτέρω ενέργειες για όλα τα στάδια υλοποίησης του Έργου, στη βάση του προεκτιμώμενου χρόνου απασχόλησης των συγκεκριμένων στελεχών της Ομάδας Έργου του Φορέα Υλοποίηση</w:t>
      </w:r>
      <w:r w:rsidR="000E0DC5" w:rsidRPr="00060C93">
        <w:rPr>
          <w:rFonts w:cs="Calibri"/>
        </w:rPr>
        <w:t>ς.</w:t>
      </w:r>
    </w:p>
    <w:p w14:paraId="3E189DC8" w14:textId="77777777" w:rsidR="000E0DC5" w:rsidRPr="00060C93" w:rsidRDefault="000E0DC5">
      <w:pPr>
        <w:jc w:val="both"/>
        <w:rPr>
          <w:rFonts w:cs="Calibri"/>
        </w:rPr>
      </w:pPr>
    </w:p>
    <w:p w14:paraId="5169D533" w14:textId="77777777" w:rsidR="000E0DC5" w:rsidRPr="00060C93" w:rsidRDefault="000E0DC5">
      <w:pPr>
        <w:jc w:val="both"/>
        <w:rPr>
          <w:rFonts w:cs="Calibri"/>
        </w:rPr>
        <w:sectPr w:rsidR="000E0DC5" w:rsidRPr="00060C93">
          <w:footerReference w:type="default" r:id="rId7"/>
          <w:pgSz w:w="11906" w:h="16838"/>
          <w:pgMar w:top="1440" w:right="1800" w:bottom="1440" w:left="1800" w:header="720" w:footer="708" w:gutter="0"/>
          <w:cols w:space="720"/>
          <w:docGrid w:linePitch="360"/>
        </w:sectPr>
      </w:pPr>
    </w:p>
    <w:p w14:paraId="6424F3AC" w14:textId="77777777" w:rsidR="00B53F3F" w:rsidRPr="00060C93" w:rsidRDefault="00B53F3F">
      <w:pPr>
        <w:spacing w:after="200" w:line="276" w:lineRule="auto"/>
        <w:jc w:val="both"/>
        <w:rPr>
          <w:rFonts w:cs="Calibri"/>
          <w:lang w:eastAsia="en-US"/>
        </w:rPr>
      </w:pPr>
    </w:p>
    <w:p w14:paraId="78A4E7C5" w14:textId="6E23CF0F" w:rsidR="005123D0" w:rsidRPr="00FD367D" w:rsidRDefault="00734CA6">
      <w:pPr>
        <w:tabs>
          <w:tab w:val="left" w:pos="7335"/>
        </w:tabs>
        <w:spacing w:after="200" w:line="276" w:lineRule="auto"/>
        <w:jc w:val="both"/>
        <w:rPr>
          <w:rFonts w:cs="Calibri"/>
          <w:lang w:val="en-US"/>
        </w:rPr>
      </w:pPr>
      <w:bookmarkStart w:id="22" w:name="RANGE!A1%3AO12"/>
      <w:bookmarkEnd w:id="22"/>
      <w:r w:rsidRPr="005123D0">
        <w:rPr>
          <w:noProof/>
        </w:rPr>
        <w:drawing>
          <wp:inline distT="0" distB="0" distL="0" distR="0" wp14:anchorId="695C6C0C" wp14:editId="4B07325C">
            <wp:extent cx="9096375" cy="4086225"/>
            <wp:effectExtent l="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96375" cy="4086225"/>
                    </a:xfrm>
                    <a:prstGeom prst="rect">
                      <a:avLst/>
                    </a:prstGeom>
                    <a:noFill/>
                    <a:ln>
                      <a:noFill/>
                    </a:ln>
                  </pic:spPr>
                </pic:pic>
              </a:graphicData>
            </a:graphic>
          </wp:inline>
        </w:drawing>
      </w:r>
    </w:p>
    <w:sectPr w:rsidR="005123D0" w:rsidRPr="00FD367D">
      <w:footerReference w:type="even" r:id="rId9"/>
      <w:footerReference w:type="default" r:id="rId10"/>
      <w:footerReference w:type="first" r:id="rId11"/>
      <w:pgSz w:w="16838" w:h="11906" w:orient="landscape"/>
      <w:pgMar w:top="1410" w:right="1440" w:bottom="1211" w:left="1058" w:header="720" w:footer="0"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1F020" w14:textId="77777777" w:rsidR="006628EA" w:rsidRDefault="006628EA">
      <w:r>
        <w:separator/>
      </w:r>
    </w:p>
  </w:endnote>
  <w:endnote w:type="continuationSeparator" w:id="0">
    <w:p w14:paraId="39826A31" w14:textId="77777777" w:rsidR="006628EA" w:rsidRDefault="0066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3" w:usb1="00000000" w:usb2="00000000" w:usb3="00000000" w:csb0="00000001"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60AEA" w14:textId="77777777" w:rsidR="008B440D" w:rsidRDefault="008B440D">
    <w:pPr>
      <w:pStyle w:val="ae"/>
      <w:jc w:val="right"/>
    </w:pPr>
    <w:r>
      <w:fldChar w:fldCharType="begin"/>
    </w:r>
    <w:r>
      <w:instrText>PAGE   \* MERGEFORMAT</w:instrText>
    </w:r>
    <w:r>
      <w:fldChar w:fldCharType="separate"/>
    </w:r>
    <w:r w:rsidR="001E76D8">
      <w:rPr>
        <w:noProof/>
      </w:rPr>
      <w:t>16</w:t>
    </w:r>
    <w:r>
      <w:fldChar w:fldCharType="end"/>
    </w:r>
  </w:p>
  <w:p w14:paraId="74EDA33F" w14:textId="77777777" w:rsidR="00B53F3F" w:rsidRDefault="00B53F3F">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EC561" w14:textId="77777777" w:rsidR="00B53F3F" w:rsidRDefault="00B53F3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307C" w14:textId="3DC65636" w:rsidR="00B53F3F" w:rsidRDefault="00734CA6">
    <w:pPr>
      <w:pStyle w:val="ae"/>
    </w:pPr>
    <w:r>
      <w:rPr>
        <w:noProof/>
      </w:rPr>
      <mc:AlternateContent>
        <mc:Choice Requires="wps">
          <w:drawing>
            <wp:anchor distT="0" distB="0" distL="114300" distR="114300" simplePos="0" relativeHeight="251656704" behindDoc="1" locked="0" layoutInCell="1" allowOverlap="1" wp14:anchorId="30513D4D" wp14:editId="309ACD65">
              <wp:simplePos x="0" y="0"/>
              <wp:positionH relativeFrom="margin">
                <wp:align>center</wp:align>
              </wp:positionH>
              <wp:positionV relativeFrom="page">
                <wp:posOffset>7185025</wp:posOffset>
              </wp:positionV>
              <wp:extent cx="5518150" cy="635"/>
              <wp:effectExtent l="12700" t="12700" r="12700" b="15240"/>
              <wp:wrapNone/>
              <wp:docPr id="3" name="Ευθύγραμμο βέλος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635"/>
                      </a:xfrm>
                      <a:prstGeom prst="straightConnector1">
                        <a:avLst/>
                      </a:prstGeom>
                      <a:noFill/>
                      <a:ln w="1260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471DF30" id="_x0000_t32" coordsize="21600,21600" o:spt="32" o:oned="t" path="m,l21600,21600e" filled="f">
              <v:path arrowok="t" fillok="f" o:connecttype="none"/>
              <o:lock v:ext="edit" shapetype="t"/>
            </v:shapetype>
            <v:shape id="Ευθύγραμμο βέλος σύνδεσης 1" o:spid="_x0000_s1026" type="#_x0000_t32" style="position:absolute;margin-left:0;margin-top:565.75pt;width:434.5pt;height:.05pt;z-index:-25165977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" strokecolor="gray" strokeweight=".35mm">
              <w10:wrap anchorx="margin" anchory="page"/>
            </v:shape>
          </w:pict>
        </mc:Fallback>
      </mc:AlternateContent>
    </w:r>
    <w:r>
      <w:rPr>
        <w:noProof/>
      </w:rPr>
      <mc:AlternateContent>
        <mc:Choice Requires="wps">
          <w:drawing>
            <wp:anchor distT="0" distB="0" distL="114300" distR="114300" simplePos="0" relativeHeight="251657728" behindDoc="1" locked="0" layoutInCell="1" allowOverlap="1" wp14:anchorId="37A97E6D" wp14:editId="0E286FAD">
              <wp:simplePos x="0" y="0"/>
              <wp:positionH relativeFrom="margin">
                <wp:align>center</wp:align>
              </wp:positionH>
              <wp:positionV relativeFrom="page">
                <wp:posOffset>7075170</wp:posOffset>
              </wp:positionV>
              <wp:extent cx="314325" cy="238760"/>
              <wp:effectExtent l="20955" t="17145" r="21590" b="20320"/>
              <wp:wrapNone/>
              <wp:docPr id="2" name="Διπλή αγκύλ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38760"/>
                      </a:xfrm>
                      <a:prstGeom prst="bracketPair">
                        <a:avLst>
                          <a:gd name="adj" fmla="val 17130"/>
                        </a:avLst>
                      </a:prstGeom>
                      <a:solidFill>
                        <a:srgbClr val="FFFFFF"/>
                      </a:solidFill>
                      <a:ln w="28440">
                        <a:solidFill>
                          <a:srgbClr val="808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14A412E" w14:textId="77777777" w:rsidR="001145FE" w:rsidRDefault="001145FE"/>
                      </w:txbxContent>
                    </wps:txbx>
                    <wps:bodyPr rot="0" vert="horz" wrap="none" lIns="91440" tIns="0" rIns="9144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37A97E6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Διπλή αγκύλη 2" o:spid="_x0000_s1026" type="#_x0000_t185" style="position:absolute;margin-left:0;margin-top:557.1pt;width:24.75pt;height:18.8pt;z-index:-251658752;visibility:visible;mso-wrap-style:non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" adj="3700" filled="t" strokecolor="gray" strokeweight=".79mm">
              <v:textbox inset=",0,,0">
                <w:txbxContent>
                  <w:p w14:paraId="214A412E" w14:textId="77777777" w:rsidR="001145FE" w:rsidRDefault="001145FE"/>
                </w:txbxContent>
              </v:textbox>
              <w10:wrap anchorx="margin" anchory="page"/>
            </v:shape>
          </w:pict>
        </mc:Fallback>
      </mc:AlternateContent>
    </w:r>
    <w:r>
      <w:rPr>
        <w:noProof/>
      </w:rPr>
      <mc:AlternateContent>
        <mc:Choice Requires="wps">
          <w:drawing>
            <wp:anchor distT="72390" distB="72390" distL="72390" distR="72390" simplePos="0" relativeHeight="251658752" behindDoc="1" locked="0" layoutInCell="1" allowOverlap="1" wp14:anchorId="7C63F210" wp14:editId="73A1DB82">
              <wp:simplePos x="0" y="0"/>
              <wp:positionH relativeFrom="margin">
                <wp:align>center</wp:align>
              </wp:positionH>
              <wp:positionV relativeFrom="page">
                <wp:posOffset>7086600</wp:posOffset>
              </wp:positionV>
              <wp:extent cx="848360" cy="215265"/>
              <wp:effectExtent l="4445" t="0" r="4445" b="38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360" cy="215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C94D88" w14:textId="77777777" w:rsidR="00B53F3F" w:rsidRDefault="00B53F3F">
                          <w:pPr>
                            <w:pStyle w:val="a9"/>
                            <w:jc w:val="center"/>
                          </w:pPr>
                          <w:r>
                            <w:fldChar w:fldCharType="begin"/>
                          </w:r>
                          <w:r>
                            <w:instrText xml:space="preserve"> PAGE </w:instrText>
                          </w:r>
                          <w:r>
                            <w:fldChar w:fldCharType="separate"/>
                          </w:r>
                          <w:r w:rsidR="001E76D8">
                            <w:rPr>
                              <w:noProof/>
                            </w:rPr>
                            <w:t>31</w:t>
                          </w:r>
                          <w:r>
                            <w:fldChar w:fldCharType="end"/>
                          </w:r>
                        </w:p>
                      </w:txbxContent>
                    </wps:txbx>
                    <wps:bodyPr rot="0" vert="horz" wrap="square" lIns="53975" tIns="53975" rIns="53975" bIns="5397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3F210" id="_x0000_t202" coordsize="21600,21600" o:spt="202" path="m,l,21600r21600,l21600,xe">
              <v:stroke joinstyle="miter"/>
              <v:path gradientshapeok="t" o:connecttype="rect"/>
            </v:shapetype>
            <v:shape id="Text Box 6" o:spid="_x0000_s1027" type="#_x0000_t202" style="position:absolute;margin-left:0;margin-top:558pt;width:66.8pt;height:16.95pt;z-index:-251657728;visibility:visible;mso-wrap-style:square;mso-width-percent:0;mso-height-percent:0;mso-wrap-distance-left:5.7pt;mso-wrap-distance-top:5.7pt;mso-wrap-distance-right:5.7pt;mso-wrap-distance-bottom:5.7pt;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" stroked="f">
              <v:fill opacity="0"/>
              <v:textbox inset="4.25pt,4.25pt,4.25pt,4.25pt">
                <w:txbxContent>
                  <w:p w14:paraId="52C94D88" w14:textId="77777777" w:rsidR="00B53F3F" w:rsidRDefault="00B53F3F">
                    <w:pPr>
                      <w:pStyle w:val="a9"/>
                      <w:jc w:val="center"/>
                    </w:pPr>
                    <w:r>
                      <w:fldChar w:fldCharType="begin"/>
                    </w:r>
                    <w:r>
                      <w:instrText xml:space="preserve"> PAGE </w:instrText>
                    </w:r>
                    <w:r>
                      <w:fldChar w:fldCharType="separate"/>
                    </w:r>
                    <w:r w:rsidR="001E76D8">
                      <w:rPr>
                        <w:noProof/>
                      </w:rPr>
                      <w:t>31</w:t>
                    </w:r>
                    <w:r>
                      <w:fldChar w:fldCharType="end"/>
                    </w:r>
                  </w:p>
                </w:txbxContent>
              </v:textbox>
              <w10:wrap anchorx="margin"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CE4CE" w14:textId="77777777" w:rsidR="00B53F3F" w:rsidRDefault="00B53F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3292E" w14:textId="77777777" w:rsidR="006628EA" w:rsidRDefault="006628EA">
      <w:r>
        <w:separator/>
      </w:r>
    </w:p>
  </w:footnote>
  <w:footnote w:type="continuationSeparator" w:id="0">
    <w:p w14:paraId="1A7D98D3" w14:textId="77777777" w:rsidR="006628EA" w:rsidRDefault="00662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eastAsia="Times New Roman" w:cs="Times New Roman"/>
        <w:color w:val="00000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6840" w:hanging="360"/>
      </w:pPr>
      <w:rPr>
        <w:rFonts w:cs="Times New Roman"/>
      </w:rPr>
    </w:lvl>
    <w:lvl w:ilvl="1">
      <w:start w:val="1"/>
      <w:numFmt w:val="lowerLetter"/>
      <w:lvlText w:val="%2."/>
      <w:lvlJc w:val="left"/>
      <w:pPr>
        <w:tabs>
          <w:tab w:val="num" w:pos="0"/>
        </w:tabs>
        <w:ind w:left="2073" w:hanging="360"/>
      </w:pPr>
      <w:rPr>
        <w:rFonts w:cs="Times New Roman"/>
      </w:rPr>
    </w:lvl>
    <w:lvl w:ilvl="2">
      <w:start w:val="1"/>
      <w:numFmt w:val="lowerRoman"/>
      <w:lvlText w:val="%3."/>
      <w:lvlJc w:val="right"/>
      <w:pPr>
        <w:tabs>
          <w:tab w:val="num" w:pos="0"/>
        </w:tabs>
        <w:ind w:left="2793" w:hanging="180"/>
      </w:pPr>
      <w:rPr>
        <w:rFonts w:cs="Times New Roman"/>
      </w:rPr>
    </w:lvl>
    <w:lvl w:ilvl="3">
      <w:start w:val="1"/>
      <w:numFmt w:val="decimal"/>
      <w:lvlText w:val="%4."/>
      <w:lvlJc w:val="left"/>
      <w:pPr>
        <w:tabs>
          <w:tab w:val="num" w:pos="0"/>
        </w:tabs>
        <w:ind w:left="3513" w:hanging="360"/>
      </w:pPr>
      <w:rPr>
        <w:rFonts w:cs="Times New Roman"/>
      </w:rPr>
    </w:lvl>
    <w:lvl w:ilvl="4">
      <w:start w:val="1"/>
      <w:numFmt w:val="lowerLetter"/>
      <w:lvlText w:val="%5."/>
      <w:lvlJc w:val="left"/>
      <w:pPr>
        <w:tabs>
          <w:tab w:val="num" w:pos="0"/>
        </w:tabs>
        <w:ind w:left="4233" w:hanging="360"/>
      </w:pPr>
      <w:rPr>
        <w:rFonts w:cs="Times New Roman"/>
      </w:rPr>
    </w:lvl>
    <w:lvl w:ilvl="5">
      <w:start w:val="1"/>
      <w:numFmt w:val="lowerRoman"/>
      <w:lvlText w:val="%6."/>
      <w:lvlJc w:val="right"/>
      <w:pPr>
        <w:tabs>
          <w:tab w:val="num" w:pos="0"/>
        </w:tabs>
        <w:ind w:left="4953" w:hanging="180"/>
      </w:pPr>
      <w:rPr>
        <w:rFonts w:cs="Times New Roman"/>
      </w:rPr>
    </w:lvl>
    <w:lvl w:ilvl="6">
      <w:start w:val="1"/>
      <w:numFmt w:val="decimal"/>
      <w:lvlText w:val="%7."/>
      <w:lvlJc w:val="left"/>
      <w:pPr>
        <w:tabs>
          <w:tab w:val="num" w:pos="0"/>
        </w:tabs>
        <w:ind w:left="5673" w:hanging="360"/>
      </w:pPr>
      <w:rPr>
        <w:rFonts w:cs="Times New Roman"/>
      </w:rPr>
    </w:lvl>
    <w:lvl w:ilvl="7">
      <w:start w:val="1"/>
      <w:numFmt w:val="lowerLetter"/>
      <w:lvlText w:val="%8."/>
      <w:lvlJc w:val="left"/>
      <w:pPr>
        <w:tabs>
          <w:tab w:val="num" w:pos="0"/>
        </w:tabs>
        <w:ind w:left="6393" w:hanging="360"/>
      </w:pPr>
      <w:rPr>
        <w:rFonts w:cs="Times New Roman"/>
      </w:rPr>
    </w:lvl>
    <w:lvl w:ilvl="8">
      <w:start w:val="1"/>
      <w:numFmt w:val="lowerRoman"/>
      <w:lvlText w:val="%9."/>
      <w:lvlJc w:val="right"/>
      <w:pPr>
        <w:tabs>
          <w:tab w:val="num" w:pos="0"/>
        </w:tabs>
        <w:ind w:left="7113" w:hanging="180"/>
      </w:pPr>
      <w:rPr>
        <w:rFonts w:cs="Times New Roman"/>
      </w:r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cs="Times New Roman"/>
      </w:rPr>
    </w:lvl>
    <w:lvl w:ilvl="2">
      <w:start w:val="1"/>
      <w:numFmt w:val="lowerRoman"/>
      <w:lvlText w:val="%3."/>
      <w:lvlJc w:val="right"/>
      <w:pPr>
        <w:tabs>
          <w:tab w:val="num" w:pos="0"/>
        </w:tabs>
        <w:ind w:left="2793" w:hanging="180"/>
      </w:pPr>
      <w:rPr>
        <w:rFonts w:cs="Times New Roman"/>
      </w:rPr>
    </w:lvl>
    <w:lvl w:ilvl="3">
      <w:start w:val="1"/>
      <w:numFmt w:val="decimal"/>
      <w:lvlText w:val="%4."/>
      <w:lvlJc w:val="left"/>
      <w:pPr>
        <w:tabs>
          <w:tab w:val="num" w:pos="0"/>
        </w:tabs>
        <w:ind w:left="3513" w:hanging="360"/>
      </w:pPr>
      <w:rPr>
        <w:rFonts w:cs="Times New Roman"/>
      </w:rPr>
    </w:lvl>
    <w:lvl w:ilvl="4">
      <w:start w:val="1"/>
      <w:numFmt w:val="lowerLetter"/>
      <w:lvlText w:val="%5."/>
      <w:lvlJc w:val="left"/>
      <w:pPr>
        <w:tabs>
          <w:tab w:val="num" w:pos="0"/>
        </w:tabs>
        <w:ind w:left="4233" w:hanging="360"/>
      </w:pPr>
      <w:rPr>
        <w:rFonts w:cs="Times New Roman"/>
      </w:rPr>
    </w:lvl>
    <w:lvl w:ilvl="5">
      <w:start w:val="1"/>
      <w:numFmt w:val="lowerRoman"/>
      <w:lvlText w:val="%6."/>
      <w:lvlJc w:val="right"/>
      <w:pPr>
        <w:tabs>
          <w:tab w:val="num" w:pos="0"/>
        </w:tabs>
        <w:ind w:left="4953" w:hanging="180"/>
      </w:pPr>
      <w:rPr>
        <w:rFonts w:cs="Times New Roman"/>
      </w:rPr>
    </w:lvl>
    <w:lvl w:ilvl="6">
      <w:start w:val="1"/>
      <w:numFmt w:val="decimal"/>
      <w:lvlText w:val="%7."/>
      <w:lvlJc w:val="left"/>
      <w:pPr>
        <w:tabs>
          <w:tab w:val="num" w:pos="0"/>
        </w:tabs>
        <w:ind w:left="5673" w:hanging="360"/>
      </w:pPr>
      <w:rPr>
        <w:rFonts w:cs="Times New Roman"/>
      </w:rPr>
    </w:lvl>
    <w:lvl w:ilvl="7">
      <w:start w:val="1"/>
      <w:numFmt w:val="lowerLetter"/>
      <w:lvlText w:val="%8."/>
      <w:lvlJc w:val="left"/>
      <w:pPr>
        <w:tabs>
          <w:tab w:val="num" w:pos="0"/>
        </w:tabs>
        <w:ind w:left="6393" w:hanging="360"/>
      </w:pPr>
      <w:rPr>
        <w:rFonts w:cs="Times New Roman"/>
      </w:rPr>
    </w:lvl>
    <w:lvl w:ilvl="8">
      <w:start w:val="1"/>
      <w:numFmt w:val="lowerRoman"/>
      <w:lvlText w:val="%9."/>
      <w:lvlJc w:val="right"/>
      <w:pPr>
        <w:tabs>
          <w:tab w:val="num" w:pos="0"/>
        </w:tabs>
        <w:ind w:left="7113" w:hanging="180"/>
      </w:pPr>
      <w:rPr>
        <w:rFonts w:cs="Times New Roman"/>
      </w:rPr>
    </w:lvl>
  </w:abstractNum>
  <w:abstractNum w:abstractNumId="3" w15:restartNumberingAfterBreak="0">
    <w:nsid w:val="00000004"/>
    <w:multiLevelType w:val="multilevel"/>
    <w:tmpl w:val="00000004"/>
    <w:name w:val="WWNum6"/>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2640" w:hanging="360"/>
      </w:pPr>
      <w:rPr>
        <w:rFonts w:cs="Times New Roman"/>
      </w:rPr>
    </w:lvl>
    <w:lvl w:ilvl="2">
      <w:start w:val="1"/>
      <w:numFmt w:val="lowerRoman"/>
      <w:lvlText w:val="%3."/>
      <w:lvlJc w:val="right"/>
      <w:pPr>
        <w:tabs>
          <w:tab w:val="num" w:pos="0"/>
        </w:tabs>
        <w:ind w:left="3360" w:hanging="180"/>
      </w:pPr>
      <w:rPr>
        <w:rFonts w:cs="Times New Roman"/>
      </w:rPr>
    </w:lvl>
    <w:lvl w:ilvl="3">
      <w:start w:val="1"/>
      <w:numFmt w:val="decimal"/>
      <w:lvlText w:val="%4."/>
      <w:lvlJc w:val="left"/>
      <w:pPr>
        <w:tabs>
          <w:tab w:val="num" w:pos="0"/>
        </w:tabs>
        <w:ind w:left="4080" w:hanging="360"/>
      </w:pPr>
      <w:rPr>
        <w:rFonts w:cs="Times New Roman"/>
      </w:rPr>
    </w:lvl>
    <w:lvl w:ilvl="4">
      <w:start w:val="1"/>
      <w:numFmt w:val="lowerLetter"/>
      <w:lvlText w:val="%5."/>
      <w:lvlJc w:val="left"/>
      <w:pPr>
        <w:tabs>
          <w:tab w:val="num" w:pos="0"/>
        </w:tabs>
        <w:ind w:left="4800" w:hanging="360"/>
      </w:pPr>
      <w:rPr>
        <w:rFonts w:cs="Times New Roman"/>
      </w:rPr>
    </w:lvl>
    <w:lvl w:ilvl="5">
      <w:start w:val="1"/>
      <w:numFmt w:val="lowerRoman"/>
      <w:lvlText w:val="%6."/>
      <w:lvlJc w:val="right"/>
      <w:pPr>
        <w:tabs>
          <w:tab w:val="num" w:pos="0"/>
        </w:tabs>
        <w:ind w:left="5520" w:hanging="180"/>
      </w:pPr>
      <w:rPr>
        <w:rFonts w:cs="Times New Roman"/>
      </w:rPr>
    </w:lvl>
    <w:lvl w:ilvl="6">
      <w:start w:val="1"/>
      <w:numFmt w:val="decimal"/>
      <w:lvlText w:val="%7."/>
      <w:lvlJc w:val="left"/>
      <w:pPr>
        <w:tabs>
          <w:tab w:val="num" w:pos="0"/>
        </w:tabs>
        <w:ind w:left="6240" w:hanging="360"/>
      </w:pPr>
      <w:rPr>
        <w:rFonts w:cs="Times New Roman"/>
      </w:rPr>
    </w:lvl>
    <w:lvl w:ilvl="7">
      <w:start w:val="1"/>
      <w:numFmt w:val="lowerLetter"/>
      <w:lvlText w:val="%8."/>
      <w:lvlJc w:val="left"/>
      <w:pPr>
        <w:tabs>
          <w:tab w:val="num" w:pos="0"/>
        </w:tabs>
        <w:ind w:left="6960" w:hanging="360"/>
      </w:pPr>
      <w:rPr>
        <w:rFonts w:cs="Times New Roman"/>
      </w:rPr>
    </w:lvl>
    <w:lvl w:ilvl="8">
      <w:start w:val="1"/>
      <w:numFmt w:val="lowerRoman"/>
      <w:lvlText w:val="%9."/>
      <w:lvlJc w:val="right"/>
      <w:pPr>
        <w:tabs>
          <w:tab w:val="num" w:pos="0"/>
        </w:tabs>
        <w:ind w:left="7680" w:hanging="180"/>
      </w:pPr>
      <w:rPr>
        <w:rFonts w:cs="Times New Roman"/>
      </w:rPr>
    </w:lvl>
  </w:abstractNum>
  <w:abstractNum w:abstractNumId="4" w15:restartNumberingAfterBreak="0">
    <w:nsid w:val="00000005"/>
    <w:multiLevelType w:val="multilevel"/>
    <w:tmpl w:val="00000005"/>
    <w:name w:val="WWNum7"/>
    <w:lvl w:ilvl="0">
      <w:start w:val="1"/>
      <w:numFmt w:val="decimal"/>
      <w:lvlText w:val="%1."/>
      <w:lvlJc w:val="left"/>
      <w:pPr>
        <w:tabs>
          <w:tab w:val="num" w:pos="0"/>
        </w:tabs>
        <w:ind w:left="1920" w:hanging="360"/>
      </w:pPr>
      <w:rPr>
        <w:rFonts w:cs="Times New Roman"/>
      </w:rPr>
    </w:lvl>
    <w:lvl w:ilvl="1">
      <w:start w:val="1"/>
      <w:numFmt w:val="lowerLetter"/>
      <w:lvlText w:val="%2."/>
      <w:lvlJc w:val="left"/>
      <w:pPr>
        <w:tabs>
          <w:tab w:val="num" w:pos="0"/>
        </w:tabs>
        <w:ind w:left="2640" w:hanging="360"/>
      </w:pPr>
      <w:rPr>
        <w:rFonts w:cs="Times New Roman"/>
      </w:rPr>
    </w:lvl>
    <w:lvl w:ilvl="2">
      <w:start w:val="1"/>
      <w:numFmt w:val="lowerRoman"/>
      <w:lvlText w:val="%3."/>
      <w:lvlJc w:val="right"/>
      <w:pPr>
        <w:tabs>
          <w:tab w:val="num" w:pos="0"/>
        </w:tabs>
        <w:ind w:left="3360" w:hanging="180"/>
      </w:pPr>
      <w:rPr>
        <w:rFonts w:cs="Times New Roman"/>
      </w:rPr>
    </w:lvl>
    <w:lvl w:ilvl="3">
      <w:start w:val="1"/>
      <w:numFmt w:val="decimal"/>
      <w:lvlText w:val="%4."/>
      <w:lvlJc w:val="left"/>
      <w:pPr>
        <w:tabs>
          <w:tab w:val="num" w:pos="0"/>
        </w:tabs>
        <w:ind w:left="4080" w:hanging="360"/>
      </w:pPr>
      <w:rPr>
        <w:rFonts w:cs="Times New Roman"/>
      </w:rPr>
    </w:lvl>
    <w:lvl w:ilvl="4">
      <w:start w:val="1"/>
      <w:numFmt w:val="lowerLetter"/>
      <w:lvlText w:val="%5."/>
      <w:lvlJc w:val="left"/>
      <w:pPr>
        <w:tabs>
          <w:tab w:val="num" w:pos="0"/>
        </w:tabs>
        <w:ind w:left="4800" w:hanging="360"/>
      </w:pPr>
      <w:rPr>
        <w:rFonts w:cs="Times New Roman"/>
      </w:rPr>
    </w:lvl>
    <w:lvl w:ilvl="5">
      <w:start w:val="1"/>
      <w:numFmt w:val="lowerRoman"/>
      <w:lvlText w:val="%6."/>
      <w:lvlJc w:val="right"/>
      <w:pPr>
        <w:tabs>
          <w:tab w:val="num" w:pos="0"/>
        </w:tabs>
        <w:ind w:left="5520" w:hanging="180"/>
      </w:pPr>
      <w:rPr>
        <w:rFonts w:cs="Times New Roman"/>
      </w:rPr>
    </w:lvl>
    <w:lvl w:ilvl="6">
      <w:start w:val="1"/>
      <w:numFmt w:val="decimal"/>
      <w:lvlText w:val="%7."/>
      <w:lvlJc w:val="left"/>
      <w:pPr>
        <w:tabs>
          <w:tab w:val="num" w:pos="0"/>
        </w:tabs>
        <w:ind w:left="6240" w:hanging="360"/>
      </w:pPr>
      <w:rPr>
        <w:rFonts w:cs="Times New Roman"/>
      </w:rPr>
    </w:lvl>
    <w:lvl w:ilvl="7">
      <w:start w:val="1"/>
      <w:numFmt w:val="lowerLetter"/>
      <w:lvlText w:val="%8."/>
      <w:lvlJc w:val="left"/>
      <w:pPr>
        <w:tabs>
          <w:tab w:val="num" w:pos="0"/>
        </w:tabs>
        <w:ind w:left="6960" w:hanging="360"/>
      </w:pPr>
      <w:rPr>
        <w:rFonts w:cs="Times New Roman"/>
      </w:rPr>
    </w:lvl>
    <w:lvl w:ilvl="8">
      <w:start w:val="1"/>
      <w:numFmt w:val="lowerRoman"/>
      <w:lvlText w:val="%9."/>
      <w:lvlJc w:val="right"/>
      <w:pPr>
        <w:tabs>
          <w:tab w:val="num" w:pos="0"/>
        </w:tabs>
        <w:ind w:left="7680" w:hanging="180"/>
      </w:pPr>
      <w:rPr>
        <w:rFonts w:cs="Times New Roman"/>
      </w:rPr>
    </w:lvl>
  </w:abstractNum>
  <w:abstractNum w:abstractNumId="5" w15:restartNumberingAfterBreak="0">
    <w:nsid w:val="00000006"/>
    <w:multiLevelType w:val="multilevel"/>
    <w:tmpl w:val="00000006"/>
    <w:name w:val="WWNum14"/>
    <w:lvl w:ilvl="0">
      <w:start w:val="1"/>
      <w:numFmt w:val="bullet"/>
      <w:lvlText w:val=""/>
      <w:lvlJc w:val="left"/>
      <w:pPr>
        <w:tabs>
          <w:tab w:val="num" w:pos="0"/>
        </w:tabs>
        <w:ind w:left="777" w:hanging="360"/>
      </w:pPr>
      <w:rPr>
        <w:rFonts w:ascii="Symbol" w:hAnsi="Symbol"/>
      </w:rPr>
    </w:lvl>
    <w:lvl w:ilvl="1">
      <w:start w:val="1"/>
      <w:numFmt w:val="bullet"/>
      <w:lvlText w:val="o"/>
      <w:lvlJc w:val="left"/>
      <w:pPr>
        <w:tabs>
          <w:tab w:val="num" w:pos="0"/>
        </w:tabs>
        <w:ind w:left="1497" w:hanging="360"/>
      </w:pPr>
      <w:rPr>
        <w:rFonts w:ascii="Courier New" w:hAnsi="Courier New"/>
      </w:rPr>
    </w:lvl>
    <w:lvl w:ilvl="2">
      <w:start w:val="1"/>
      <w:numFmt w:val="bullet"/>
      <w:lvlText w:val=""/>
      <w:lvlJc w:val="left"/>
      <w:pPr>
        <w:tabs>
          <w:tab w:val="num" w:pos="0"/>
        </w:tabs>
        <w:ind w:left="2217" w:hanging="360"/>
      </w:pPr>
      <w:rPr>
        <w:rFonts w:ascii="Wingdings" w:hAnsi="Wingdings"/>
      </w:rPr>
    </w:lvl>
    <w:lvl w:ilvl="3">
      <w:start w:val="1"/>
      <w:numFmt w:val="bullet"/>
      <w:lvlText w:val=""/>
      <w:lvlJc w:val="left"/>
      <w:pPr>
        <w:tabs>
          <w:tab w:val="num" w:pos="0"/>
        </w:tabs>
        <w:ind w:left="2937" w:hanging="360"/>
      </w:pPr>
      <w:rPr>
        <w:rFonts w:ascii="Symbol" w:hAnsi="Symbol"/>
      </w:rPr>
    </w:lvl>
    <w:lvl w:ilvl="4">
      <w:start w:val="1"/>
      <w:numFmt w:val="bullet"/>
      <w:lvlText w:val="o"/>
      <w:lvlJc w:val="left"/>
      <w:pPr>
        <w:tabs>
          <w:tab w:val="num" w:pos="0"/>
        </w:tabs>
        <w:ind w:left="3657" w:hanging="360"/>
      </w:pPr>
      <w:rPr>
        <w:rFonts w:ascii="Courier New" w:hAnsi="Courier New"/>
      </w:rPr>
    </w:lvl>
    <w:lvl w:ilvl="5">
      <w:start w:val="1"/>
      <w:numFmt w:val="bullet"/>
      <w:lvlText w:val=""/>
      <w:lvlJc w:val="left"/>
      <w:pPr>
        <w:tabs>
          <w:tab w:val="num" w:pos="0"/>
        </w:tabs>
        <w:ind w:left="4377" w:hanging="360"/>
      </w:pPr>
      <w:rPr>
        <w:rFonts w:ascii="Wingdings" w:hAnsi="Wingdings"/>
      </w:rPr>
    </w:lvl>
    <w:lvl w:ilvl="6">
      <w:start w:val="1"/>
      <w:numFmt w:val="bullet"/>
      <w:lvlText w:val=""/>
      <w:lvlJc w:val="left"/>
      <w:pPr>
        <w:tabs>
          <w:tab w:val="num" w:pos="0"/>
        </w:tabs>
        <w:ind w:left="5097" w:hanging="360"/>
      </w:pPr>
      <w:rPr>
        <w:rFonts w:ascii="Symbol" w:hAnsi="Symbol"/>
      </w:rPr>
    </w:lvl>
    <w:lvl w:ilvl="7">
      <w:start w:val="1"/>
      <w:numFmt w:val="bullet"/>
      <w:lvlText w:val="o"/>
      <w:lvlJc w:val="left"/>
      <w:pPr>
        <w:tabs>
          <w:tab w:val="num" w:pos="0"/>
        </w:tabs>
        <w:ind w:left="5817" w:hanging="360"/>
      </w:pPr>
      <w:rPr>
        <w:rFonts w:ascii="Courier New" w:hAnsi="Courier New"/>
      </w:rPr>
    </w:lvl>
    <w:lvl w:ilvl="8">
      <w:start w:val="1"/>
      <w:numFmt w:val="bullet"/>
      <w:lvlText w:val=""/>
      <w:lvlJc w:val="left"/>
      <w:pPr>
        <w:tabs>
          <w:tab w:val="num" w:pos="0"/>
        </w:tabs>
        <w:ind w:left="6537" w:hanging="360"/>
      </w:pPr>
      <w:rPr>
        <w:rFonts w:ascii="Wingdings" w:hAnsi="Wingdings"/>
      </w:rPr>
    </w:lvl>
  </w:abstractNum>
  <w:abstractNum w:abstractNumId="6" w15:restartNumberingAfterBreak="0">
    <w:nsid w:val="00000007"/>
    <w:multiLevelType w:val="multilevel"/>
    <w:tmpl w:val="00000007"/>
    <w:name w:val="WWNum17"/>
    <w:lvl w:ilvl="0">
      <w:start w:val="1"/>
      <w:numFmt w:val="decimal"/>
      <w:lvlText w:val="%1."/>
      <w:lvlJc w:val="left"/>
      <w:pPr>
        <w:tabs>
          <w:tab w:val="num" w:pos="0"/>
        </w:tabs>
        <w:ind w:left="502"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00000008"/>
    <w:multiLevelType w:val="multilevel"/>
    <w:tmpl w:val="00000008"/>
    <w:name w:val="WWNum21"/>
    <w:lvl w:ilvl="0">
      <w:start w:val="1"/>
      <w:numFmt w:val="bullet"/>
      <w:lvlText w:val="o"/>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2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0000000A"/>
    <w:multiLevelType w:val="multilevel"/>
    <w:tmpl w:val="0000000A"/>
    <w:lvl w:ilvl="0">
      <w:start w:val="1"/>
      <w:numFmt w:val="decimal"/>
      <w:lvlText w:val="%1."/>
      <w:lvlJc w:val="left"/>
      <w:pPr>
        <w:tabs>
          <w:tab w:val="num" w:pos="0"/>
        </w:tabs>
        <w:ind w:left="720"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0000000B"/>
    <w:multiLevelType w:val="multilevel"/>
    <w:tmpl w:val="0000000B"/>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0000000C"/>
    <w:name w:val="WWNum2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28"/>
    <w:lvl w:ilvl="0">
      <w:start w:val="1"/>
      <w:numFmt w:val="bullet"/>
      <w:lvlText w:val=""/>
      <w:lvlJc w:val="left"/>
      <w:pPr>
        <w:tabs>
          <w:tab w:val="num" w:pos="0"/>
        </w:tabs>
        <w:ind w:left="768" w:hanging="360"/>
      </w:pPr>
      <w:rPr>
        <w:rFonts w:ascii="Symbol" w:hAnsi="Symbol"/>
      </w:rPr>
    </w:lvl>
    <w:lvl w:ilvl="1">
      <w:start w:val="1"/>
      <w:numFmt w:val="bullet"/>
      <w:lvlText w:val="o"/>
      <w:lvlJc w:val="left"/>
      <w:pPr>
        <w:tabs>
          <w:tab w:val="num" w:pos="0"/>
        </w:tabs>
        <w:ind w:left="1488" w:hanging="360"/>
      </w:pPr>
      <w:rPr>
        <w:rFonts w:ascii="Courier New" w:hAnsi="Courier New"/>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rPr>
    </w:lvl>
    <w:lvl w:ilvl="8">
      <w:start w:val="1"/>
      <w:numFmt w:val="bullet"/>
      <w:lvlText w:val=""/>
      <w:lvlJc w:val="left"/>
      <w:pPr>
        <w:tabs>
          <w:tab w:val="num" w:pos="0"/>
        </w:tabs>
        <w:ind w:left="6528" w:hanging="360"/>
      </w:pPr>
      <w:rPr>
        <w:rFonts w:ascii="Wingdings" w:hAnsi="Wingdings"/>
      </w:rPr>
    </w:lvl>
  </w:abstractNum>
  <w:abstractNum w:abstractNumId="13" w15:restartNumberingAfterBreak="0">
    <w:nsid w:val="0000000E"/>
    <w:multiLevelType w:val="multilevel"/>
    <w:tmpl w:val="0000000E"/>
    <w:name w:val="WWNum2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30"/>
    <w:lvl w:ilvl="0">
      <w:start w:val="1"/>
      <w:numFmt w:val="lowerRoman"/>
      <w:lvlText w:val="%1."/>
      <w:lvlJc w:val="righ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0"/>
    <w:multiLevelType w:val="multilevel"/>
    <w:tmpl w:val="00000010"/>
    <w:name w:val="WWNum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33"/>
    <w:lvl w:ilvl="0">
      <w:start w:val="1"/>
      <w:numFmt w:val="decimal"/>
      <w:lvlText w:val="%1."/>
      <w:lvlJc w:val="left"/>
      <w:pPr>
        <w:tabs>
          <w:tab w:val="num" w:pos="0"/>
        </w:tabs>
        <w:ind w:left="720" w:hanging="360"/>
      </w:pPr>
      <w:rPr>
        <w:rFonts w:eastAsia="Times New Roman" w:cs="Times New Roman"/>
        <w:color w:val="00000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00000012"/>
    <w:multiLevelType w:val="multilevel"/>
    <w:tmpl w:val="0000001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063D03CE"/>
    <w:multiLevelType w:val="multilevel"/>
    <w:tmpl w:val="0000000A"/>
    <w:lvl w:ilvl="0">
      <w:start w:val="1"/>
      <w:numFmt w:val="decimal"/>
      <w:lvlText w:val="%1."/>
      <w:lvlJc w:val="left"/>
      <w:pPr>
        <w:tabs>
          <w:tab w:val="num" w:pos="0"/>
        </w:tabs>
        <w:ind w:left="720"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1E1121CC"/>
    <w:multiLevelType w:val="multilevel"/>
    <w:tmpl w:val="6C86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813EBD"/>
    <w:multiLevelType w:val="hybridMultilevel"/>
    <w:tmpl w:val="0F22035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6383B65"/>
    <w:multiLevelType w:val="hybridMultilevel"/>
    <w:tmpl w:val="A9F4A8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66570716">
    <w:abstractNumId w:val="0"/>
  </w:num>
  <w:num w:numId="2" w16cid:durableId="1776288971">
    <w:abstractNumId w:val="1"/>
  </w:num>
  <w:num w:numId="3" w16cid:durableId="310595225">
    <w:abstractNumId w:val="2"/>
  </w:num>
  <w:num w:numId="4" w16cid:durableId="2142532054">
    <w:abstractNumId w:val="3"/>
  </w:num>
  <w:num w:numId="5" w16cid:durableId="1989086312">
    <w:abstractNumId w:val="4"/>
  </w:num>
  <w:num w:numId="6" w16cid:durableId="760374521">
    <w:abstractNumId w:val="5"/>
  </w:num>
  <w:num w:numId="7" w16cid:durableId="1869296334">
    <w:abstractNumId w:val="6"/>
  </w:num>
  <w:num w:numId="8" w16cid:durableId="1140145572">
    <w:abstractNumId w:val="7"/>
  </w:num>
  <w:num w:numId="9" w16cid:durableId="136774619">
    <w:abstractNumId w:val="8"/>
  </w:num>
  <w:num w:numId="10" w16cid:durableId="202602826">
    <w:abstractNumId w:val="9"/>
  </w:num>
  <w:num w:numId="11" w16cid:durableId="1310330821">
    <w:abstractNumId w:val="10"/>
  </w:num>
  <w:num w:numId="12" w16cid:durableId="799761293">
    <w:abstractNumId w:val="11"/>
  </w:num>
  <w:num w:numId="13" w16cid:durableId="1924299288">
    <w:abstractNumId w:val="12"/>
  </w:num>
  <w:num w:numId="14" w16cid:durableId="882864393">
    <w:abstractNumId w:val="13"/>
  </w:num>
  <w:num w:numId="15" w16cid:durableId="933057169">
    <w:abstractNumId w:val="14"/>
  </w:num>
  <w:num w:numId="16" w16cid:durableId="1480001894">
    <w:abstractNumId w:val="15"/>
  </w:num>
  <w:num w:numId="17" w16cid:durableId="743381039">
    <w:abstractNumId w:val="16"/>
  </w:num>
  <w:num w:numId="18" w16cid:durableId="2069838030">
    <w:abstractNumId w:val="17"/>
  </w:num>
  <w:num w:numId="19" w16cid:durableId="1985428247">
    <w:abstractNumId w:val="21"/>
  </w:num>
  <w:num w:numId="20" w16cid:durableId="477385488">
    <w:abstractNumId w:val="20"/>
  </w:num>
  <w:num w:numId="21" w16cid:durableId="1417509022">
    <w:abstractNumId w:val="19"/>
  </w:num>
  <w:num w:numId="22" w16cid:durableId="58754275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91B"/>
    <w:rsid w:val="000256BE"/>
    <w:rsid w:val="000301AE"/>
    <w:rsid w:val="00043742"/>
    <w:rsid w:val="00044073"/>
    <w:rsid w:val="00044114"/>
    <w:rsid w:val="00060C93"/>
    <w:rsid w:val="00080784"/>
    <w:rsid w:val="000819CC"/>
    <w:rsid w:val="000A0850"/>
    <w:rsid w:val="000A1DA5"/>
    <w:rsid w:val="000A2B15"/>
    <w:rsid w:val="000C50CA"/>
    <w:rsid w:val="000E0DC5"/>
    <w:rsid w:val="000E3606"/>
    <w:rsid w:val="000E4DEC"/>
    <w:rsid w:val="000F4ED8"/>
    <w:rsid w:val="00105938"/>
    <w:rsid w:val="001145FE"/>
    <w:rsid w:val="00114914"/>
    <w:rsid w:val="001204E9"/>
    <w:rsid w:val="001466D0"/>
    <w:rsid w:val="00162776"/>
    <w:rsid w:val="001C583D"/>
    <w:rsid w:val="001E76D8"/>
    <w:rsid w:val="0021545A"/>
    <w:rsid w:val="002204BD"/>
    <w:rsid w:val="002229BF"/>
    <w:rsid w:val="00260747"/>
    <w:rsid w:val="0026187F"/>
    <w:rsid w:val="00266011"/>
    <w:rsid w:val="002816E3"/>
    <w:rsid w:val="003168DA"/>
    <w:rsid w:val="00332599"/>
    <w:rsid w:val="00333988"/>
    <w:rsid w:val="003378FA"/>
    <w:rsid w:val="00345C02"/>
    <w:rsid w:val="003920AF"/>
    <w:rsid w:val="00395997"/>
    <w:rsid w:val="003A4B7E"/>
    <w:rsid w:val="003B3A73"/>
    <w:rsid w:val="003B6604"/>
    <w:rsid w:val="003C2178"/>
    <w:rsid w:val="003E2BB6"/>
    <w:rsid w:val="003F023F"/>
    <w:rsid w:val="004021AD"/>
    <w:rsid w:val="00456644"/>
    <w:rsid w:val="004652FD"/>
    <w:rsid w:val="00465870"/>
    <w:rsid w:val="00490037"/>
    <w:rsid w:val="004C67E2"/>
    <w:rsid w:val="005123D0"/>
    <w:rsid w:val="005229CB"/>
    <w:rsid w:val="00536093"/>
    <w:rsid w:val="00555E3F"/>
    <w:rsid w:val="005627CC"/>
    <w:rsid w:val="00570EAA"/>
    <w:rsid w:val="00577EB0"/>
    <w:rsid w:val="005B01AB"/>
    <w:rsid w:val="005E29F8"/>
    <w:rsid w:val="005F0C44"/>
    <w:rsid w:val="00637631"/>
    <w:rsid w:val="006628EA"/>
    <w:rsid w:val="00684A42"/>
    <w:rsid w:val="006C2704"/>
    <w:rsid w:val="006E0A5E"/>
    <w:rsid w:val="00707FFB"/>
    <w:rsid w:val="00724A7A"/>
    <w:rsid w:val="00734CA6"/>
    <w:rsid w:val="00746B71"/>
    <w:rsid w:val="00761E07"/>
    <w:rsid w:val="00781DF4"/>
    <w:rsid w:val="00823D2B"/>
    <w:rsid w:val="0087371C"/>
    <w:rsid w:val="008B3ED1"/>
    <w:rsid w:val="008B440D"/>
    <w:rsid w:val="008C67F3"/>
    <w:rsid w:val="0093136D"/>
    <w:rsid w:val="0093760C"/>
    <w:rsid w:val="0094656A"/>
    <w:rsid w:val="00965B34"/>
    <w:rsid w:val="009815EC"/>
    <w:rsid w:val="00985F88"/>
    <w:rsid w:val="00991D12"/>
    <w:rsid w:val="009C5FBE"/>
    <w:rsid w:val="00A07179"/>
    <w:rsid w:val="00A42D6B"/>
    <w:rsid w:val="00A51BCF"/>
    <w:rsid w:val="00A600DB"/>
    <w:rsid w:val="00A929E5"/>
    <w:rsid w:val="00AC0726"/>
    <w:rsid w:val="00B21D48"/>
    <w:rsid w:val="00B368CB"/>
    <w:rsid w:val="00B53F3F"/>
    <w:rsid w:val="00B719FC"/>
    <w:rsid w:val="00BA2D76"/>
    <w:rsid w:val="00BF2D26"/>
    <w:rsid w:val="00C1024A"/>
    <w:rsid w:val="00C12D2E"/>
    <w:rsid w:val="00C42714"/>
    <w:rsid w:val="00C722F4"/>
    <w:rsid w:val="00C8212D"/>
    <w:rsid w:val="00CA3853"/>
    <w:rsid w:val="00CB11A3"/>
    <w:rsid w:val="00CE06E0"/>
    <w:rsid w:val="00CF5897"/>
    <w:rsid w:val="00D0165C"/>
    <w:rsid w:val="00D06F36"/>
    <w:rsid w:val="00D26970"/>
    <w:rsid w:val="00D269C5"/>
    <w:rsid w:val="00D66EF1"/>
    <w:rsid w:val="00D6771C"/>
    <w:rsid w:val="00D902A2"/>
    <w:rsid w:val="00DA6A41"/>
    <w:rsid w:val="00DC72C3"/>
    <w:rsid w:val="00DE24FB"/>
    <w:rsid w:val="00DF2333"/>
    <w:rsid w:val="00E26A59"/>
    <w:rsid w:val="00E50877"/>
    <w:rsid w:val="00E52C02"/>
    <w:rsid w:val="00E56187"/>
    <w:rsid w:val="00E969CC"/>
    <w:rsid w:val="00EA329B"/>
    <w:rsid w:val="00EA7A59"/>
    <w:rsid w:val="00EB739F"/>
    <w:rsid w:val="00EF6000"/>
    <w:rsid w:val="00F023B1"/>
    <w:rsid w:val="00F146DF"/>
    <w:rsid w:val="00F3022C"/>
    <w:rsid w:val="00F6291B"/>
    <w:rsid w:val="00F71E58"/>
    <w:rsid w:val="00F96C96"/>
    <w:rsid w:val="00FD367D"/>
    <w:rsid w:val="00FD3F15"/>
    <w:rsid w:val="00FF405E"/>
    <w:rsid w:val="00FF7D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585BD09"/>
  <w15:chartTrackingRefBased/>
  <w15:docId w15:val="{3A413EF5-8401-473B-A6B5-87445DE6C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55E3F"/>
    <w:pPr>
      <w:spacing w:after="160" w:line="259" w:lineRule="auto"/>
    </w:pPr>
    <w:rPr>
      <w:sz w:val="22"/>
      <w:szCs w:val="22"/>
    </w:rPr>
  </w:style>
  <w:style w:type="paragraph" w:styleId="1">
    <w:name w:val="heading 1"/>
    <w:basedOn w:val="a"/>
    <w:next w:val="a"/>
    <w:link w:val="1Char"/>
    <w:uiPriority w:val="9"/>
    <w:qFormat/>
    <w:rsid w:val="00555E3F"/>
    <w:pPr>
      <w:keepNext/>
      <w:keepLines/>
      <w:spacing w:before="240" w:after="0"/>
      <w:outlineLvl w:val="0"/>
    </w:pPr>
    <w:rPr>
      <w:rFonts w:ascii="Calibri Light" w:eastAsia="SimSun" w:hAnsi="Calibri Light"/>
      <w:color w:val="2E74B5"/>
      <w:sz w:val="32"/>
      <w:szCs w:val="32"/>
    </w:rPr>
  </w:style>
  <w:style w:type="paragraph" w:styleId="2">
    <w:name w:val="heading 2"/>
    <w:basedOn w:val="a"/>
    <w:next w:val="a"/>
    <w:link w:val="2Char"/>
    <w:uiPriority w:val="9"/>
    <w:qFormat/>
    <w:rsid w:val="00555E3F"/>
    <w:pPr>
      <w:keepNext/>
      <w:keepLines/>
      <w:spacing w:before="40" w:after="0"/>
      <w:outlineLvl w:val="1"/>
    </w:pPr>
    <w:rPr>
      <w:rFonts w:ascii="Calibri Light" w:eastAsia="SimSun" w:hAnsi="Calibri Light"/>
      <w:color w:val="2E74B5"/>
      <w:sz w:val="28"/>
      <w:szCs w:val="28"/>
    </w:rPr>
  </w:style>
  <w:style w:type="paragraph" w:styleId="3">
    <w:name w:val="heading 3"/>
    <w:basedOn w:val="a"/>
    <w:next w:val="a"/>
    <w:link w:val="3Char"/>
    <w:uiPriority w:val="9"/>
    <w:qFormat/>
    <w:rsid w:val="00555E3F"/>
    <w:pPr>
      <w:keepNext/>
      <w:keepLines/>
      <w:spacing w:before="40" w:after="0"/>
      <w:outlineLvl w:val="2"/>
    </w:pPr>
    <w:rPr>
      <w:rFonts w:ascii="Calibri Light" w:eastAsia="SimSun" w:hAnsi="Calibri Light"/>
      <w:color w:val="1F4E79"/>
      <w:sz w:val="24"/>
      <w:szCs w:val="24"/>
    </w:rPr>
  </w:style>
  <w:style w:type="paragraph" w:styleId="4">
    <w:name w:val="heading 4"/>
    <w:basedOn w:val="a"/>
    <w:next w:val="a"/>
    <w:link w:val="4Char"/>
    <w:uiPriority w:val="9"/>
    <w:qFormat/>
    <w:rsid w:val="00555E3F"/>
    <w:pPr>
      <w:keepNext/>
      <w:keepLines/>
      <w:spacing w:before="40" w:after="0"/>
      <w:outlineLvl w:val="3"/>
    </w:pPr>
    <w:rPr>
      <w:i/>
      <w:iCs/>
    </w:rPr>
  </w:style>
  <w:style w:type="paragraph" w:styleId="5">
    <w:name w:val="heading 5"/>
    <w:basedOn w:val="a"/>
    <w:next w:val="a"/>
    <w:link w:val="5Char"/>
    <w:uiPriority w:val="9"/>
    <w:qFormat/>
    <w:rsid w:val="00555E3F"/>
    <w:pPr>
      <w:keepNext/>
      <w:keepLines/>
      <w:spacing w:before="40" w:after="0"/>
      <w:outlineLvl w:val="4"/>
    </w:pPr>
    <w:rPr>
      <w:color w:val="2E74B5"/>
    </w:rPr>
  </w:style>
  <w:style w:type="paragraph" w:styleId="6">
    <w:name w:val="heading 6"/>
    <w:basedOn w:val="a"/>
    <w:next w:val="a"/>
    <w:link w:val="6Char"/>
    <w:uiPriority w:val="9"/>
    <w:qFormat/>
    <w:rsid w:val="00555E3F"/>
    <w:pPr>
      <w:keepNext/>
      <w:keepLines/>
      <w:spacing w:before="40" w:after="0"/>
      <w:outlineLvl w:val="5"/>
    </w:pPr>
    <w:rPr>
      <w:color w:val="1F4E79"/>
    </w:rPr>
  </w:style>
  <w:style w:type="paragraph" w:styleId="7">
    <w:name w:val="heading 7"/>
    <w:basedOn w:val="a"/>
    <w:next w:val="a"/>
    <w:link w:val="7Char"/>
    <w:uiPriority w:val="9"/>
    <w:qFormat/>
    <w:rsid w:val="00555E3F"/>
    <w:pPr>
      <w:keepNext/>
      <w:keepLines/>
      <w:spacing w:before="40" w:after="0"/>
      <w:outlineLvl w:val="6"/>
    </w:pPr>
    <w:rPr>
      <w:rFonts w:ascii="Calibri Light" w:eastAsia="SimSun" w:hAnsi="Calibri Light"/>
      <w:i/>
      <w:iCs/>
      <w:color w:val="1F4E79"/>
    </w:rPr>
  </w:style>
  <w:style w:type="paragraph" w:styleId="8">
    <w:name w:val="heading 8"/>
    <w:basedOn w:val="a"/>
    <w:next w:val="a"/>
    <w:link w:val="8Char"/>
    <w:uiPriority w:val="9"/>
    <w:qFormat/>
    <w:rsid w:val="00555E3F"/>
    <w:pPr>
      <w:keepNext/>
      <w:keepLines/>
      <w:spacing w:before="40" w:after="0"/>
      <w:outlineLvl w:val="7"/>
    </w:pPr>
    <w:rPr>
      <w:color w:val="262626"/>
      <w:sz w:val="21"/>
      <w:szCs w:val="21"/>
    </w:rPr>
  </w:style>
  <w:style w:type="paragraph" w:styleId="9">
    <w:name w:val="heading 9"/>
    <w:basedOn w:val="a"/>
    <w:next w:val="a"/>
    <w:link w:val="9Char"/>
    <w:uiPriority w:val="9"/>
    <w:qFormat/>
    <w:rsid w:val="00555E3F"/>
    <w:pPr>
      <w:keepNext/>
      <w:keepLines/>
      <w:spacing w:before="40" w:after="0"/>
      <w:outlineLvl w:val="8"/>
    </w:pPr>
    <w:rPr>
      <w:rFonts w:ascii="Calibri Light" w:eastAsia="SimSun" w:hAnsi="Calibri Light"/>
      <w:i/>
      <w:iCs/>
      <w:color w:val="262626"/>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DefaultParagraphFont">
    <w:name w:val="Default Paragraph Font"/>
  </w:style>
  <w:style w:type="character" w:customStyle="1" w:styleId="Heading3Char">
    <w:name w:val="Heading 3 Char"/>
    <w:rPr>
      <w:rFonts w:ascii="Cambria" w:hAnsi="Cambria" w:cs="Times New Roman"/>
      <w:color w:val="243F60"/>
      <w:sz w:val="24"/>
      <w:szCs w:val="24"/>
      <w:lang w:eastAsia="en-GB"/>
    </w:rPr>
  </w:style>
  <w:style w:type="character" w:customStyle="1" w:styleId="1Char">
    <w:name w:val="Επικεφαλίδα 1 Char"/>
    <w:link w:val="1"/>
    <w:uiPriority w:val="9"/>
    <w:rsid w:val="00555E3F"/>
    <w:rPr>
      <w:rFonts w:ascii="Calibri Light" w:eastAsia="SimSun" w:hAnsi="Calibri Light" w:cs="Times New Roman"/>
      <w:color w:val="2E74B5"/>
      <w:sz w:val="32"/>
      <w:szCs w:val="32"/>
    </w:rPr>
  </w:style>
  <w:style w:type="character" w:customStyle="1" w:styleId="BodyTextChar">
    <w:name w:val="Body Text Char"/>
    <w:rPr>
      <w:rFonts w:ascii="Arial" w:hAnsi="Arial" w:cs="Times New Roman"/>
      <w:spacing w:val="6"/>
      <w:sz w:val="20"/>
      <w:szCs w:val="20"/>
      <w:lang w:eastAsia="ar-SA" w:bidi="ar-SA"/>
    </w:rPr>
  </w:style>
  <w:style w:type="character" w:customStyle="1" w:styleId="BodyTextChar1">
    <w:name w:val="Body Text Char1"/>
    <w:rPr>
      <w:rFonts w:ascii="Times New Roman" w:eastAsia="Times New Roman" w:hAnsi="Times New Roman" w:cs="Times New Roman"/>
      <w:sz w:val="24"/>
      <w:szCs w:val="24"/>
      <w:lang w:eastAsia="en-GB"/>
    </w:rPr>
  </w:style>
  <w:style w:type="character" w:styleId="-">
    <w:name w:val="Hyperlink"/>
    <w:rPr>
      <w:rFonts w:cs="Times New Roman"/>
      <w:color w:val="0000FF"/>
      <w:u w:val="single"/>
    </w:rPr>
  </w:style>
  <w:style w:type="character" w:customStyle="1" w:styleId="annotationreference">
    <w:name w:val="annotation reference"/>
    <w:rPr>
      <w:rFonts w:cs="Times New Roman"/>
      <w:sz w:val="16"/>
      <w:szCs w:val="16"/>
    </w:rPr>
  </w:style>
  <w:style w:type="character" w:customStyle="1" w:styleId="CommentTextChar">
    <w:name w:val="Comment Text Char"/>
    <w:rPr>
      <w:rFonts w:ascii="Times New Roman" w:hAnsi="Times New Roman" w:cs="Times New Roman"/>
      <w:sz w:val="20"/>
      <w:szCs w:val="20"/>
      <w:lang w:eastAsia="en-GB"/>
    </w:rPr>
  </w:style>
  <w:style w:type="character" w:customStyle="1" w:styleId="CommentSubjectChar">
    <w:name w:val="Comment Subject Char"/>
    <w:rPr>
      <w:rFonts w:ascii="Times New Roman" w:hAnsi="Times New Roman" w:cs="Times New Roman"/>
      <w:b/>
      <w:bCs/>
      <w:sz w:val="20"/>
      <w:szCs w:val="20"/>
      <w:lang w:eastAsia="en-GB"/>
    </w:rPr>
  </w:style>
  <w:style w:type="character" w:customStyle="1" w:styleId="FootnoteTextChar">
    <w:name w:val="Footnote Text Char"/>
    <w:rPr>
      <w:rFonts w:ascii="Times New Roman" w:hAnsi="Times New Roman" w:cs="Times New Roman"/>
      <w:sz w:val="20"/>
      <w:szCs w:val="20"/>
      <w:lang w:eastAsia="el-GR"/>
    </w:rPr>
  </w:style>
  <w:style w:type="character" w:styleId="a3">
    <w:name w:val="footnote reference"/>
    <w:rPr>
      <w:rFonts w:cs="Times New Roman"/>
      <w:vertAlign w:val="superscript"/>
    </w:rPr>
  </w:style>
  <w:style w:type="character" w:customStyle="1" w:styleId="FootnoteCharacters">
    <w:name w:val="Footnote Characters"/>
    <w:rPr>
      <w:rFonts w:cs="Times New Roman"/>
      <w:vertAlign w:val="superscript"/>
    </w:rPr>
  </w:style>
  <w:style w:type="character" w:customStyle="1" w:styleId="HeaderChar">
    <w:name w:val="Header Char"/>
    <w:rPr>
      <w:rFonts w:ascii="Times New Roman" w:hAnsi="Times New Roman" w:cs="Times New Roman"/>
      <w:sz w:val="24"/>
      <w:szCs w:val="24"/>
      <w:lang w:eastAsia="en-GB"/>
    </w:rPr>
  </w:style>
  <w:style w:type="character" w:customStyle="1" w:styleId="FooterChar">
    <w:name w:val="Footer Char"/>
    <w:rPr>
      <w:rFonts w:ascii="Times New Roman" w:hAnsi="Times New Roman" w:cs="Times New Roman"/>
      <w:sz w:val="24"/>
      <w:szCs w:val="24"/>
      <w:lang w:eastAsia="en-GB"/>
    </w:rPr>
  </w:style>
  <w:style w:type="character" w:customStyle="1" w:styleId="BalloonTextChar">
    <w:name w:val="Balloon Text Char"/>
    <w:rPr>
      <w:rFonts w:ascii="Tahoma" w:hAnsi="Tahoma" w:cs="Tahoma"/>
      <w:sz w:val="16"/>
      <w:szCs w:val="16"/>
      <w:lang w:eastAsia="en-GB"/>
    </w:rPr>
  </w:style>
  <w:style w:type="character" w:customStyle="1" w:styleId="ListLabel1">
    <w:name w:val="ListLabel 1"/>
    <w:rPr>
      <w:rFonts w:eastAsia="Times New Roman" w:cs="Times New Roman"/>
      <w:color w:val="000000"/>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b/>
      <w:color w:val="auto"/>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Times New Roman"/>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cs="Times New Roman"/>
    </w:rPr>
  </w:style>
  <w:style w:type="character" w:customStyle="1" w:styleId="ListLabel47">
    <w:name w:val="ListLabel 47"/>
    <w:rPr>
      <w:rFonts w:cs="Times New Roman"/>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Times New Roman"/>
    </w:rPr>
  </w:style>
  <w:style w:type="character" w:customStyle="1" w:styleId="ListLabel56">
    <w:name w:val="ListLabel 56"/>
    <w:rPr>
      <w:rFonts w:cs="Times New Roman"/>
    </w:rPr>
  </w:style>
  <w:style w:type="character" w:customStyle="1" w:styleId="ListLabel57">
    <w:name w:val="ListLabel 57"/>
    <w:rPr>
      <w:rFonts w:cs="Times New Roman"/>
    </w:rPr>
  </w:style>
  <w:style w:type="character" w:customStyle="1" w:styleId="ListLabel58">
    <w:name w:val="ListLabel 58"/>
    <w:rPr>
      <w:rFonts w:cs="Times New Roman"/>
    </w:rPr>
  </w:style>
  <w:style w:type="character" w:customStyle="1" w:styleId="ListLabel59">
    <w:name w:val="ListLabel 59"/>
    <w:rPr>
      <w:rFonts w:cs="Times New Roman"/>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cs="Times New Roman"/>
    </w:rPr>
  </w:style>
  <w:style w:type="character" w:customStyle="1" w:styleId="ListLabel65">
    <w:name w:val="ListLabel 65"/>
    <w:rPr>
      <w:rFonts w:cs="Times New Roman"/>
    </w:rPr>
  </w:style>
  <w:style w:type="character" w:customStyle="1" w:styleId="ListLabel66">
    <w:name w:val="ListLabel 66"/>
    <w:rPr>
      <w:rFonts w:cs="Times New Roman"/>
    </w:rPr>
  </w:style>
  <w:style w:type="character" w:customStyle="1" w:styleId="ListLabel67">
    <w:name w:val="ListLabel 67"/>
    <w:rPr>
      <w:rFonts w:cs="Times New Roman"/>
    </w:rPr>
  </w:style>
  <w:style w:type="character" w:customStyle="1" w:styleId="ListLabel68">
    <w:name w:val="ListLabel 68"/>
    <w:rPr>
      <w:rFonts w:cs="Times New Roman"/>
    </w:rPr>
  </w:style>
  <w:style w:type="character" w:customStyle="1" w:styleId="ListLabel69">
    <w:name w:val="ListLabel 69"/>
    <w:rPr>
      <w:rFonts w:cs="Times New Roman"/>
    </w:rPr>
  </w:style>
  <w:style w:type="character" w:customStyle="1" w:styleId="ListLabel70">
    <w:name w:val="ListLabel 70"/>
    <w:rPr>
      <w:rFonts w:cs="Times New Roman"/>
    </w:rPr>
  </w:style>
  <w:style w:type="character" w:customStyle="1" w:styleId="ListLabel71">
    <w:name w:val="ListLabel 71"/>
    <w:rPr>
      <w:rFonts w:cs="Times New Roman"/>
    </w:rPr>
  </w:style>
  <w:style w:type="character" w:customStyle="1" w:styleId="ListLabel72">
    <w:name w:val="ListLabel 72"/>
    <w:rPr>
      <w:rFonts w:cs="Times New Roman"/>
    </w:rPr>
  </w:style>
  <w:style w:type="character" w:customStyle="1" w:styleId="ListLabel73">
    <w:name w:val="ListLabel 73"/>
    <w:rPr>
      <w:rFonts w:cs="Times New Roman"/>
    </w:rPr>
  </w:style>
  <w:style w:type="character" w:customStyle="1" w:styleId="ListLabel74">
    <w:name w:val="ListLabel 74"/>
    <w:rPr>
      <w:rFonts w:cs="Times New Roman"/>
    </w:rPr>
  </w:style>
  <w:style w:type="character" w:customStyle="1" w:styleId="ListLabel75">
    <w:name w:val="ListLabel 75"/>
    <w:rPr>
      <w:rFonts w:cs="Times New Roman"/>
    </w:rPr>
  </w:style>
  <w:style w:type="character" w:customStyle="1" w:styleId="ListLabel76">
    <w:name w:val="ListLabel 76"/>
    <w:rPr>
      <w:rFonts w:cs="Times New Roman"/>
    </w:rPr>
  </w:style>
  <w:style w:type="character" w:customStyle="1" w:styleId="ListLabel77">
    <w:name w:val="ListLabel 77"/>
    <w:rPr>
      <w:rFonts w:cs="Times New Roman"/>
    </w:rPr>
  </w:style>
  <w:style w:type="character" w:customStyle="1" w:styleId="ListLabel78">
    <w:name w:val="ListLabel 78"/>
    <w:rPr>
      <w:rFonts w:cs="Times New Roman"/>
    </w:rPr>
  </w:style>
  <w:style w:type="character" w:customStyle="1" w:styleId="ListLabel79">
    <w:name w:val="ListLabel 79"/>
    <w:rPr>
      <w:rFonts w:cs="Times New Roman"/>
    </w:rPr>
  </w:style>
  <w:style w:type="character" w:customStyle="1" w:styleId="ListLabel80">
    <w:name w:val="ListLabel 80"/>
    <w:rPr>
      <w:rFonts w:cs="Times New Roman"/>
    </w:rPr>
  </w:style>
  <w:style w:type="character" w:customStyle="1" w:styleId="ListLabel81">
    <w:name w:val="ListLabel 81"/>
    <w:rPr>
      <w:rFonts w:cs="Times New Roman"/>
    </w:rPr>
  </w:style>
  <w:style w:type="character" w:customStyle="1" w:styleId="ListLabel82">
    <w:name w:val="ListLabel 82"/>
    <w:rPr>
      <w:rFonts w:ascii="Myriad Pro" w:hAnsi="Myriad Pro" w:cs="Times New Roman"/>
      <w:b w:val="0"/>
      <w:color w:val="auto"/>
    </w:rPr>
  </w:style>
  <w:style w:type="character" w:customStyle="1" w:styleId="ListLabel83">
    <w:name w:val="ListLabel 83"/>
    <w:rPr>
      <w:rFonts w:cs="Times New Roman"/>
    </w:rPr>
  </w:style>
  <w:style w:type="character" w:customStyle="1" w:styleId="ListLabel84">
    <w:name w:val="ListLabel 84"/>
    <w:rPr>
      <w:rFonts w:cs="Times New Roman"/>
    </w:rPr>
  </w:style>
  <w:style w:type="character" w:customStyle="1" w:styleId="ListLabel85">
    <w:name w:val="ListLabel 85"/>
    <w:rPr>
      <w:rFonts w:cs="Times New Roman"/>
    </w:rPr>
  </w:style>
  <w:style w:type="character" w:customStyle="1" w:styleId="ListLabel86">
    <w:name w:val="ListLabel 86"/>
    <w:rPr>
      <w:rFonts w:cs="Times New Roman"/>
    </w:rPr>
  </w:style>
  <w:style w:type="character" w:customStyle="1" w:styleId="ListLabel87">
    <w:name w:val="ListLabel 87"/>
    <w:rPr>
      <w:rFonts w:cs="Times New Roman"/>
    </w:rPr>
  </w:style>
  <w:style w:type="character" w:customStyle="1" w:styleId="ListLabel88">
    <w:name w:val="ListLabel 88"/>
    <w:rPr>
      <w:rFonts w:cs="Times New Roman"/>
    </w:rPr>
  </w:style>
  <w:style w:type="character" w:customStyle="1" w:styleId="ListLabel89">
    <w:name w:val="ListLabel 89"/>
    <w:rPr>
      <w:rFonts w:cs="Times New Roman"/>
    </w:rPr>
  </w:style>
  <w:style w:type="character" w:customStyle="1" w:styleId="ListLabel90">
    <w:name w:val="ListLabel 90"/>
    <w:rPr>
      <w:rFonts w:cs="Times New Roman"/>
    </w:rPr>
  </w:style>
  <w:style w:type="character" w:customStyle="1" w:styleId="ListLabel91">
    <w:name w:val="ListLabel 91"/>
    <w:rPr>
      <w:rFonts w:cs="Times New Roman"/>
    </w:rPr>
  </w:style>
  <w:style w:type="character" w:customStyle="1" w:styleId="ListLabel92">
    <w:name w:val="ListLabel 92"/>
    <w:rPr>
      <w:rFonts w:cs="Times New Roman"/>
    </w:rPr>
  </w:style>
  <w:style w:type="character" w:customStyle="1" w:styleId="ListLabel93">
    <w:name w:val="ListLabel 93"/>
    <w:rPr>
      <w:rFonts w:cs="Times New Roman"/>
    </w:rPr>
  </w:style>
  <w:style w:type="character" w:customStyle="1" w:styleId="ListLabel94">
    <w:name w:val="ListLabel 94"/>
    <w:rPr>
      <w:rFonts w:cs="Times New Roman"/>
    </w:rPr>
  </w:style>
  <w:style w:type="character" w:customStyle="1" w:styleId="ListLabel95">
    <w:name w:val="ListLabel 95"/>
    <w:rPr>
      <w:rFonts w:cs="Times New Roman"/>
    </w:rPr>
  </w:style>
  <w:style w:type="character" w:customStyle="1" w:styleId="ListLabel96">
    <w:name w:val="ListLabel 96"/>
    <w:rPr>
      <w:rFonts w:cs="Times New Roman"/>
    </w:rPr>
  </w:style>
  <w:style w:type="character" w:customStyle="1" w:styleId="ListLabel97">
    <w:name w:val="ListLabel 97"/>
    <w:rPr>
      <w:rFonts w:cs="Times New Roman"/>
    </w:rPr>
  </w:style>
  <w:style w:type="character" w:customStyle="1" w:styleId="ListLabel98">
    <w:name w:val="ListLabel 98"/>
    <w:rPr>
      <w:rFonts w:cs="Times New Roman"/>
    </w:rPr>
  </w:style>
  <w:style w:type="character" w:customStyle="1" w:styleId="ListLabel99">
    <w:name w:val="ListLabel 99"/>
    <w:rPr>
      <w:rFonts w:cs="Times New Roman"/>
    </w:rPr>
  </w:style>
  <w:style w:type="character" w:customStyle="1" w:styleId="ListLabel100">
    <w:name w:val="ListLabel 100"/>
    <w:rPr>
      <w:rFonts w:cs="Times New Roman"/>
    </w:rPr>
  </w:style>
  <w:style w:type="character" w:customStyle="1" w:styleId="ListLabel101">
    <w:name w:val="ListLabel 101"/>
    <w:rPr>
      <w:rFonts w:cs="Times New Roman"/>
    </w:rPr>
  </w:style>
  <w:style w:type="character" w:customStyle="1" w:styleId="ListLabel102">
    <w:name w:val="ListLabel 102"/>
    <w:rPr>
      <w:rFonts w:cs="Times New Roman"/>
    </w:rPr>
  </w:style>
  <w:style w:type="character" w:customStyle="1" w:styleId="ListLabel103">
    <w:name w:val="ListLabel 103"/>
    <w:rPr>
      <w:rFonts w:cs="Times New Roman"/>
    </w:rPr>
  </w:style>
  <w:style w:type="character" w:customStyle="1" w:styleId="ListLabel104">
    <w:name w:val="ListLabel 104"/>
    <w:rPr>
      <w:rFonts w:cs="Times New Roman"/>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Label109">
    <w:name w:val="ListLabel 109"/>
    <w:rPr>
      <w:rFonts w:cs="Times New Roman"/>
    </w:rPr>
  </w:style>
  <w:style w:type="character" w:customStyle="1" w:styleId="ListLabel110">
    <w:name w:val="ListLabel 110"/>
    <w:rPr>
      <w:rFonts w:cs="Times New Roman"/>
    </w:rPr>
  </w:style>
  <w:style w:type="character" w:customStyle="1" w:styleId="ListLabel111">
    <w:name w:val="ListLabel 111"/>
    <w:rPr>
      <w:rFonts w:cs="Times New Roman"/>
    </w:rPr>
  </w:style>
  <w:style w:type="character" w:customStyle="1" w:styleId="ListLabel112">
    <w:name w:val="ListLabel 112"/>
    <w:rPr>
      <w:rFonts w:cs="Times New Roman"/>
    </w:rPr>
  </w:style>
  <w:style w:type="character" w:customStyle="1" w:styleId="ListLabel113">
    <w:name w:val="ListLabel 113"/>
    <w:rPr>
      <w:rFonts w:cs="Times New Roman"/>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eastAsia="Times New Roman"/>
    </w:rPr>
  </w:style>
  <w:style w:type="character" w:customStyle="1" w:styleId="ListLabel119">
    <w:name w:val="ListLabel 119"/>
    <w:rPr>
      <w:sz w:val="20"/>
    </w:rPr>
  </w:style>
  <w:style w:type="character" w:customStyle="1" w:styleId="ListLabel120">
    <w:name w:val="ListLabel 120"/>
    <w:rPr>
      <w:sz w:val="20"/>
    </w:rPr>
  </w:style>
  <w:style w:type="character" w:customStyle="1" w:styleId="ListLabel121">
    <w:name w:val="ListLabel 121"/>
    <w:rPr>
      <w:sz w:val="20"/>
    </w:rPr>
  </w:style>
  <w:style w:type="character" w:customStyle="1" w:styleId="ListLabel122">
    <w:name w:val="ListLabel 122"/>
    <w:rPr>
      <w:sz w:val="20"/>
    </w:rPr>
  </w:style>
  <w:style w:type="character" w:customStyle="1" w:styleId="ListLabel123">
    <w:name w:val="ListLabel 123"/>
    <w:rPr>
      <w:sz w:val="20"/>
    </w:rPr>
  </w:style>
  <w:style w:type="character" w:customStyle="1" w:styleId="ListLabel124">
    <w:name w:val="ListLabel 124"/>
    <w:rPr>
      <w:sz w:val="20"/>
    </w:rPr>
  </w:style>
  <w:style w:type="character" w:customStyle="1" w:styleId="ListLabel125">
    <w:name w:val="ListLabel 125"/>
    <w:rPr>
      <w:sz w:val="20"/>
    </w:rPr>
  </w:style>
  <w:style w:type="character" w:customStyle="1" w:styleId="ListLabel126">
    <w:name w:val="ListLabel 126"/>
    <w:rPr>
      <w:sz w:val="20"/>
    </w:rPr>
  </w:style>
  <w:style w:type="character" w:customStyle="1" w:styleId="ListLabel127">
    <w:name w:val="ListLabel 127"/>
    <w:rPr>
      <w:sz w:val="20"/>
    </w:rPr>
  </w:style>
  <w:style w:type="character" w:customStyle="1" w:styleId="ListLabel128">
    <w:name w:val="ListLabel 128"/>
    <w:rPr>
      <w:rFonts w:cs="Times New Roman"/>
    </w:rPr>
  </w:style>
  <w:style w:type="character" w:customStyle="1" w:styleId="ListLabel129">
    <w:name w:val="ListLabel 129"/>
    <w:rPr>
      <w:rFonts w:cs="Times New Roman"/>
    </w:rPr>
  </w:style>
  <w:style w:type="character" w:customStyle="1" w:styleId="ListLabel130">
    <w:name w:val="ListLabel 130"/>
    <w:rPr>
      <w:rFonts w:cs="Times New Roman"/>
    </w:rPr>
  </w:style>
  <w:style w:type="character" w:customStyle="1" w:styleId="ListLabel131">
    <w:name w:val="ListLabel 131"/>
    <w:rPr>
      <w:rFonts w:cs="Times New Roman"/>
    </w:rPr>
  </w:style>
  <w:style w:type="character" w:customStyle="1" w:styleId="ListLabel132">
    <w:name w:val="ListLabel 132"/>
    <w:rPr>
      <w:rFonts w:cs="Times New Roman"/>
    </w:rPr>
  </w:style>
  <w:style w:type="character" w:customStyle="1" w:styleId="ListLabel133">
    <w:name w:val="ListLabel 133"/>
    <w:rPr>
      <w:rFonts w:cs="Times New Roman"/>
    </w:rPr>
  </w:style>
  <w:style w:type="character" w:customStyle="1" w:styleId="ListLabel134">
    <w:name w:val="ListLabel 134"/>
    <w:rPr>
      <w:rFonts w:cs="Times New Roman"/>
    </w:rPr>
  </w:style>
  <w:style w:type="character" w:customStyle="1" w:styleId="ListLabel135">
    <w:name w:val="ListLabel 135"/>
    <w:rPr>
      <w:rFonts w:cs="Times New Roman"/>
    </w:rPr>
  </w:style>
  <w:style w:type="character" w:customStyle="1" w:styleId="ListLabel136">
    <w:name w:val="ListLabel 136"/>
    <w:rPr>
      <w:rFonts w:cs="Times New Roman"/>
    </w:rPr>
  </w:style>
  <w:style w:type="character" w:customStyle="1" w:styleId="ListLabel137">
    <w:name w:val="ListLabel 137"/>
    <w:rPr>
      <w:rFonts w:cs="Times New Roman"/>
      <w:b w:val="0"/>
      <w:bCs w:val="0"/>
    </w:rPr>
  </w:style>
  <w:style w:type="character" w:customStyle="1" w:styleId="ListLabel138">
    <w:name w:val="ListLabel 138"/>
    <w:rPr>
      <w:rFonts w:cs="Times New Roman"/>
    </w:rPr>
  </w:style>
  <w:style w:type="character" w:customStyle="1" w:styleId="ListLabel139">
    <w:name w:val="ListLabel 139"/>
    <w:rPr>
      <w:rFonts w:cs="Times New Roman"/>
    </w:rPr>
  </w:style>
  <w:style w:type="character" w:customStyle="1" w:styleId="ListLabel140">
    <w:name w:val="ListLabel 140"/>
    <w:rPr>
      <w:rFonts w:cs="Times New Roman"/>
    </w:rPr>
  </w:style>
  <w:style w:type="character" w:customStyle="1" w:styleId="ListLabel141">
    <w:name w:val="ListLabel 141"/>
    <w:rPr>
      <w:rFonts w:cs="Times New Roman"/>
    </w:rPr>
  </w:style>
  <w:style w:type="character" w:customStyle="1" w:styleId="ListLabel142">
    <w:name w:val="ListLabel 142"/>
    <w:rPr>
      <w:rFonts w:cs="Times New Roman"/>
    </w:rPr>
  </w:style>
  <w:style w:type="character" w:customStyle="1" w:styleId="ListLabel143">
    <w:name w:val="ListLabel 143"/>
    <w:rPr>
      <w:rFonts w:cs="Times New Roman"/>
    </w:rPr>
  </w:style>
  <w:style w:type="character" w:customStyle="1" w:styleId="ListLabel144">
    <w:name w:val="ListLabel 144"/>
    <w:rPr>
      <w:rFonts w:cs="Times New Roman"/>
    </w:rPr>
  </w:style>
  <w:style w:type="character" w:customStyle="1" w:styleId="ListLabel145">
    <w:name w:val="ListLabel 145"/>
    <w:rPr>
      <w:rFonts w:cs="Times New Roman"/>
    </w:rPr>
  </w:style>
  <w:style w:type="character" w:customStyle="1" w:styleId="ListLabel146">
    <w:name w:val="ListLabel 146"/>
    <w:rPr>
      <w:rFonts w:cs="Times New Roman"/>
    </w:rPr>
  </w:style>
  <w:style w:type="character" w:customStyle="1" w:styleId="ListLabel147">
    <w:name w:val="ListLabel 147"/>
    <w:rPr>
      <w:rFonts w:cs="Times New Roman"/>
    </w:rPr>
  </w:style>
  <w:style w:type="character" w:customStyle="1" w:styleId="ListLabel148">
    <w:name w:val="ListLabel 148"/>
    <w:rPr>
      <w:rFonts w:cs="Times New Roman"/>
    </w:rPr>
  </w:style>
  <w:style w:type="character" w:customStyle="1" w:styleId="ListLabel149">
    <w:name w:val="ListLabel 149"/>
    <w:rPr>
      <w:rFonts w:cs="Times New Roman"/>
    </w:rPr>
  </w:style>
  <w:style w:type="character" w:customStyle="1" w:styleId="ListLabel150">
    <w:name w:val="ListLabel 150"/>
    <w:rPr>
      <w:rFonts w:cs="Times New Roman"/>
    </w:rPr>
  </w:style>
  <w:style w:type="character" w:customStyle="1" w:styleId="ListLabel151">
    <w:name w:val="ListLabel 151"/>
    <w:rPr>
      <w:rFonts w:cs="Times New Roman"/>
    </w:rPr>
  </w:style>
  <w:style w:type="character" w:customStyle="1" w:styleId="ListLabel152">
    <w:name w:val="ListLabel 152"/>
    <w:rPr>
      <w:rFonts w:cs="Times New Roman"/>
    </w:rPr>
  </w:style>
  <w:style w:type="character" w:customStyle="1" w:styleId="ListLabel153">
    <w:name w:val="ListLabel 153"/>
    <w:rPr>
      <w:rFonts w:cs="Times New Roman"/>
    </w:rPr>
  </w:style>
  <w:style w:type="character" w:customStyle="1" w:styleId="ListLabel154">
    <w:name w:val="ListLabel 154"/>
    <w:rPr>
      <w:rFonts w:cs="Times New Roman"/>
    </w:rPr>
  </w:style>
  <w:style w:type="character" w:customStyle="1" w:styleId="ListLabel155">
    <w:name w:val="ListLabel 155"/>
    <w:rPr>
      <w:rFonts w:cs="Times New Roman"/>
    </w:rPr>
  </w:style>
  <w:style w:type="character" w:customStyle="1" w:styleId="ListLabel156">
    <w:name w:val="ListLabel 156"/>
    <w:rPr>
      <w:rFonts w:cs="Times New Roman"/>
    </w:rPr>
  </w:style>
  <w:style w:type="character" w:customStyle="1" w:styleId="ListLabel157">
    <w:name w:val="ListLabel 157"/>
    <w:rPr>
      <w:rFonts w:cs="Times New Roman"/>
    </w:rPr>
  </w:style>
  <w:style w:type="character" w:customStyle="1" w:styleId="ListLabel158">
    <w:name w:val="ListLabel 158"/>
    <w:rPr>
      <w:rFonts w:cs="Times New Roman"/>
    </w:rPr>
  </w:style>
  <w:style w:type="character" w:customStyle="1" w:styleId="ListLabel159">
    <w:name w:val="ListLabel 159"/>
    <w:rPr>
      <w:rFonts w:cs="Times New Roman"/>
    </w:rPr>
  </w:style>
  <w:style w:type="character" w:customStyle="1" w:styleId="ListLabel160">
    <w:name w:val="ListLabel 160"/>
    <w:rPr>
      <w:rFonts w:cs="Times New Roman"/>
    </w:rPr>
  </w:style>
  <w:style w:type="character" w:customStyle="1" w:styleId="ListLabel161">
    <w:name w:val="ListLabel 161"/>
    <w:rPr>
      <w:rFonts w:cs="Times New Roman"/>
    </w:rPr>
  </w:style>
  <w:style w:type="character" w:customStyle="1" w:styleId="ListLabel162">
    <w:name w:val="ListLabel 162"/>
    <w:rPr>
      <w:rFonts w:cs="Times New Roman"/>
    </w:rPr>
  </w:style>
  <w:style w:type="character" w:customStyle="1" w:styleId="ListLabel163">
    <w:name w:val="ListLabel 163"/>
    <w:rPr>
      <w:rFonts w:cs="Times New Roman"/>
    </w:rPr>
  </w:style>
  <w:style w:type="character" w:customStyle="1" w:styleId="ListLabel164">
    <w:name w:val="ListLabel 164"/>
    <w:rPr>
      <w:rFonts w:cs="Times New Roman"/>
    </w:rPr>
  </w:style>
  <w:style w:type="character" w:customStyle="1" w:styleId="ListLabel165">
    <w:name w:val="ListLabel 165"/>
    <w:rPr>
      <w:rFonts w:cs="Times New Roman"/>
    </w:rPr>
  </w:style>
  <w:style w:type="character" w:customStyle="1" w:styleId="ListLabel166">
    <w:name w:val="ListLabel 166"/>
    <w:rPr>
      <w:rFonts w:cs="Times New Roman"/>
    </w:rPr>
  </w:style>
  <w:style w:type="character" w:customStyle="1" w:styleId="ListLabel167">
    <w:name w:val="ListLabel 167"/>
    <w:rPr>
      <w:rFonts w:cs="Times New Roman"/>
    </w:rPr>
  </w:style>
  <w:style w:type="character" w:customStyle="1" w:styleId="ListLabel168">
    <w:name w:val="ListLabel 168"/>
    <w:rPr>
      <w:rFonts w:cs="Times New Roman"/>
    </w:rPr>
  </w:style>
  <w:style w:type="character" w:customStyle="1" w:styleId="ListLabel169">
    <w:name w:val="ListLabel 169"/>
    <w:rPr>
      <w:rFonts w:cs="Times New Roman"/>
    </w:rPr>
  </w:style>
  <w:style w:type="character" w:customStyle="1" w:styleId="ListLabel170">
    <w:name w:val="ListLabel 170"/>
    <w:rPr>
      <w:rFonts w:cs="Times New Roman"/>
    </w:rPr>
  </w:style>
  <w:style w:type="character" w:customStyle="1" w:styleId="ListLabel171">
    <w:name w:val="ListLabel 171"/>
    <w:rPr>
      <w:rFonts w:cs="Times New Roman"/>
    </w:rPr>
  </w:style>
  <w:style w:type="character" w:customStyle="1" w:styleId="ListLabel172">
    <w:name w:val="ListLabel 172"/>
    <w:rPr>
      <w:rFonts w:cs="Times New Roman"/>
    </w:rPr>
  </w:style>
  <w:style w:type="character" w:customStyle="1" w:styleId="ListLabel173">
    <w:name w:val="ListLabel 173"/>
    <w:rPr>
      <w:rFonts w:eastAsia="Times New Roman" w:cs="Times New Roman"/>
      <w:color w:val="000000"/>
    </w:rPr>
  </w:style>
  <w:style w:type="character" w:customStyle="1" w:styleId="ListLabel174">
    <w:name w:val="ListLabel 174"/>
    <w:rPr>
      <w:rFonts w:cs="Times New Roman"/>
    </w:rPr>
  </w:style>
  <w:style w:type="character" w:customStyle="1" w:styleId="ListLabel175">
    <w:name w:val="ListLabel 175"/>
    <w:rPr>
      <w:rFonts w:cs="Times New Roman"/>
    </w:rPr>
  </w:style>
  <w:style w:type="character" w:customStyle="1" w:styleId="ListLabel176">
    <w:name w:val="ListLabel 176"/>
    <w:rPr>
      <w:rFonts w:cs="Times New Roman"/>
    </w:rPr>
  </w:style>
  <w:style w:type="character" w:customStyle="1" w:styleId="ListLabel177">
    <w:name w:val="ListLabel 177"/>
    <w:rPr>
      <w:rFonts w:cs="Times New Roman"/>
    </w:rPr>
  </w:style>
  <w:style w:type="character" w:customStyle="1" w:styleId="ListLabel178">
    <w:name w:val="ListLabel 178"/>
    <w:rPr>
      <w:rFonts w:cs="Times New Roman"/>
    </w:rPr>
  </w:style>
  <w:style w:type="character" w:customStyle="1" w:styleId="ListLabel179">
    <w:name w:val="ListLabel 179"/>
    <w:rPr>
      <w:rFonts w:cs="Times New Roman"/>
    </w:rPr>
  </w:style>
  <w:style w:type="character" w:customStyle="1" w:styleId="ListLabel180">
    <w:name w:val="ListLabel 180"/>
    <w:rPr>
      <w:rFonts w:cs="Times New Roman"/>
    </w:rPr>
  </w:style>
  <w:style w:type="character" w:customStyle="1" w:styleId="ListLabel181">
    <w:name w:val="ListLabel 181"/>
    <w:rPr>
      <w:rFonts w:cs="Times New Roman"/>
    </w:rPr>
  </w:style>
  <w:style w:type="paragraph" w:customStyle="1" w:styleId="a4">
    <w:name w:val="Επικεφαλίδα"/>
    <w:basedOn w:val="a"/>
    <w:next w:val="a5"/>
    <w:pPr>
      <w:keepNext/>
      <w:spacing w:before="240" w:after="120" w:line="276" w:lineRule="auto"/>
    </w:pPr>
    <w:rPr>
      <w:rFonts w:ascii="Liberation Sans" w:eastAsia="Microsoft YaHei" w:hAnsi="Liberation Sans" w:cs="Mangal"/>
      <w:sz w:val="28"/>
      <w:szCs w:val="28"/>
      <w:lang w:eastAsia="en-US"/>
    </w:rPr>
  </w:style>
  <w:style w:type="paragraph" w:styleId="a5">
    <w:name w:val="Body Text"/>
    <w:basedOn w:val="a"/>
    <w:pPr>
      <w:spacing w:after="240" w:line="360" w:lineRule="auto"/>
      <w:jc w:val="both"/>
      <w:textAlignment w:val="baseline"/>
    </w:pPr>
    <w:rPr>
      <w:rFonts w:ascii="Arial" w:hAnsi="Arial"/>
      <w:spacing w:val="6"/>
      <w:sz w:val="21"/>
      <w:szCs w:val="20"/>
      <w:lang w:eastAsia="ar-SA"/>
    </w:rPr>
  </w:style>
  <w:style w:type="paragraph" w:styleId="a6">
    <w:name w:val="List"/>
    <w:basedOn w:val="a5"/>
    <w:rPr>
      <w:rFonts w:cs="Mangal"/>
    </w:rPr>
  </w:style>
  <w:style w:type="paragraph" w:styleId="a7">
    <w:name w:val="caption"/>
    <w:basedOn w:val="a"/>
    <w:next w:val="a"/>
    <w:uiPriority w:val="35"/>
    <w:qFormat/>
    <w:rsid w:val="00555E3F"/>
    <w:pPr>
      <w:spacing w:after="200" w:line="240" w:lineRule="auto"/>
    </w:pPr>
    <w:rPr>
      <w:i/>
      <w:iCs/>
      <w:color w:val="44546A"/>
      <w:sz w:val="18"/>
      <w:szCs w:val="18"/>
    </w:rPr>
  </w:style>
  <w:style w:type="paragraph" w:customStyle="1" w:styleId="a8">
    <w:name w:val="Ευρετήριο"/>
    <w:basedOn w:val="a"/>
    <w:pPr>
      <w:suppressLineNumbers/>
      <w:spacing w:after="200" w:line="276" w:lineRule="auto"/>
    </w:pPr>
    <w:rPr>
      <w:rFonts w:eastAsia="Calibri" w:cs="Mangal"/>
      <w:lang w:eastAsia="en-US"/>
    </w:rPr>
  </w:style>
  <w:style w:type="paragraph" w:customStyle="1" w:styleId="Heading11">
    <w:name w:val="Heading 11"/>
    <w:basedOn w:val="a"/>
    <w:next w:val="a"/>
    <w:pPr>
      <w:keepNext/>
      <w:spacing w:before="240" w:after="60"/>
    </w:pPr>
    <w:rPr>
      <w:rFonts w:ascii="Cambria" w:hAnsi="Cambria"/>
      <w:b/>
      <w:bCs/>
      <w:spacing w:val="20"/>
      <w:kern w:val="2"/>
      <w:sz w:val="32"/>
      <w:szCs w:val="32"/>
      <w:lang w:eastAsia="ar-SA"/>
    </w:rPr>
  </w:style>
  <w:style w:type="paragraph" w:customStyle="1" w:styleId="Caption1">
    <w:name w:val="Caption1"/>
    <w:basedOn w:val="a"/>
    <w:pPr>
      <w:suppressLineNumbers/>
      <w:spacing w:before="120" w:after="120" w:line="276" w:lineRule="auto"/>
    </w:pPr>
    <w:rPr>
      <w:rFonts w:eastAsia="Calibri" w:cs="Mangal"/>
      <w:i/>
      <w:iCs/>
      <w:lang w:eastAsia="en-US"/>
    </w:rPr>
  </w:style>
  <w:style w:type="paragraph" w:customStyle="1" w:styleId="ListParagraph">
    <w:name w:val="List Paragraph"/>
    <w:basedOn w:val="a"/>
    <w:pPr>
      <w:spacing w:after="200" w:line="276" w:lineRule="auto"/>
      <w:ind w:left="720"/>
      <w:contextualSpacing/>
    </w:pPr>
    <w:rPr>
      <w:rFonts w:eastAsia="Calibri" w:cs="Arial"/>
      <w:lang w:eastAsia="en-US"/>
    </w:rPr>
  </w:style>
  <w:style w:type="paragraph" w:customStyle="1" w:styleId="Default">
    <w:name w:val="Default"/>
    <w:pPr>
      <w:suppressAutoHyphens/>
      <w:spacing w:after="160" w:line="259" w:lineRule="auto"/>
    </w:pPr>
    <w:rPr>
      <w:rFonts w:ascii="Tahoma" w:eastAsia="Calibri" w:hAnsi="Tahoma" w:cs="Tahoma"/>
      <w:color w:val="000000"/>
      <w:sz w:val="24"/>
      <w:szCs w:val="24"/>
    </w:rPr>
  </w:style>
  <w:style w:type="paragraph" w:customStyle="1" w:styleId="a9">
    <w:name w:val="Περιεχόμενα πλαισίου"/>
    <w:basedOn w:val="a"/>
    <w:pPr>
      <w:spacing w:after="200" w:line="276" w:lineRule="auto"/>
    </w:pPr>
    <w:rPr>
      <w:rFonts w:eastAsia="Calibri" w:cs="Arial"/>
      <w:lang w:eastAsia="en-US"/>
    </w:rPr>
  </w:style>
  <w:style w:type="paragraph" w:customStyle="1" w:styleId="aa">
    <w:name w:val="Περιεχόμενα πίνακα"/>
    <w:basedOn w:val="a"/>
    <w:pPr>
      <w:suppressLineNumbers/>
      <w:spacing w:after="200" w:line="276" w:lineRule="auto"/>
    </w:pPr>
    <w:rPr>
      <w:rFonts w:eastAsia="Calibri" w:cs="Arial"/>
      <w:lang w:eastAsia="en-US"/>
    </w:rPr>
  </w:style>
  <w:style w:type="paragraph" w:customStyle="1" w:styleId="NormalWeb">
    <w:name w:val="Normal (Web)"/>
    <w:basedOn w:val="a"/>
    <w:pPr>
      <w:spacing w:before="280" w:after="280"/>
    </w:pPr>
  </w:style>
  <w:style w:type="paragraph" w:customStyle="1" w:styleId="annotationtext">
    <w:name w:val="annotation text"/>
    <w:basedOn w:val="a"/>
    <w:rPr>
      <w:sz w:val="20"/>
      <w:szCs w:val="20"/>
    </w:rPr>
  </w:style>
  <w:style w:type="paragraph" w:customStyle="1" w:styleId="annotationsubject">
    <w:name w:val="annotation subject"/>
    <w:basedOn w:val="annotationtext"/>
    <w:next w:val="annotationtext"/>
    <w:rPr>
      <w:b/>
      <w:bCs/>
    </w:rPr>
  </w:style>
  <w:style w:type="paragraph" w:styleId="ab">
    <w:name w:val="footnote text"/>
    <w:basedOn w:val="a"/>
    <w:pPr>
      <w:textAlignment w:val="baseline"/>
    </w:pPr>
    <w:rPr>
      <w:sz w:val="20"/>
      <w:szCs w:val="20"/>
    </w:rPr>
  </w:style>
  <w:style w:type="paragraph" w:customStyle="1" w:styleId="ac">
    <w:name w:val="Κεφαλίδα και υποσέλιδο"/>
    <w:basedOn w:val="a"/>
  </w:style>
  <w:style w:type="paragraph" w:styleId="ad">
    <w:name w:val="header"/>
    <w:basedOn w:val="a"/>
    <w:pPr>
      <w:tabs>
        <w:tab w:val="center" w:pos="4153"/>
        <w:tab w:val="right" w:pos="8306"/>
      </w:tabs>
    </w:pPr>
  </w:style>
  <w:style w:type="paragraph" w:styleId="ae">
    <w:name w:val="footer"/>
    <w:basedOn w:val="a"/>
    <w:link w:val="Char"/>
    <w:uiPriority w:val="99"/>
    <w:pPr>
      <w:tabs>
        <w:tab w:val="center" w:pos="4153"/>
        <w:tab w:val="right" w:pos="8306"/>
      </w:tabs>
    </w:pPr>
  </w:style>
  <w:style w:type="paragraph" w:customStyle="1" w:styleId="Revision">
    <w:name w:val="Revision"/>
    <w:pPr>
      <w:suppressAutoHyphens/>
      <w:spacing w:after="160" w:line="259" w:lineRule="auto"/>
    </w:pPr>
    <w:rPr>
      <w:sz w:val="24"/>
      <w:szCs w:val="24"/>
      <w:lang w:eastAsia="en-GB"/>
    </w:rPr>
  </w:style>
  <w:style w:type="paragraph" w:customStyle="1" w:styleId="BalloonText">
    <w:name w:val="Balloon Text"/>
    <w:basedOn w:val="a"/>
    <w:rPr>
      <w:rFonts w:ascii="Tahoma" w:hAnsi="Tahoma" w:cs="Tahoma"/>
      <w:sz w:val="16"/>
      <w:szCs w:val="16"/>
    </w:rPr>
  </w:style>
  <w:style w:type="character" w:customStyle="1" w:styleId="Char">
    <w:name w:val="Υποσέλιδο Char"/>
    <w:link w:val="ae"/>
    <w:uiPriority w:val="99"/>
    <w:rsid w:val="008B440D"/>
    <w:rPr>
      <w:sz w:val="24"/>
      <w:szCs w:val="24"/>
      <w:lang w:eastAsia="en-GB"/>
    </w:rPr>
  </w:style>
  <w:style w:type="character" w:styleId="af">
    <w:name w:val="annotation reference"/>
    <w:semiHidden/>
    <w:rsid w:val="00E969CC"/>
    <w:rPr>
      <w:sz w:val="16"/>
      <w:szCs w:val="16"/>
    </w:rPr>
  </w:style>
  <w:style w:type="paragraph" w:styleId="af0">
    <w:name w:val="annotation text"/>
    <w:basedOn w:val="a"/>
    <w:link w:val="Char0"/>
    <w:semiHidden/>
    <w:rsid w:val="00E969CC"/>
    <w:rPr>
      <w:sz w:val="20"/>
      <w:szCs w:val="20"/>
    </w:rPr>
  </w:style>
  <w:style w:type="paragraph" w:styleId="af1">
    <w:name w:val="annotation subject"/>
    <w:basedOn w:val="af0"/>
    <w:next w:val="af0"/>
    <w:semiHidden/>
    <w:rsid w:val="00E969CC"/>
    <w:rPr>
      <w:b/>
      <w:bCs/>
    </w:rPr>
  </w:style>
  <w:style w:type="paragraph" w:styleId="af2">
    <w:name w:val="Balloon Text"/>
    <w:basedOn w:val="a"/>
    <w:semiHidden/>
    <w:rsid w:val="00E969CC"/>
    <w:rPr>
      <w:rFonts w:ascii="Tahoma" w:hAnsi="Tahoma" w:cs="Tahoma"/>
      <w:sz w:val="16"/>
      <w:szCs w:val="16"/>
    </w:rPr>
  </w:style>
  <w:style w:type="paragraph" w:styleId="-HTML">
    <w:name w:val="HTML Preformatted"/>
    <w:basedOn w:val="a"/>
    <w:rsid w:val="00637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3">
    <w:name w:val="Revision"/>
    <w:hidden/>
    <w:uiPriority w:val="99"/>
    <w:semiHidden/>
    <w:rsid w:val="00F023B1"/>
    <w:pPr>
      <w:spacing w:after="160" w:line="259" w:lineRule="auto"/>
    </w:pPr>
    <w:rPr>
      <w:sz w:val="24"/>
      <w:szCs w:val="24"/>
      <w:lang w:eastAsia="en-GB"/>
    </w:rPr>
  </w:style>
  <w:style w:type="paragraph" w:styleId="af4">
    <w:name w:val="List Paragraph"/>
    <w:basedOn w:val="a"/>
    <w:uiPriority w:val="1"/>
    <w:qFormat/>
    <w:rsid w:val="00395997"/>
    <w:pPr>
      <w:ind w:left="720"/>
      <w:contextualSpacing/>
    </w:pPr>
  </w:style>
  <w:style w:type="character" w:customStyle="1" w:styleId="1Char1">
    <w:name w:val="Επικεφαλίδα 1 Char1"/>
    <w:rsid w:val="00555E3F"/>
    <w:rPr>
      <w:rFonts w:ascii="Calibri Light" w:eastAsia="Times New Roman" w:hAnsi="Calibri Light" w:cs="Times New Roman"/>
      <w:b/>
      <w:bCs/>
      <w:kern w:val="32"/>
      <w:sz w:val="32"/>
      <w:szCs w:val="32"/>
    </w:rPr>
  </w:style>
  <w:style w:type="character" w:customStyle="1" w:styleId="2Char">
    <w:name w:val="Επικεφαλίδα 2 Char"/>
    <w:link w:val="2"/>
    <w:uiPriority w:val="9"/>
    <w:semiHidden/>
    <w:rsid w:val="00555E3F"/>
    <w:rPr>
      <w:rFonts w:ascii="Calibri Light" w:eastAsia="SimSun" w:hAnsi="Calibri Light" w:cs="Times New Roman"/>
      <w:color w:val="2E74B5"/>
      <w:sz w:val="28"/>
      <w:szCs w:val="28"/>
    </w:rPr>
  </w:style>
  <w:style w:type="character" w:customStyle="1" w:styleId="3Char">
    <w:name w:val="Επικεφαλίδα 3 Char"/>
    <w:link w:val="3"/>
    <w:uiPriority w:val="9"/>
    <w:rsid w:val="00555E3F"/>
    <w:rPr>
      <w:rFonts w:ascii="Calibri Light" w:eastAsia="SimSun" w:hAnsi="Calibri Light" w:cs="Times New Roman"/>
      <w:color w:val="1F4E79"/>
      <w:sz w:val="24"/>
      <w:szCs w:val="24"/>
    </w:rPr>
  </w:style>
  <w:style w:type="character" w:customStyle="1" w:styleId="4Char">
    <w:name w:val="Επικεφαλίδα 4 Char"/>
    <w:link w:val="4"/>
    <w:uiPriority w:val="9"/>
    <w:semiHidden/>
    <w:rsid w:val="00555E3F"/>
    <w:rPr>
      <w:i/>
      <w:iCs/>
    </w:rPr>
  </w:style>
  <w:style w:type="character" w:customStyle="1" w:styleId="5Char">
    <w:name w:val="Επικεφαλίδα 5 Char"/>
    <w:link w:val="5"/>
    <w:uiPriority w:val="9"/>
    <w:semiHidden/>
    <w:rsid w:val="00555E3F"/>
    <w:rPr>
      <w:color w:val="2E74B5"/>
    </w:rPr>
  </w:style>
  <w:style w:type="character" w:customStyle="1" w:styleId="6Char">
    <w:name w:val="Επικεφαλίδα 6 Char"/>
    <w:link w:val="6"/>
    <w:uiPriority w:val="9"/>
    <w:semiHidden/>
    <w:rsid w:val="00555E3F"/>
    <w:rPr>
      <w:color w:val="1F4E79"/>
    </w:rPr>
  </w:style>
  <w:style w:type="character" w:customStyle="1" w:styleId="7Char">
    <w:name w:val="Επικεφαλίδα 7 Char"/>
    <w:link w:val="7"/>
    <w:uiPriority w:val="9"/>
    <w:semiHidden/>
    <w:rsid w:val="00555E3F"/>
    <w:rPr>
      <w:rFonts w:ascii="Calibri Light" w:eastAsia="SimSun" w:hAnsi="Calibri Light" w:cs="Times New Roman"/>
      <w:i/>
      <w:iCs/>
      <w:color w:val="1F4E79"/>
    </w:rPr>
  </w:style>
  <w:style w:type="character" w:customStyle="1" w:styleId="8Char">
    <w:name w:val="Επικεφαλίδα 8 Char"/>
    <w:link w:val="8"/>
    <w:uiPriority w:val="9"/>
    <w:semiHidden/>
    <w:rsid w:val="00555E3F"/>
    <w:rPr>
      <w:color w:val="262626"/>
      <w:sz w:val="21"/>
      <w:szCs w:val="21"/>
    </w:rPr>
  </w:style>
  <w:style w:type="character" w:customStyle="1" w:styleId="9Char">
    <w:name w:val="Επικεφαλίδα 9 Char"/>
    <w:link w:val="9"/>
    <w:uiPriority w:val="9"/>
    <w:semiHidden/>
    <w:rsid w:val="00555E3F"/>
    <w:rPr>
      <w:rFonts w:ascii="Calibri Light" w:eastAsia="SimSun" w:hAnsi="Calibri Light" w:cs="Times New Roman"/>
      <w:i/>
      <w:iCs/>
      <w:color w:val="262626"/>
      <w:sz w:val="21"/>
      <w:szCs w:val="21"/>
    </w:rPr>
  </w:style>
  <w:style w:type="paragraph" w:styleId="af5">
    <w:name w:val="Title"/>
    <w:basedOn w:val="a"/>
    <w:next w:val="a"/>
    <w:link w:val="Char1"/>
    <w:uiPriority w:val="10"/>
    <w:qFormat/>
    <w:rsid w:val="00555E3F"/>
    <w:pPr>
      <w:spacing w:after="0" w:line="240" w:lineRule="auto"/>
      <w:contextualSpacing/>
    </w:pPr>
    <w:rPr>
      <w:rFonts w:ascii="Calibri Light" w:eastAsia="SimSun" w:hAnsi="Calibri Light"/>
      <w:spacing w:val="-10"/>
      <w:sz w:val="56"/>
      <w:szCs w:val="56"/>
    </w:rPr>
  </w:style>
  <w:style w:type="character" w:customStyle="1" w:styleId="Char1">
    <w:name w:val="Τίτλος Char"/>
    <w:link w:val="af5"/>
    <w:uiPriority w:val="10"/>
    <w:rsid w:val="00555E3F"/>
    <w:rPr>
      <w:rFonts w:ascii="Calibri Light" w:eastAsia="SimSun" w:hAnsi="Calibri Light" w:cs="Times New Roman"/>
      <w:spacing w:val="-10"/>
      <w:sz w:val="56"/>
      <w:szCs w:val="56"/>
    </w:rPr>
  </w:style>
  <w:style w:type="paragraph" w:styleId="af6">
    <w:name w:val="Subtitle"/>
    <w:basedOn w:val="a"/>
    <w:next w:val="a"/>
    <w:link w:val="Char2"/>
    <w:uiPriority w:val="11"/>
    <w:qFormat/>
    <w:rsid w:val="00555E3F"/>
    <w:pPr>
      <w:numPr>
        <w:ilvl w:val="1"/>
      </w:numPr>
    </w:pPr>
    <w:rPr>
      <w:color w:val="5A5A5A"/>
      <w:spacing w:val="15"/>
    </w:rPr>
  </w:style>
  <w:style w:type="character" w:customStyle="1" w:styleId="Char2">
    <w:name w:val="Υπότιτλος Char"/>
    <w:link w:val="af6"/>
    <w:uiPriority w:val="11"/>
    <w:rsid w:val="00555E3F"/>
    <w:rPr>
      <w:color w:val="5A5A5A"/>
      <w:spacing w:val="15"/>
    </w:rPr>
  </w:style>
  <w:style w:type="character" w:styleId="af7">
    <w:name w:val="Strong"/>
    <w:uiPriority w:val="22"/>
    <w:qFormat/>
    <w:rsid w:val="00555E3F"/>
    <w:rPr>
      <w:b/>
      <w:bCs/>
      <w:color w:val="auto"/>
    </w:rPr>
  </w:style>
  <w:style w:type="character" w:styleId="af8">
    <w:name w:val="Emphasis"/>
    <w:uiPriority w:val="20"/>
    <w:qFormat/>
    <w:rsid w:val="00555E3F"/>
    <w:rPr>
      <w:i/>
      <w:iCs/>
      <w:color w:val="auto"/>
    </w:rPr>
  </w:style>
  <w:style w:type="paragraph" w:styleId="af9">
    <w:name w:val="No Spacing"/>
    <w:uiPriority w:val="1"/>
    <w:qFormat/>
    <w:rsid w:val="00555E3F"/>
    <w:rPr>
      <w:sz w:val="22"/>
      <w:szCs w:val="22"/>
    </w:rPr>
  </w:style>
  <w:style w:type="paragraph" w:styleId="afa">
    <w:name w:val="Quote"/>
    <w:basedOn w:val="a"/>
    <w:next w:val="a"/>
    <w:link w:val="Char3"/>
    <w:uiPriority w:val="29"/>
    <w:qFormat/>
    <w:rsid w:val="00555E3F"/>
    <w:pPr>
      <w:spacing w:before="200"/>
      <w:ind w:left="864" w:right="864"/>
    </w:pPr>
    <w:rPr>
      <w:i/>
      <w:iCs/>
      <w:color w:val="404040"/>
    </w:rPr>
  </w:style>
  <w:style w:type="character" w:customStyle="1" w:styleId="Char3">
    <w:name w:val="Απόσπασμα Char"/>
    <w:link w:val="afa"/>
    <w:uiPriority w:val="29"/>
    <w:rsid w:val="00555E3F"/>
    <w:rPr>
      <w:i/>
      <w:iCs/>
      <w:color w:val="404040"/>
    </w:rPr>
  </w:style>
  <w:style w:type="paragraph" w:styleId="afb">
    <w:name w:val="Intense Quote"/>
    <w:basedOn w:val="a"/>
    <w:next w:val="a"/>
    <w:link w:val="Char4"/>
    <w:uiPriority w:val="30"/>
    <w:qFormat/>
    <w:rsid w:val="00555E3F"/>
    <w:pPr>
      <w:pBdr>
        <w:top w:val="single" w:sz="4" w:space="10" w:color="5B9BD5"/>
        <w:bottom w:val="single" w:sz="4" w:space="10" w:color="5B9BD5"/>
      </w:pBdr>
      <w:spacing w:before="360" w:after="360"/>
      <w:ind w:left="864" w:right="864"/>
      <w:jc w:val="center"/>
    </w:pPr>
    <w:rPr>
      <w:i/>
      <w:iCs/>
      <w:color w:val="5B9BD5"/>
    </w:rPr>
  </w:style>
  <w:style w:type="character" w:customStyle="1" w:styleId="Char4">
    <w:name w:val="Έντονο απόσπ. Char"/>
    <w:link w:val="afb"/>
    <w:uiPriority w:val="30"/>
    <w:rsid w:val="00555E3F"/>
    <w:rPr>
      <w:i/>
      <w:iCs/>
      <w:color w:val="5B9BD5"/>
    </w:rPr>
  </w:style>
  <w:style w:type="character" w:styleId="afc">
    <w:name w:val="Subtle Emphasis"/>
    <w:uiPriority w:val="19"/>
    <w:qFormat/>
    <w:rsid w:val="00555E3F"/>
    <w:rPr>
      <w:i/>
      <w:iCs/>
      <w:color w:val="404040"/>
    </w:rPr>
  </w:style>
  <w:style w:type="character" w:styleId="afd">
    <w:name w:val="Intense Emphasis"/>
    <w:uiPriority w:val="21"/>
    <w:qFormat/>
    <w:rsid w:val="00555E3F"/>
    <w:rPr>
      <w:i/>
      <w:iCs/>
      <w:color w:val="5B9BD5"/>
    </w:rPr>
  </w:style>
  <w:style w:type="character" w:styleId="afe">
    <w:name w:val="Subtle Reference"/>
    <w:uiPriority w:val="31"/>
    <w:qFormat/>
    <w:rsid w:val="00555E3F"/>
    <w:rPr>
      <w:smallCaps/>
      <w:color w:val="404040"/>
    </w:rPr>
  </w:style>
  <w:style w:type="character" w:styleId="aff">
    <w:name w:val="Intense Reference"/>
    <w:uiPriority w:val="32"/>
    <w:qFormat/>
    <w:rsid w:val="00555E3F"/>
    <w:rPr>
      <w:b/>
      <w:bCs/>
      <w:smallCaps/>
      <w:color w:val="5B9BD5"/>
      <w:spacing w:val="5"/>
    </w:rPr>
  </w:style>
  <w:style w:type="character" w:styleId="aff0">
    <w:name w:val="Book Title"/>
    <w:uiPriority w:val="33"/>
    <w:qFormat/>
    <w:rsid w:val="00555E3F"/>
    <w:rPr>
      <w:b/>
      <w:bCs/>
      <w:i/>
      <w:iCs/>
      <w:spacing w:val="5"/>
    </w:rPr>
  </w:style>
  <w:style w:type="paragraph" w:styleId="aff1">
    <w:name w:val="TOC Heading"/>
    <w:basedOn w:val="1"/>
    <w:next w:val="a"/>
    <w:uiPriority w:val="39"/>
    <w:qFormat/>
    <w:rsid w:val="00555E3F"/>
    <w:pPr>
      <w:outlineLvl w:val="9"/>
    </w:pPr>
  </w:style>
  <w:style w:type="character" w:customStyle="1" w:styleId="Char0">
    <w:name w:val="Κείμενο σχολίου Char"/>
    <w:basedOn w:val="a0"/>
    <w:link w:val="af0"/>
    <w:semiHidden/>
    <w:rsid w:val="00985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502124">
      <w:bodyDiv w:val="1"/>
      <w:marLeft w:val="0"/>
      <w:marRight w:val="0"/>
      <w:marTop w:val="0"/>
      <w:marBottom w:val="0"/>
      <w:divBdr>
        <w:top w:val="none" w:sz="0" w:space="0" w:color="auto"/>
        <w:left w:val="none" w:sz="0" w:space="0" w:color="auto"/>
        <w:bottom w:val="none" w:sz="0" w:space="0" w:color="auto"/>
        <w:right w:val="none" w:sz="0" w:space="0" w:color="auto"/>
      </w:divBdr>
    </w:div>
    <w:div w:id="205137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31</Pages>
  <Words>7482</Words>
  <Characters>40408</Characters>
  <Application>Microsoft Office Word</Application>
  <DocSecurity>0</DocSecurity>
  <Lines>336</Lines>
  <Paragraphs>95</Paragraphs>
  <ScaleCrop>false</ScaleCrop>
  <HeadingPairs>
    <vt:vector size="2" baseType="variant">
      <vt:variant>
        <vt:lpstr>Τίτλος</vt:lpstr>
      </vt:variant>
      <vt:variant>
        <vt:i4>1</vt:i4>
      </vt:variant>
    </vt:vector>
  </HeadingPairs>
  <TitlesOfParts>
    <vt:vector size="1" baseType="lpstr">
      <vt:lpstr>ΠΡΟΓΡΑΜΜΑΤΙΚΗ ΣΥΜΒΑΣΗ</vt:lpstr>
    </vt:vector>
  </TitlesOfParts>
  <Company>DimosPirea</Company>
  <LinksUpToDate>false</LinksUpToDate>
  <CharactersWithSpaces>47795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ΠΡΟΓΡΑΜΜΑΤΙΚΗ ΣΥΜΒΑΣΗ</dc:title>
  <dc:subject/>
  <dc:creator>Dell</dc:creator>
  <cp:keywords/>
  <cp:lastModifiedBy>ΧΑΡΑΛΑΜΠΟΣ ΚΑΚΑΒΙΑΣ</cp:lastModifiedBy>
  <cp:revision>2</cp:revision>
  <cp:lastPrinted>2022-07-06T07:53:00Z</cp:lastPrinted>
  <dcterms:created xsi:type="dcterms:W3CDTF">2023-01-25T23:29:00Z</dcterms:created>
  <dcterms:modified xsi:type="dcterms:W3CDTF">2023-01-25T23:29:00Z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Dimos Pirea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