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994A9" w14:textId="77777777" w:rsidR="00AF6EED" w:rsidRDefault="00172065">
      <w:pPr>
        <w:tabs>
          <w:tab w:val="left" w:pos="108"/>
        </w:tabs>
        <w:ind w:left="114" w:right="103"/>
        <w:jc w:val="center"/>
        <w:rPr>
          <w:rFonts w:cs="Arial"/>
          <w:b/>
          <w:bCs/>
          <w:color w:val="FF0000"/>
        </w:rPr>
      </w:pPr>
      <w:r>
        <w:rPr>
          <w:rFonts w:cs="Arial"/>
          <w:b/>
          <w:bCs/>
          <w:color w:val="FF0000"/>
        </w:rPr>
        <w:t xml:space="preserve"> </w:t>
      </w:r>
    </w:p>
    <w:tbl>
      <w:tblPr>
        <w:tblW w:w="0" w:type="auto"/>
        <w:tblInd w:w="222" w:type="dxa"/>
        <w:tblLayout w:type="fixed"/>
        <w:tblCellMar>
          <w:left w:w="0" w:type="dxa"/>
          <w:right w:w="0" w:type="dxa"/>
        </w:tblCellMar>
        <w:tblLook w:val="04A0" w:firstRow="1" w:lastRow="0" w:firstColumn="1" w:lastColumn="0" w:noHBand="0" w:noVBand="1"/>
      </w:tblPr>
      <w:tblGrid>
        <w:gridCol w:w="2346"/>
        <w:gridCol w:w="3686"/>
        <w:gridCol w:w="803"/>
        <w:gridCol w:w="3639"/>
      </w:tblGrid>
      <w:tr w:rsidR="00AF6EED" w14:paraId="26F88956" w14:textId="77777777">
        <w:tc>
          <w:tcPr>
            <w:tcW w:w="2346" w:type="dxa"/>
            <w:shd w:val="clear" w:color="auto" w:fill="FFFFFF"/>
            <w:vAlign w:val="bottom"/>
          </w:tcPr>
          <w:p w14:paraId="4B391C04" w14:textId="77777777" w:rsidR="00AF6EED" w:rsidRDefault="00172065">
            <w:pPr>
              <w:jc w:val="center"/>
            </w:pPr>
            <w:r>
              <w:rPr>
                <w:noProof/>
              </w:rPr>
              <w:drawing>
                <wp:inline distT="0" distB="0" distL="0" distR="0" wp14:anchorId="266AB60F" wp14:editId="66D72C7F">
                  <wp:extent cx="814806" cy="86006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pic:cNvPicPr/>
                        </pic:nvPicPr>
                        <pic:blipFill>
                          <a:blip r:embed="rId7">
                            <a:extLst>
                              <a:ext uri="{28A0092B-C50C-407E-A947-70E740481C1C}">
                                <a14:useLocalDpi xmlns:a14="http://schemas.microsoft.com/office/drawing/2010/main" val="0"/>
                              </a:ext>
                            </a:extLst>
                          </a:blip>
                          <a:stretch>
                            <a:fillRect/>
                          </a:stretch>
                        </pic:blipFill>
                        <pic:spPr>
                          <a:xfrm>
                            <a:off x="0" y="0"/>
                            <a:ext cx="814806" cy="860069"/>
                          </a:xfrm>
                          <a:prstGeom prst="rect">
                            <a:avLst/>
                          </a:prstGeom>
                        </pic:spPr>
                      </pic:pic>
                    </a:graphicData>
                  </a:graphic>
                </wp:inline>
              </w:drawing>
            </w:r>
          </w:p>
        </w:tc>
        <w:tc>
          <w:tcPr>
            <w:tcW w:w="4489" w:type="dxa"/>
            <w:gridSpan w:val="2"/>
            <w:shd w:val="clear" w:color="auto" w:fill="FFFFFF"/>
            <w:vAlign w:val="center"/>
          </w:tcPr>
          <w:p w14:paraId="68F4B2C5" w14:textId="77777777" w:rsidR="00AF6EED" w:rsidRDefault="00AF6EED">
            <w:pPr>
              <w:jc w:val="center"/>
            </w:pPr>
          </w:p>
        </w:tc>
        <w:tc>
          <w:tcPr>
            <w:tcW w:w="3639" w:type="dxa"/>
            <w:shd w:val="clear" w:color="auto" w:fill="FFFFFF"/>
            <w:vAlign w:val="bottom"/>
          </w:tcPr>
          <w:p w14:paraId="0E7B304C" w14:textId="77777777" w:rsidR="00AF6EED" w:rsidRDefault="00AF6EED">
            <w:pPr>
              <w:ind w:left="92" w:right="113"/>
              <w:jc w:val="right"/>
            </w:pPr>
          </w:p>
        </w:tc>
      </w:tr>
      <w:tr w:rsidR="00AF6EED" w:rsidRPr="00C76059" w14:paraId="56BE0936" w14:textId="77777777">
        <w:tc>
          <w:tcPr>
            <w:tcW w:w="6032" w:type="dxa"/>
            <w:gridSpan w:val="2"/>
            <w:shd w:val="clear" w:color="auto" w:fill="FFFFFF"/>
          </w:tcPr>
          <w:p w14:paraId="27B964C9" w14:textId="77777777" w:rsidR="00AF6EED" w:rsidRPr="00172065" w:rsidRDefault="00172065">
            <w:pPr>
              <w:spacing w:line="360" w:lineRule="auto"/>
              <w:ind w:left="15"/>
              <w:rPr>
                <w:rFonts w:cs="Arial"/>
                <w:color w:val="000000"/>
                <w:sz w:val="20"/>
                <w:lang w:val="el-GR"/>
              </w:rPr>
            </w:pPr>
            <w:r w:rsidRPr="00172065">
              <w:rPr>
                <w:rFonts w:cs="Arial"/>
                <w:color w:val="000000"/>
                <w:sz w:val="20"/>
                <w:lang w:val="el-GR"/>
              </w:rPr>
              <w:t>ΕΛΛΗΝΙΚΗ ΔΗΜΟΚΡΑΤΙΑ</w:t>
            </w:r>
            <w:r w:rsidRPr="00172065">
              <w:rPr>
                <w:lang w:val="el-GR"/>
              </w:rPr>
              <w:br/>
            </w:r>
            <w:r w:rsidRPr="00172065">
              <w:rPr>
                <w:rFonts w:cs="Arial"/>
                <w:color w:val="000000"/>
                <w:sz w:val="20"/>
                <w:lang w:val="el-GR"/>
              </w:rPr>
              <w:t>ΔΗΜΟΣ ΠΕΙΡΑΙΑ</w:t>
            </w:r>
          </w:p>
          <w:p w14:paraId="0E5C43DF" w14:textId="77777777" w:rsidR="00AF6EED" w:rsidRPr="00172065" w:rsidRDefault="00172065">
            <w:pPr>
              <w:spacing w:line="360" w:lineRule="auto"/>
              <w:rPr>
                <w:rFonts w:cs="Arial"/>
                <w:color w:val="000000"/>
                <w:sz w:val="20"/>
                <w:lang w:val="el-GR"/>
              </w:rPr>
            </w:pPr>
            <w:r w:rsidRPr="00172065">
              <w:rPr>
                <w:rFonts w:cs="Arial"/>
                <w:color w:val="000000"/>
                <w:sz w:val="20"/>
                <w:lang w:val="el-GR"/>
              </w:rPr>
              <w:t>ΔΙΕΥΘΥΝΣΗ ΔΙΑΧΕΙΡΙΣΗΣ ΔΡΑΣΕΩΝ ΟΧΕ/ΒΑΑ ΔΗΜΟΥ ΠΕΙΡΑΙΑ</w:t>
            </w:r>
            <w:r w:rsidRPr="00172065">
              <w:rPr>
                <w:lang w:val="el-GR"/>
              </w:rPr>
              <w:br/>
            </w:r>
            <w:r w:rsidRPr="00172065">
              <w:rPr>
                <w:rFonts w:cs="Arial"/>
                <w:color w:val="000000"/>
                <w:sz w:val="20"/>
                <w:lang w:val="el-GR"/>
              </w:rPr>
              <w:t>Ταχ. Δ/νση: Μακράς Στοάς 15 ΠΕΙΡΑΙΑΣ, 18535</w:t>
            </w:r>
            <w:r w:rsidRPr="00172065">
              <w:rPr>
                <w:lang w:val="el-GR"/>
              </w:rPr>
              <w:br/>
            </w:r>
            <w:r w:rsidRPr="00172065">
              <w:rPr>
                <w:rFonts w:cs="Arial"/>
                <w:color w:val="000000"/>
                <w:sz w:val="20"/>
                <w:lang w:val="el-GR"/>
              </w:rPr>
              <w:t xml:space="preserve">Πληροφορίες: ΜΑΡΙΑ  ΚΑΡΑΚΑΤΣΑΝΗ </w:t>
            </w:r>
            <w:r w:rsidRPr="00172065">
              <w:rPr>
                <w:lang w:val="el-GR"/>
              </w:rPr>
              <w:br/>
            </w:r>
            <w:proofErr w:type="spellStart"/>
            <w:r w:rsidRPr="00172065">
              <w:rPr>
                <w:rFonts w:cs="Arial"/>
                <w:color w:val="000000"/>
                <w:sz w:val="20"/>
                <w:lang w:val="el-GR"/>
              </w:rPr>
              <w:t>Τηλ</w:t>
            </w:r>
            <w:proofErr w:type="spellEnd"/>
            <w:r w:rsidRPr="00172065">
              <w:rPr>
                <w:rFonts w:cs="Arial"/>
                <w:color w:val="000000"/>
                <w:sz w:val="20"/>
                <w:lang w:val="el-GR"/>
              </w:rPr>
              <w:t>.: 2144053313, 2144053312</w:t>
            </w:r>
            <w:r w:rsidRPr="00172065">
              <w:rPr>
                <w:lang w:val="el-GR"/>
              </w:rPr>
              <w:br/>
            </w:r>
            <w:r>
              <w:rPr>
                <w:rFonts w:cs="Arial"/>
                <w:color w:val="000000"/>
                <w:sz w:val="20"/>
              </w:rPr>
              <w:t>Email</w:t>
            </w:r>
            <w:r w:rsidRPr="00172065">
              <w:rPr>
                <w:rFonts w:cs="Arial"/>
                <w:color w:val="000000"/>
                <w:sz w:val="20"/>
                <w:lang w:val="el-GR"/>
              </w:rPr>
              <w:t xml:space="preserve">: </w:t>
            </w:r>
            <w:proofErr w:type="spellStart"/>
            <w:r>
              <w:rPr>
                <w:rFonts w:cs="Arial"/>
                <w:color w:val="000000"/>
                <w:sz w:val="20"/>
              </w:rPr>
              <w:t>efd</w:t>
            </w:r>
            <w:proofErr w:type="spellEnd"/>
            <w:r w:rsidRPr="00172065">
              <w:rPr>
                <w:rFonts w:cs="Arial"/>
                <w:color w:val="000000"/>
                <w:sz w:val="20"/>
                <w:lang w:val="el-GR"/>
              </w:rPr>
              <w:t>.</w:t>
            </w:r>
            <w:proofErr w:type="spellStart"/>
            <w:r>
              <w:rPr>
                <w:rFonts w:cs="Arial"/>
                <w:color w:val="000000"/>
                <w:sz w:val="20"/>
              </w:rPr>
              <w:t>unita</w:t>
            </w:r>
            <w:proofErr w:type="spellEnd"/>
            <w:r w:rsidRPr="00172065">
              <w:rPr>
                <w:rFonts w:cs="Arial"/>
                <w:color w:val="000000"/>
                <w:sz w:val="20"/>
                <w:lang w:val="el-GR"/>
              </w:rPr>
              <w:t>@</w:t>
            </w:r>
            <w:proofErr w:type="spellStart"/>
            <w:r>
              <w:rPr>
                <w:rFonts w:cs="Arial"/>
                <w:color w:val="000000"/>
                <w:sz w:val="20"/>
              </w:rPr>
              <w:t>piraeus</w:t>
            </w:r>
            <w:proofErr w:type="spellEnd"/>
            <w:r w:rsidRPr="00172065">
              <w:rPr>
                <w:rFonts w:cs="Arial"/>
                <w:color w:val="000000"/>
                <w:sz w:val="20"/>
                <w:lang w:val="el-GR"/>
              </w:rPr>
              <w:t>.</w:t>
            </w:r>
            <w:r>
              <w:rPr>
                <w:rFonts w:cs="Arial"/>
                <w:color w:val="000000"/>
                <w:sz w:val="20"/>
              </w:rPr>
              <w:t>gov</w:t>
            </w:r>
            <w:r w:rsidRPr="00172065">
              <w:rPr>
                <w:rFonts w:cs="Arial"/>
                <w:color w:val="000000"/>
                <w:sz w:val="20"/>
                <w:lang w:val="el-GR"/>
              </w:rPr>
              <w:t>.</w:t>
            </w:r>
            <w:r>
              <w:rPr>
                <w:rFonts w:cs="Arial"/>
                <w:color w:val="000000"/>
                <w:sz w:val="20"/>
              </w:rPr>
              <w:t>gr</w:t>
            </w:r>
          </w:p>
        </w:tc>
        <w:tc>
          <w:tcPr>
            <w:tcW w:w="803" w:type="dxa"/>
            <w:shd w:val="clear" w:color="auto" w:fill="FFFFFF"/>
          </w:tcPr>
          <w:p w14:paraId="04A4751E" w14:textId="77777777" w:rsidR="00AF6EED" w:rsidRPr="00172065" w:rsidRDefault="00AF6EED">
            <w:pPr>
              <w:ind w:left="113" w:right="113"/>
              <w:jc w:val="center"/>
              <w:rPr>
                <w:lang w:val="el-GR"/>
              </w:rPr>
            </w:pPr>
          </w:p>
        </w:tc>
        <w:tc>
          <w:tcPr>
            <w:tcW w:w="3639" w:type="dxa"/>
            <w:shd w:val="clear" w:color="auto" w:fill="FFFFFF"/>
            <w:vAlign w:val="center"/>
          </w:tcPr>
          <w:p w14:paraId="342DAEBB" w14:textId="77777777" w:rsidR="00AF6EED" w:rsidRPr="00172065" w:rsidRDefault="00172065">
            <w:pPr>
              <w:spacing w:line="360" w:lineRule="auto"/>
              <w:ind w:left="219" w:right="113"/>
              <w:rPr>
                <w:rFonts w:cs="Arial"/>
                <w:color w:val="000000"/>
                <w:sz w:val="20"/>
                <w:lang w:val="el-GR"/>
              </w:rPr>
            </w:pPr>
            <w:r w:rsidRPr="00172065">
              <w:rPr>
                <w:rFonts w:cs="Arial"/>
                <w:color w:val="000000"/>
                <w:sz w:val="20"/>
                <w:lang w:val="el-GR"/>
              </w:rPr>
              <w:t>ΑΝΑΡΤΗΤΕΑ ΣΤΟ ΔΙΑΔΙΚΤΥΟ</w:t>
            </w:r>
          </w:p>
          <w:p w14:paraId="57950390" w14:textId="77777777" w:rsidR="00AF6EED" w:rsidRPr="00172065" w:rsidRDefault="00172065">
            <w:pPr>
              <w:ind w:left="221" w:right="113"/>
              <w:rPr>
                <w:rFonts w:cs="Arial"/>
                <w:b/>
                <w:bCs/>
                <w:color w:val="000000"/>
                <w:sz w:val="20"/>
                <w:lang w:val="el-GR"/>
              </w:rPr>
            </w:pPr>
            <w:r w:rsidRPr="00172065">
              <w:rPr>
                <w:rFonts w:cs="Arial"/>
                <w:b/>
                <w:bCs/>
                <w:color w:val="FF0000"/>
                <w:sz w:val="20"/>
                <w:lang w:val="el-GR"/>
              </w:rPr>
              <w:t xml:space="preserve"> </w:t>
            </w:r>
            <w:r w:rsidRPr="00172065">
              <w:rPr>
                <w:rFonts w:cs="Arial"/>
                <w:b/>
                <w:bCs/>
                <w:color w:val="000000"/>
                <w:sz w:val="20"/>
                <w:lang w:val="el-GR"/>
              </w:rPr>
              <w:t>ΣΧΕΔΙΟ</w:t>
            </w:r>
          </w:p>
          <w:p w14:paraId="0AB69E08" w14:textId="77777777" w:rsidR="00AF6EED" w:rsidRPr="00172065" w:rsidRDefault="00172065">
            <w:pPr>
              <w:ind w:left="221" w:right="67"/>
              <w:rPr>
                <w:rFonts w:cs="Arial"/>
                <w:color w:val="000000"/>
                <w:sz w:val="20"/>
                <w:lang w:val="el-GR"/>
              </w:rPr>
            </w:pPr>
            <w:r w:rsidRPr="00172065">
              <w:rPr>
                <w:rFonts w:cs="Arial"/>
                <w:color w:val="000000"/>
                <w:sz w:val="20"/>
                <w:lang w:val="el-GR"/>
              </w:rPr>
              <w:t xml:space="preserve"> </w:t>
            </w:r>
          </w:p>
          <w:p w14:paraId="1AD94FE8" w14:textId="77777777" w:rsidR="00AF6EED" w:rsidRPr="00172065" w:rsidRDefault="00172065">
            <w:pPr>
              <w:ind w:left="221" w:right="67"/>
              <w:rPr>
                <w:rFonts w:cs="Arial"/>
                <w:color w:val="000000"/>
                <w:sz w:val="20"/>
                <w:lang w:val="el-GR"/>
              </w:rPr>
            </w:pPr>
            <w:r w:rsidRPr="00172065">
              <w:rPr>
                <w:rFonts w:cs="Arial"/>
                <w:color w:val="000000"/>
                <w:sz w:val="20"/>
                <w:lang w:val="el-GR"/>
              </w:rPr>
              <w:t xml:space="preserve">ΠΕΙΡΑΙΑΣ, </w:t>
            </w:r>
          </w:p>
          <w:p w14:paraId="1DDB3733" w14:textId="77777777" w:rsidR="00AF6EED" w:rsidRPr="00172065" w:rsidRDefault="00172065">
            <w:pPr>
              <w:ind w:left="221" w:right="67"/>
              <w:rPr>
                <w:rFonts w:cs="Arial"/>
                <w:color w:val="000000"/>
                <w:sz w:val="20"/>
                <w:lang w:val="el-GR"/>
              </w:rPr>
            </w:pPr>
            <w:r w:rsidRPr="00172065">
              <w:rPr>
                <w:rFonts w:cs="Arial"/>
                <w:color w:val="000000"/>
                <w:sz w:val="20"/>
                <w:lang w:val="el-GR"/>
              </w:rPr>
              <w:t xml:space="preserve">Α.Π.: </w:t>
            </w:r>
          </w:p>
          <w:p w14:paraId="7DE150AD" w14:textId="77777777" w:rsidR="00AF6EED" w:rsidRPr="00172065" w:rsidRDefault="00AF6EED">
            <w:pPr>
              <w:ind w:left="221" w:right="67"/>
              <w:rPr>
                <w:lang w:val="el-GR"/>
              </w:rPr>
            </w:pPr>
          </w:p>
          <w:p w14:paraId="47E1030B" w14:textId="77777777" w:rsidR="00AF6EED" w:rsidRPr="00172065" w:rsidRDefault="00AF6EED">
            <w:pPr>
              <w:ind w:left="221" w:right="221"/>
              <w:rPr>
                <w:lang w:val="el-GR"/>
              </w:rPr>
            </w:pPr>
          </w:p>
          <w:p w14:paraId="1E3EA320" w14:textId="77777777" w:rsidR="00AF6EED" w:rsidRPr="00172065" w:rsidRDefault="00AF6EED">
            <w:pPr>
              <w:ind w:left="221" w:right="221"/>
              <w:rPr>
                <w:lang w:val="el-GR"/>
              </w:rPr>
            </w:pPr>
          </w:p>
          <w:p w14:paraId="6404CC34" w14:textId="77777777" w:rsidR="00AF6EED" w:rsidRPr="00172065" w:rsidRDefault="00172065">
            <w:pPr>
              <w:ind w:left="221" w:right="67"/>
              <w:rPr>
                <w:rFonts w:cs="Arial"/>
                <w:color w:val="000000"/>
                <w:sz w:val="20"/>
                <w:lang w:val="el-GR"/>
              </w:rPr>
            </w:pPr>
            <w:r w:rsidRPr="00172065">
              <w:rPr>
                <w:rFonts w:cs="Arial"/>
                <w:b/>
                <w:bCs/>
                <w:color w:val="000000"/>
                <w:sz w:val="20"/>
                <w:lang w:val="el-GR"/>
              </w:rPr>
              <w:t xml:space="preserve">Κωδικός Πρόσκλησης: </w:t>
            </w:r>
            <w:r>
              <w:rPr>
                <w:rFonts w:cs="Arial"/>
                <w:color w:val="000000"/>
                <w:sz w:val="20"/>
              </w:rPr>
              <w:t>PIR</w:t>
            </w:r>
            <w:r w:rsidRPr="00172065">
              <w:rPr>
                <w:rFonts w:cs="Arial"/>
                <w:color w:val="000000"/>
                <w:sz w:val="20"/>
                <w:lang w:val="el-GR"/>
              </w:rPr>
              <w:t>12</w:t>
            </w:r>
          </w:p>
          <w:p w14:paraId="271ACEF8" w14:textId="77777777" w:rsidR="00AF6EED" w:rsidRPr="00172065" w:rsidRDefault="00172065">
            <w:pPr>
              <w:ind w:left="221" w:right="221"/>
              <w:rPr>
                <w:rFonts w:cs="Arial"/>
                <w:b/>
                <w:bCs/>
                <w:color w:val="000000"/>
                <w:sz w:val="20"/>
                <w:lang w:val="el-GR"/>
              </w:rPr>
            </w:pPr>
            <w:r w:rsidRPr="00172065">
              <w:rPr>
                <w:rFonts w:cs="Arial"/>
                <w:b/>
                <w:bCs/>
                <w:color w:val="000000"/>
                <w:sz w:val="20"/>
                <w:lang w:val="el-GR"/>
              </w:rPr>
              <w:t xml:space="preserve">Α/Α Πρόσκλησης ΟΠΣ: </w:t>
            </w:r>
            <w:r w:rsidRPr="00172065">
              <w:rPr>
                <w:rFonts w:cs="Arial"/>
                <w:color w:val="000000"/>
                <w:sz w:val="20"/>
                <w:lang w:val="el-GR"/>
              </w:rPr>
              <w:t>11456</w:t>
            </w:r>
            <w:r w:rsidRPr="00172065">
              <w:rPr>
                <w:rFonts w:cs="Arial"/>
                <w:b/>
                <w:bCs/>
                <w:color w:val="000000"/>
                <w:sz w:val="20"/>
                <w:lang w:val="el-GR"/>
              </w:rPr>
              <w:t xml:space="preserve"> </w:t>
            </w:r>
          </w:p>
          <w:p w14:paraId="4A82BF08" w14:textId="77777777" w:rsidR="00AF6EED" w:rsidRPr="00172065" w:rsidRDefault="00AF6EED">
            <w:pPr>
              <w:ind w:left="221" w:right="221"/>
              <w:rPr>
                <w:rFonts w:cs="Arial"/>
                <w:color w:val="000000"/>
                <w:sz w:val="20"/>
                <w:lang w:val="el-GR"/>
              </w:rPr>
            </w:pPr>
          </w:p>
          <w:p w14:paraId="14E785ED" w14:textId="77777777" w:rsidR="00AF6EED" w:rsidRPr="00172065" w:rsidRDefault="00AF6EED">
            <w:pPr>
              <w:ind w:left="221" w:right="221"/>
              <w:rPr>
                <w:lang w:val="el-GR"/>
              </w:rPr>
            </w:pPr>
          </w:p>
          <w:p w14:paraId="11099DC8" w14:textId="77777777" w:rsidR="00AF6EED" w:rsidRPr="00172065" w:rsidRDefault="00AF6EED">
            <w:pPr>
              <w:ind w:left="221" w:right="221"/>
              <w:rPr>
                <w:rFonts w:cs="Arial"/>
                <w:color w:val="000000"/>
                <w:sz w:val="20"/>
                <w:lang w:val="el-GR"/>
              </w:rPr>
            </w:pPr>
          </w:p>
          <w:p w14:paraId="38F6BC7A" w14:textId="77777777" w:rsidR="00AF6EED" w:rsidRPr="00172065" w:rsidRDefault="00172065">
            <w:pPr>
              <w:ind w:left="221" w:right="113"/>
              <w:rPr>
                <w:rFonts w:cs="Arial"/>
                <w:color w:val="000000"/>
                <w:sz w:val="20"/>
                <w:lang w:val="el-GR"/>
              </w:rPr>
            </w:pPr>
            <w:r w:rsidRPr="00172065">
              <w:rPr>
                <w:rFonts w:cs="Arial"/>
                <w:color w:val="000000"/>
                <w:sz w:val="20"/>
                <w:lang w:val="el-GR"/>
              </w:rPr>
              <w:t xml:space="preserve">    </w:t>
            </w:r>
          </w:p>
          <w:p w14:paraId="6CA95E59" w14:textId="77777777" w:rsidR="00AF6EED" w:rsidRPr="00172065" w:rsidRDefault="00172065">
            <w:pPr>
              <w:spacing w:line="360" w:lineRule="auto"/>
              <w:ind w:left="221" w:right="113"/>
              <w:rPr>
                <w:rFonts w:cs="Arial"/>
                <w:color w:val="000000"/>
                <w:sz w:val="20"/>
                <w:lang w:val="el-GR"/>
              </w:rPr>
            </w:pPr>
            <w:r w:rsidRPr="00172065">
              <w:rPr>
                <w:rFonts w:cs="Arial"/>
                <w:color w:val="000000"/>
                <w:sz w:val="20"/>
                <w:lang w:val="el-GR"/>
              </w:rPr>
              <w:t xml:space="preserve">Προς: </w:t>
            </w:r>
          </w:p>
          <w:p w14:paraId="389567DB" w14:textId="77777777" w:rsidR="00AF6EED" w:rsidRPr="00172065" w:rsidRDefault="00172065">
            <w:pPr>
              <w:ind w:left="221" w:right="113"/>
              <w:rPr>
                <w:rFonts w:cs="Arial"/>
                <w:color w:val="000000"/>
                <w:sz w:val="20"/>
                <w:lang w:val="el-GR"/>
              </w:rPr>
            </w:pPr>
            <w:r w:rsidRPr="00172065">
              <w:rPr>
                <w:rFonts w:cs="Arial"/>
                <w:color w:val="000000"/>
                <w:sz w:val="20"/>
                <w:lang w:val="el-GR"/>
              </w:rPr>
              <w:t>ΔΗΜΟΣ ΠΕΙΡΑΙΩΣ</w:t>
            </w:r>
            <w:r w:rsidRPr="00172065">
              <w:rPr>
                <w:lang w:val="el-GR"/>
              </w:rPr>
              <w:br/>
            </w:r>
            <w:r w:rsidRPr="00172065">
              <w:rPr>
                <w:rFonts w:cs="Arial"/>
                <w:color w:val="000000"/>
                <w:sz w:val="20"/>
                <w:lang w:val="el-GR"/>
              </w:rPr>
              <w:t>Ι. ΔΡΑΓΑΤΣΗ 12, ΠΛΑΤΕΙΑ ΚΟΡΑΗ, 18535, ΠΕΙΡΑΙΑΣ</w:t>
            </w:r>
          </w:p>
        </w:tc>
      </w:tr>
    </w:tbl>
    <w:p w14:paraId="53742F7D" w14:textId="77777777" w:rsidR="00AF6EED" w:rsidRPr="00172065" w:rsidRDefault="00AF6EED">
      <w:pPr>
        <w:ind w:left="114" w:right="103"/>
        <w:jc w:val="center"/>
        <w:rPr>
          <w:lang w:val="el-GR"/>
        </w:rPr>
      </w:pPr>
    </w:p>
    <w:p w14:paraId="2B4EA434" w14:textId="77777777" w:rsidR="00AF6EED" w:rsidRPr="00172065" w:rsidRDefault="00AF6EED">
      <w:pPr>
        <w:tabs>
          <w:tab w:val="left" w:pos="108"/>
        </w:tabs>
        <w:ind w:left="114" w:right="103"/>
        <w:jc w:val="right"/>
        <w:rPr>
          <w:rFonts w:cs="Arial"/>
          <w:color w:val="000000"/>
          <w:lang w:val="el-GR"/>
        </w:rPr>
      </w:pPr>
    </w:p>
    <w:p w14:paraId="02FE37E9" w14:textId="77777777" w:rsidR="00AF6EED" w:rsidRPr="00172065" w:rsidRDefault="00172065">
      <w:pPr>
        <w:tabs>
          <w:tab w:val="left" w:pos="108"/>
        </w:tabs>
        <w:ind w:left="114" w:right="103"/>
        <w:jc w:val="center"/>
        <w:rPr>
          <w:rFonts w:cs="Arial"/>
          <w:b/>
          <w:bCs/>
          <w:color w:val="000000"/>
          <w:lang w:val="el-GR"/>
        </w:rPr>
      </w:pPr>
      <w:r w:rsidRPr="00172065">
        <w:rPr>
          <w:rFonts w:cs="Arial"/>
          <w:b/>
          <w:bCs/>
          <w:color w:val="000000"/>
          <w:lang w:val="el-GR"/>
        </w:rPr>
        <w:t>ΠΡΟΣΚΛΗΣΗ</w:t>
      </w:r>
    </w:p>
    <w:p w14:paraId="6DB39107" w14:textId="77777777" w:rsidR="00AF6EED" w:rsidRPr="00172065" w:rsidRDefault="00AF6EED">
      <w:pPr>
        <w:tabs>
          <w:tab w:val="left" w:pos="108"/>
        </w:tabs>
        <w:ind w:left="114" w:right="103"/>
        <w:jc w:val="center"/>
        <w:rPr>
          <w:rFonts w:cs="Arial"/>
          <w:color w:val="000000"/>
          <w:lang w:val="el-GR"/>
        </w:rPr>
      </w:pPr>
    </w:p>
    <w:p w14:paraId="1CCF99E8" w14:textId="77777777" w:rsidR="00AF6EED" w:rsidRPr="00172065" w:rsidRDefault="00172065">
      <w:pPr>
        <w:tabs>
          <w:tab w:val="left" w:pos="108"/>
        </w:tabs>
        <w:ind w:left="114" w:right="103"/>
        <w:jc w:val="center"/>
        <w:rPr>
          <w:rFonts w:cs="Arial"/>
          <w:b/>
          <w:bCs/>
          <w:color w:val="000000"/>
          <w:lang w:val="el-GR"/>
        </w:rPr>
      </w:pPr>
      <w:r w:rsidRPr="00172065">
        <w:rPr>
          <w:rFonts w:cs="Arial"/>
          <w:b/>
          <w:bCs/>
          <w:color w:val="000000"/>
          <w:lang w:val="el-GR"/>
        </w:rPr>
        <w:t xml:space="preserve">ΜΕ ΤΙΤΛΟ «Ο ελληνικός λαϊκός πολιτισμός στη σκηνή του ψηφιακού μας κόσμου» </w:t>
      </w:r>
    </w:p>
    <w:p w14:paraId="63501419" w14:textId="77777777" w:rsidR="00AF6EED" w:rsidRPr="00172065" w:rsidRDefault="00AF6EED">
      <w:pPr>
        <w:tabs>
          <w:tab w:val="left" w:pos="108"/>
        </w:tabs>
        <w:ind w:left="114" w:right="103"/>
        <w:jc w:val="center"/>
        <w:rPr>
          <w:rFonts w:cs="Arial"/>
          <w:color w:val="000000"/>
          <w:lang w:val="el-GR"/>
        </w:rPr>
      </w:pPr>
    </w:p>
    <w:p w14:paraId="121FF37A" w14:textId="77777777" w:rsidR="00AF6EED" w:rsidRPr="00172065" w:rsidRDefault="00172065">
      <w:pPr>
        <w:tabs>
          <w:tab w:val="left" w:pos="108"/>
        </w:tabs>
        <w:ind w:left="114" w:right="103"/>
        <w:jc w:val="center"/>
        <w:rPr>
          <w:rFonts w:cs="Arial"/>
          <w:b/>
          <w:bCs/>
          <w:color w:val="000000"/>
          <w:lang w:val="el-GR"/>
        </w:rPr>
      </w:pPr>
      <w:r w:rsidRPr="00172065">
        <w:rPr>
          <w:rFonts w:cs="Arial"/>
          <w:b/>
          <w:bCs/>
          <w:color w:val="000000"/>
          <w:lang w:val="el-GR"/>
        </w:rPr>
        <w:t xml:space="preserve">ΓΙΑ ΤΗΝ ΥΠΟΒΟΛΗ ΠΡΟΤΑΣΕΩΝ  </w:t>
      </w:r>
    </w:p>
    <w:p w14:paraId="6ECC547A" w14:textId="77777777" w:rsidR="00AF6EED" w:rsidRPr="00172065" w:rsidRDefault="00172065">
      <w:pPr>
        <w:tabs>
          <w:tab w:val="left" w:pos="108"/>
        </w:tabs>
        <w:ind w:left="114" w:right="103"/>
        <w:jc w:val="center"/>
        <w:rPr>
          <w:rFonts w:cs="Arial"/>
          <w:b/>
          <w:bCs/>
          <w:color w:val="000000"/>
          <w:lang w:val="el-GR"/>
        </w:rPr>
      </w:pPr>
      <w:r w:rsidRPr="00172065">
        <w:rPr>
          <w:rFonts w:cs="Arial"/>
          <w:b/>
          <w:bCs/>
          <w:color w:val="000000"/>
          <w:lang w:val="el-GR"/>
        </w:rPr>
        <w:t>ΣΤΟ ΠΡΟΓΡΑΜΜΑ</w:t>
      </w:r>
    </w:p>
    <w:p w14:paraId="2FD1BF43" w14:textId="77777777" w:rsidR="00AF6EED" w:rsidRPr="00172065" w:rsidRDefault="00172065">
      <w:pPr>
        <w:tabs>
          <w:tab w:val="left" w:pos="108"/>
        </w:tabs>
        <w:ind w:left="114" w:right="103"/>
        <w:jc w:val="center"/>
        <w:rPr>
          <w:rFonts w:cs="Arial"/>
          <w:b/>
          <w:bCs/>
          <w:color w:val="000000"/>
          <w:lang w:val="el-GR"/>
        </w:rPr>
      </w:pPr>
      <w:r w:rsidRPr="00172065">
        <w:rPr>
          <w:rFonts w:cs="Arial"/>
          <w:b/>
          <w:bCs/>
          <w:color w:val="000000"/>
          <w:lang w:val="el-GR"/>
        </w:rPr>
        <w:t>Αττική</w:t>
      </w:r>
    </w:p>
    <w:p w14:paraId="1CA33965" w14:textId="77777777" w:rsidR="00AF6EED" w:rsidRPr="00172065" w:rsidRDefault="00AF6EED">
      <w:pPr>
        <w:tabs>
          <w:tab w:val="left" w:pos="108"/>
        </w:tabs>
        <w:ind w:left="114" w:right="103"/>
        <w:jc w:val="center"/>
        <w:rPr>
          <w:rFonts w:cs="Arial"/>
          <w:color w:val="000000"/>
          <w:lang w:val="el-GR"/>
        </w:rPr>
      </w:pPr>
    </w:p>
    <w:p w14:paraId="3CDD992E" w14:textId="77777777" w:rsidR="00AF6EED" w:rsidRPr="00172065" w:rsidRDefault="00AF6EED">
      <w:pPr>
        <w:tabs>
          <w:tab w:val="left" w:pos="108"/>
        </w:tabs>
        <w:ind w:left="114" w:right="103"/>
        <w:jc w:val="center"/>
        <w:rPr>
          <w:rFonts w:cs="Arial"/>
          <w:color w:val="000000"/>
          <w:lang w:val="el-GR"/>
        </w:rPr>
      </w:pPr>
    </w:p>
    <w:p w14:paraId="1C4A4A1D" w14:textId="77777777" w:rsidR="00AF6EED" w:rsidRPr="00172065" w:rsidRDefault="00172065">
      <w:pPr>
        <w:tabs>
          <w:tab w:val="left" w:pos="108"/>
        </w:tabs>
        <w:ind w:left="114" w:right="103"/>
        <w:jc w:val="center"/>
        <w:rPr>
          <w:rFonts w:cs="Arial"/>
          <w:b/>
          <w:bCs/>
          <w:color w:val="000000"/>
          <w:lang w:val="el-GR"/>
        </w:rPr>
      </w:pPr>
      <w:r w:rsidRPr="00172065">
        <w:rPr>
          <w:rFonts w:cs="Arial"/>
          <w:b/>
          <w:bCs/>
          <w:color w:val="000000"/>
          <w:lang w:val="el-GR"/>
        </w:rPr>
        <w:t>Ο ΔΗΜΑΡΧΟΣ</w:t>
      </w:r>
    </w:p>
    <w:p w14:paraId="6909EA30" w14:textId="77777777" w:rsidR="00AF6EED" w:rsidRPr="00172065" w:rsidRDefault="00AF6EED">
      <w:pPr>
        <w:ind w:left="114" w:right="103"/>
        <w:jc w:val="both"/>
        <w:rPr>
          <w:rFonts w:cs="Arial"/>
          <w:color w:val="000000"/>
          <w:lang w:val="el-GR"/>
        </w:rPr>
      </w:pPr>
    </w:p>
    <w:p w14:paraId="3C6A215C" w14:textId="77777777" w:rsidR="00AF6EED" w:rsidRPr="00172065" w:rsidRDefault="00172065">
      <w:pPr>
        <w:tabs>
          <w:tab w:val="left" w:pos="392"/>
        </w:tabs>
        <w:ind w:left="398" w:right="103" w:hanging="284"/>
        <w:jc w:val="both"/>
        <w:rPr>
          <w:rFonts w:cs="Arial"/>
          <w:color w:val="000000"/>
          <w:u w:val="single"/>
          <w:lang w:val="el-GR"/>
        </w:rPr>
      </w:pPr>
      <w:r w:rsidRPr="00172065">
        <w:rPr>
          <w:rFonts w:cs="Arial"/>
          <w:color w:val="000000"/>
          <w:u w:val="single"/>
          <w:lang w:val="el-GR"/>
        </w:rPr>
        <w:t xml:space="preserve">Έχοντας υπόψη: </w:t>
      </w:r>
    </w:p>
    <w:p w14:paraId="4E8E8BCE" w14:textId="77777777" w:rsidR="00AF6EED" w:rsidRPr="00172065" w:rsidRDefault="00AF6EED">
      <w:pPr>
        <w:tabs>
          <w:tab w:val="left" w:pos="392"/>
        </w:tabs>
        <w:ind w:left="398" w:right="103" w:hanging="284"/>
        <w:jc w:val="both"/>
        <w:rPr>
          <w:lang w:val="el-GR"/>
        </w:rPr>
      </w:pPr>
    </w:p>
    <w:p w14:paraId="4D963F51" w14:textId="4CCED805" w:rsidR="00AF6EED" w:rsidRPr="00172065" w:rsidRDefault="00172065">
      <w:pPr>
        <w:spacing w:after="120"/>
        <w:ind w:left="114" w:right="103"/>
        <w:rPr>
          <w:rFonts w:cs="Arial"/>
          <w:color w:val="000000"/>
          <w:lang w:val="el-GR"/>
        </w:rPr>
      </w:pPr>
      <w:r w:rsidRPr="00172065">
        <w:rPr>
          <w:rFonts w:cs="Arial"/>
          <w:color w:val="000000"/>
          <w:lang w:val="el-GR"/>
        </w:rPr>
        <w:t xml:space="preserve">1. Το άρθρο 90 του «Κώδικα Νομοθεσίας για την Κυβέρνηση και τα Κυβερνητικά Όργανα» που κυρώθηκε για το άρθρο πρώτο του Π.Δ. 63/2005 (ΦΕΚ 98/Α/22-04-2005) που διατηρήθηκε σε ισχύ με την διάταξη του άρθρου 119 παρ.22 του ν. 4622/2019 (Α΄133). </w:t>
      </w:r>
      <w:r w:rsidRPr="00172065">
        <w:rPr>
          <w:lang w:val="el-GR"/>
        </w:rPr>
        <w:br/>
      </w:r>
      <w:r w:rsidRPr="00C76059">
        <w:rPr>
          <w:rFonts w:cs="Arial"/>
          <w:color w:val="000000"/>
          <w:lang w:val="el-GR"/>
        </w:rPr>
        <w:t>2.  Το ν. 4914/2022 (Α’ 61) για τη «Διαχείριση, τον έλεγχο και την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 όπως ισχύει.</w:t>
      </w:r>
      <w:r w:rsidRPr="00C76059">
        <w:rPr>
          <w:lang w:val="el-GR"/>
        </w:rPr>
        <w:br/>
      </w:r>
      <w:r w:rsidRPr="00172065">
        <w:rPr>
          <w:rFonts w:cs="Arial"/>
          <w:color w:val="000000"/>
          <w:lang w:val="el-GR"/>
        </w:rPr>
        <w:t xml:space="preserve">3. Το ν. 3852/2010 (Β’ 87) «Νέα Αρχιτεκτονική της Διοίκησης και της Αποκεντρωμένης Διοίκησης – Πρόγραμμα Καλλικράτης» </w:t>
      </w:r>
      <w:r w:rsidRPr="00172065">
        <w:rPr>
          <w:lang w:val="el-GR"/>
        </w:rPr>
        <w:br/>
      </w:r>
      <w:r w:rsidRPr="00172065">
        <w:rPr>
          <w:rFonts w:cs="Arial"/>
          <w:color w:val="000000"/>
          <w:lang w:val="el-GR"/>
        </w:rPr>
        <w:t xml:space="preserve">4. Το ν. 4555/2018 (Α’ 133)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 </w:t>
      </w:r>
      <w:r w:rsidRPr="00172065">
        <w:rPr>
          <w:lang w:val="el-GR"/>
        </w:rPr>
        <w:br/>
      </w:r>
      <w:r>
        <w:rPr>
          <w:rFonts w:cs="Arial"/>
          <w:color w:val="000000"/>
        </w:rPr>
        <w:t xml:space="preserve">5.  </w:t>
      </w:r>
      <w:proofErr w:type="spellStart"/>
      <w:r>
        <w:rPr>
          <w:rFonts w:cs="Arial"/>
          <w:color w:val="000000"/>
        </w:rPr>
        <w:t>Την</w:t>
      </w:r>
      <w:proofErr w:type="spellEnd"/>
      <w:r>
        <w:rPr>
          <w:rFonts w:cs="Arial"/>
          <w:color w:val="000000"/>
        </w:rPr>
        <w:t xml:space="preserve"> υπ' α</w:t>
      </w:r>
      <w:proofErr w:type="spellStart"/>
      <w:r>
        <w:rPr>
          <w:rFonts w:cs="Arial"/>
          <w:color w:val="000000"/>
        </w:rPr>
        <w:t>ριθμ</w:t>
      </w:r>
      <w:proofErr w:type="spellEnd"/>
      <w:r>
        <w:rPr>
          <w:rFonts w:cs="Arial"/>
          <w:color w:val="000000"/>
        </w:rPr>
        <w:t xml:space="preserve">. </w:t>
      </w:r>
      <w:r w:rsidRPr="00172065">
        <w:rPr>
          <w:rFonts w:cs="Arial"/>
          <w:color w:val="000000"/>
          <w:lang w:val="el-GR"/>
        </w:rPr>
        <w:t>3989/2023 απόφαση του Πολυμελούς Πρωτοδικείου Πειραιώς (Τμήμα Εκούσιας Δικαιοδοσίας), όπως αυτή τροποποιήθηκε με την αρ. Α 105/2024 Απόφαση του 8ου Τριμελούς Τμήματος του Διοικητικού Πρωτοδικείου Πειραιά όμοια, με την οποία επικυρώθηκε το αποτέλεσμα των εκλογών της 8ης Οκτωβρίου 2023 για τον Δήμο Πειραιά και ανακηρύχθηκαν ο επιτυχών και οι επιλαχόντες συνδυασμοί,  των εκλεγέντων ο Δήμαρχου, τακτικών και αναπληρωματικών Δημοτικών Συμβούλων, τακτικών και αναπληρωματικών Συμβούλων Δημοτικών Κοινοτήτων και Προέδρων Δημοτικών Κοινοτήτων κάθε συνδιασμού με τους αναπληρωματικούς τους.</w:t>
      </w:r>
      <w:r w:rsidRPr="00172065">
        <w:rPr>
          <w:lang w:val="el-GR"/>
        </w:rPr>
        <w:br/>
      </w:r>
      <w:r w:rsidRPr="00C76059">
        <w:rPr>
          <w:rFonts w:cs="Arial"/>
          <w:color w:val="000000"/>
          <w:lang w:val="el-GR"/>
        </w:rPr>
        <w:t xml:space="preserve">6.  Την  Απόφαση του Γραμματέα της Αποκεντρωμένης Διοίκησης Αττικής με αριθ. 52846/28-06-2023 Τροποποίηση του Οργανισμού Εσωτερικής Υπηρεσίας του Δήμου Πειραιά [ΦΕΚ 4170/Β΄/28.06.2023). </w:t>
      </w:r>
      <w:r w:rsidRPr="00C76059">
        <w:rPr>
          <w:lang w:val="el-GR"/>
        </w:rPr>
        <w:br/>
      </w:r>
      <w:r w:rsidRPr="00172065">
        <w:rPr>
          <w:rFonts w:cs="Arial"/>
          <w:color w:val="000000"/>
          <w:lang w:val="el-GR"/>
        </w:rPr>
        <w:t xml:space="preserve">7. Την Απόφαση της Ευρωπαϊκής Επιτροπής με αριθμό </w:t>
      </w:r>
      <w:r>
        <w:rPr>
          <w:rFonts w:cs="Arial"/>
          <w:color w:val="000000"/>
        </w:rPr>
        <w:t>C</w:t>
      </w:r>
      <w:r w:rsidRPr="00172065">
        <w:rPr>
          <w:rFonts w:cs="Arial"/>
          <w:color w:val="000000"/>
          <w:lang w:val="el-GR"/>
        </w:rPr>
        <w:t xml:space="preserve"> (2022) 6262</w:t>
      </w:r>
      <w:r>
        <w:rPr>
          <w:rFonts w:cs="Arial"/>
          <w:color w:val="000000"/>
        </w:rPr>
        <w:t>final</w:t>
      </w:r>
      <w:r w:rsidRPr="00172065">
        <w:rPr>
          <w:rFonts w:cs="Arial"/>
          <w:color w:val="000000"/>
          <w:lang w:val="el-GR"/>
        </w:rPr>
        <w:t>/29.08.2022 που αφορά στην έγκριση του Προγράμματος «Αττική».</w:t>
      </w:r>
      <w:r w:rsidRPr="00172065">
        <w:rPr>
          <w:lang w:val="el-GR"/>
        </w:rPr>
        <w:br/>
      </w:r>
      <w:r w:rsidRPr="00172065">
        <w:rPr>
          <w:rFonts w:cs="Arial"/>
          <w:color w:val="000000"/>
          <w:lang w:val="el-GR"/>
        </w:rPr>
        <w:t xml:space="preserve">8.  Την υπ’ αριθμ. πρωτ. 4203/14.12.2023 (ΑΔΑ: ΨΘΡ57Λ7-7ΡΤ) Απόφαση έγκρισης της Στρατηγικής Βιώσιμης Αστικής Ανάπτυξης της Χωρικής Αρχής Δήμου Πειραιά-ΚΟ.Δ.Ε.Π-Ο.Π.Α.Ν, με τίτλο «Ολοκληρωμένη Χωρική Επένδυση Βιώσιμης Αστικής Ανάπτυξης (ΟΧΕ/ΒΑΑ) Πειραιά»,συγχρηματοδοτείται από το Ε.Τ.Π.Α. και το Ε.Κ.Τ.+ </w:t>
      </w:r>
      <w:r w:rsidRPr="00172065">
        <w:rPr>
          <w:lang w:val="el-GR"/>
        </w:rPr>
        <w:br/>
      </w:r>
      <w:r w:rsidRPr="00172065">
        <w:rPr>
          <w:rFonts w:cs="Arial"/>
          <w:color w:val="000000"/>
          <w:lang w:val="el-GR"/>
        </w:rPr>
        <w:t xml:space="preserve">9. Την υπ αρ. 939/12.04.2024 (ΑΔΑ:ΨΝ8Α7Λ7-Φ9Β) Απόφαση Ορισμού της «Διεύθυνσης Διαχείρισης Δράσεων ΟΧΕ/ΒΑΑ Δήμου Πειραιά» ως Ενδιάμεσου Φορέα του Προγράμματος «Αττική» 2021-2027 και ανάθεση καθηκόντων της Διαχειριστικής Αρχής του Προγράμματος «Αττική» 2021-2027 για τη διαχείριση Πράξεων πλην Κρατικών Ενισχύσεων επιχειρηματικότητας της εγκεκριμένης Στρατηγικής Βιώσιμης Αστικής Ανάπτυξης της Χωρικής Αρχής του Δήμου Πειραιά-ΚΟ.Δ.Ε.Π, με τίτλο </w:t>
      </w:r>
      <w:r w:rsidRPr="00172065">
        <w:rPr>
          <w:rFonts w:cs="Arial"/>
          <w:color w:val="000000"/>
          <w:lang w:val="el-GR"/>
        </w:rPr>
        <w:lastRenderedPageBreak/>
        <w:t>«Ολοκληρωμένη Χωρική Επένδυση Βιώσιμης Αστικής Ανάπτυξης (ΟΧΕ/ΒΑΑ) Πειραιά» του Προγράμματος «Αττική» 2021-2027</w:t>
      </w:r>
      <w:r w:rsidRPr="00172065">
        <w:rPr>
          <w:lang w:val="el-GR"/>
        </w:rPr>
        <w:br/>
      </w:r>
      <w:r w:rsidRPr="00172065">
        <w:rPr>
          <w:rFonts w:cs="Arial"/>
          <w:color w:val="000000"/>
          <w:lang w:val="el-GR"/>
        </w:rPr>
        <w:t>10. Την υπ’ αρ. 1462/05-06-2024 Απόφαση του Περιφερειάρχη περι έγκρισης του Προγραμματισμού των Προσκλήσεων για την υποβολή προτάσεων χρηματοδότησης στο πλαίσιο του Προγράμματος «Αττική» της Προγραμματικής Περιόδου 2021-2027(ΑΔΑ:ΨΥΒΥ7Λ7-ΠΕΙ).</w:t>
      </w:r>
      <w:r w:rsidRPr="00172065">
        <w:rPr>
          <w:lang w:val="el-GR"/>
        </w:rPr>
        <w:br/>
      </w:r>
      <w:r w:rsidRPr="00C76059">
        <w:rPr>
          <w:rFonts w:cs="Arial"/>
          <w:color w:val="000000"/>
          <w:lang w:val="el-GR"/>
        </w:rPr>
        <w:t xml:space="preserve">11.  Την Υπουργική Απόφαση 114947/29.11.2022 «Εθνικοί κανόνες </w:t>
      </w:r>
      <w:proofErr w:type="spellStart"/>
      <w:r w:rsidRPr="00C76059">
        <w:rPr>
          <w:rFonts w:cs="Arial"/>
          <w:color w:val="000000"/>
          <w:lang w:val="el-GR"/>
        </w:rPr>
        <w:t>επιλεξιμότητας</w:t>
      </w:r>
      <w:proofErr w:type="spellEnd"/>
      <w:r w:rsidRPr="00C76059">
        <w:rPr>
          <w:rFonts w:cs="Arial"/>
          <w:color w:val="000000"/>
          <w:lang w:val="el-GR"/>
        </w:rPr>
        <w:t xml:space="preserve"> δαπανών για τα προγράμματα του ΕΣΠΑ 2021 – 2027» (ΦΕΚ Β 6132) </w:t>
      </w:r>
      <w:r w:rsidRPr="00C76059">
        <w:rPr>
          <w:lang w:val="el-GR"/>
        </w:rPr>
        <w:br/>
      </w:r>
      <w:r w:rsidRPr="00C76059">
        <w:rPr>
          <w:rFonts w:cs="Arial"/>
          <w:color w:val="000000"/>
          <w:lang w:val="el-GR"/>
        </w:rPr>
        <w:t xml:space="preserve">12. </w:t>
      </w:r>
      <w:r w:rsidRPr="00172065">
        <w:rPr>
          <w:rFonts w:cs="Arial"/>
          <w:color w:val="000000"/>
          <w:lang w:val="el-GR"/>
        </w:rPr>
        <w:t xml:space="preserve">Την Υπουργική Απόφαση </w:t>
      </w:r>
      <w:proofErr w:type="spellStart"/>
      <w:r w:rsidRPr="00172065">
        <w:rPr>
          <w:rFonts w:cs="Arial"/>
          <w:color w:val="000000"/>
          <w:lang w:val="el-GR"/>
        </w:rPr>
        <w:t>αριθμ</w:t>
      </w:r>
      <w:proofErr w:type="spellEnd"/>
      <w:r w:rsidRPr="00172065">
        <w:rPr>
          <w:rFonts w:cs="Arial"/>
          <w:color w:val="000000"/>
          <w:lang w:val="el-GR"/>
        </w:rPr>
        <w:t>.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r w:rsidRPr="00172065">
        <w:rPr>
          <w:lang w:val="el-GR"/>
        </w:rPr>
        <w:br/>
      </w:r>
      <w:r w:rsidRPr="00172065">
        <w:rPr>
          <w:rFonts w:cs="Arial"/>
          <w:color w:val="000000"/>
          <w:lang w:val="el-GR"/>
        </w:rPr>
        <w:t>13.  Την Κοινή Υπουργική Απόφαση 5483/20.01.2023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 (ΦΕΚ Β’ 390)</w:t>
      </w:r>
      <w:r w:rsidRPr="00172065">
        <w:rPr>
          <w:lang w:val="el-GR"/>
        </w:rPr>
        <w:br/>
      </w:r>
      <w:r w:rsidRPr="00172065">
        <w:rPr>
          <w:rFonts w:cs="Arial"/>
          <w:color w:val="000000"/>
          <w:lang w:val="el-GR"/>
        </w:rPr>
        <w:t>14. Την Υπουργική Απόφαση αριθμ. 114274/28.11.2022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 (ΦΕΚ Β’ 6131).</w:t>
      </w:r>
      <w:r w:rsidRPr="00172065">
        <w:rPr>
          <w:lang w:val="el-GR"/>
        </w:rPr>
        <w:br/>
      </w:r>
      <w:r w:rsidRPr="00172065">
        <w:rPr>
          <w:rFonts w:cs="Arial"/>
          <w:color w:val="000000"/>
          <w:lang w:val="el-GR"/>
        </w:rPr>
        <w:t>15. Την Ανακοίνωση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w:t>
      </w:r>
      <w:r>
        <w:rPr>
          <w:rFonts w:cs="Arial"/>
          <w:color w:val="000000"/>
        </w:rPr>
        <w:t>C</w:t>
      </w:r>
      <w:r w:rsidRPr="00172065">
        <w:rPr>
          <w:rFonts w:cs="Arial"/>
          <w:color w:val="000000"/>
          <w:lang w:val="el-GR"/>
        </w:rPr>
        <w:t xml:space="preserve"> 262/01) </w:t>
      </w:r>
      <w:r w:rsidRPr="00172065">
        <w:rPr>
          <w:lang w:val="el-GR"/>
        </w:rPr>
        <w:br/>
      </w:r>
      <w:r w:rsidRPr="00172065">
        <w:rPr>
          <w:rFonts w:cs="Arial"/>
          <w:color w:val="000000"/>
          <w:lang w:val="el-GR"/>
        </w:rPr>
        <w:t xml:space="preserve">16. Την με αρ. πρωτ. 99801/ΕΥΚΕ-ΧΕ 1162/27.10.2023 Εγκύκλιο της ΕΥΚΕ-ΧΕ με τίτλο «Οδηγίες προς φορείς που εμπλέκονται στη διαχείριση συγχρηματοδοτούμενων δράσεων κατά την προγραμματική περίοδο 2021-2027 αναφορικά με ζητήματα κρατικών ενισχύσεων» </w:t>
      </w:r>
      <w:r w:rsidRPr="00172065">
        <w:rPr>
          <w:lang w:val="el-GR"/>
        </w:rPr>
        <w:br/>
      </w:r>
      <w:r w:rsidRPr="00172065">
        <w:rPr>
          <w:rFonts w:cs="Arial"/>
          <w:color w:val="000000"/>
          <w:lang w:val="el-GR"/>
        </w:rPr>
        <w:t>17. Το με αρ. πρωτ. 112292/ΕΥΚΕ-ΧΕ 1359/ 27.11.2023 έγγραφο της ΕΥΚΕ-ΧΕ με τίλτο «Διευκρινίσεις στις οδηγίες προς φορείς που εμπλέκονται στη διαχείριση συγχρηματοδοτούμενων δράσεων κατά την προγραμματική περίοδο 2021-2027 ανφορικά με ζητήματα κρατικών ενισχύσεων»</w:t>
      </w:r>
      <w:r w:rsidRPr="00172065">
        <w:rPr>
          <w:lang w:val="el-GR"/>
        </w:rPr>
        <w:br/>
      </w:r>
      <w:r w:rsidRPr="00172065">
        <w:rPr>
          <w:rFonts w:cs="Arial"/>
          <w:color w:val="000000"/>
          <w:lang w:val="el-GR"/>
        </w:rPr>
        <w:t>18.Τον Κανονισμό (ΕΕ) αριθ. 651/2014 - Άρθρο 53 Ενισχύσεις για τον πολιτισμό και τη διατήρηση της κληρονομιάς</w:t>
      </w:r>
      <w:r w:rsidRPr="00172065">
        <w:rPr>
          <w:lang w:val="el-GR"/>
        </w:rPr>
        <w:br/>
      </w:r>
      <w:r w:rsidRPr="00172065">
        <w:rPr>
          <w:rFonts w:cs="Arial"/>
          <w:color w:val="000000"/>
          <w:lang w:val="el-GR"/>
        </w:rPr>
        <w:t>19. Το με αριθμ.πρωτ.119737/05-11-2021/ΕΥΚΕ: 2206 έγγραφο της ΕΥΚΕ με θέμα: Γνωμοδότηση επί του έργου με τίτλο «Ο Ελληνικός Λαϊκός Πολιτισμός στη σκηνή του ψηφιακού μας κόσμου».</w:t>
      </w:r>
      <w:r w:rsidRPr="00172065">
        <w:rPr>
          <w:lang w:val="el-GR"/>
        </w:rPr>
        <w:br/>
      </w:r>
      <w:r w:rsidRPr="00172065">
        <w:rPr>
          <w:rFonts w:cs="Arial"/>
          <w:color w:val="000000"/>
          <w:lang w:val="el-GR"/>
        </w:rPr>
        <w:t>20. Το περιεχόμενο της εγκεκριμένης από τον Περιφερειάρχη Αττικής εξειδίκευσης της δράσης « 5.1.24.ΕΦΔΠ Ο Ελληνικός Λαϊκός Πολιτισμός στη Σκηνή Του Ψηφιακού μας Κόσμου» της Προγραμματικής Περιόδου 2021-2027   (αρ.πρωτ. Απόφασης 1439/04-06-2024 (ΑΔΑ:6ΨΠ57Λ7-Ρ90)</w:t>
      </w:r>
      <w:r w:rsidRPr="00172065">
        <w:rPr>
          <w:lang w:val="el-GR"/>
        </w:rPr>
        <w:br/>
      </w:r>
      <w:r w:rsidRPr="00172065">
        <w:rPr>
          <w:rFonts w:cs="Arial"/>
          <w:color w:val="000000"/>
          <w:lang w:val="el-GR"/>
        </w:rPr>
        <w:t>21. Την με αρ1617/27-06-2024 Απόφαση έγκρισης των αποτελεσμάτων / συμπερασμάτων της 3ης Επιτροπής Παρακολούθησης του Προγράμματος «Αττική» (ΑΔΑ:ΨΧ3Ο7Λ7-5ΨΞ) με την οποία εγκρίθηκαν η μεθοδολογία και τα κριτήρια επιλογής της πράξης, όπως περιγράφονται και εξειδικεύονται στο συνημμένο στην πρόσκληση έγγραφο.</w:t>
      </w:r>
      <w:r w:rsidRPr="00172065">
        <w:rPr>
          <w:lang w:val="el-GR"/>
        </w:rPr>
        <w:br/>
      </w:r>
      <w:r w:rsidRPr="00172065">
        <w:rPr>
          <w:rFonts w:cs="Arial"/>
          <w:color w:val="000000"/>
          <w:lang w:val="el-GR"/>
        </w:rPr>
        <w:t xml:space="preserve">22. Την με αριθμ. πρωτ. 13685/217/01-04-21 </w:t>
      </w:r>
      <w:r w:rsidR="00C76059" w:rsidRPr="00EF5509">
        <w:rPr>
          <w:rFonts w:cs="Arial"/>
          <w:color w:val="000000"/>
          <w:highlight w:val="yellow"/>
          <w:lang w:val="el-GR"/>
          <w:rPrChange w:id="0" w:author="ΑΜΕΝΤΑ ΒΑΣΙΛΙΚΗ - MON. A'" w:date="2024-07-08T10:53:00Z" w16du:dateUtc="2024-07-08T07:53:00Z">
            <w:rPr>
              <w:rFonts w:cs="Arial"/>
              <w:color w:val="000000"/>
              <w:lang w:val="el-GR"/>
            </w:rPr>
          </w:rPrChange>
        </w:rPr>
        <w:t>Ορθή Επανάληψη</w:t>
      </w:r>
      <w:r w:rsidRPr="00172065">
        <w:rPr>
          <w:rFonts w:cs="Arial"/>
          <w:color w:val="000000"/>
          <w:lang w:val="el-GR"/>
        </w:rPr>
        <w:t xml:space="preserve"> 09-07-21 (</w:t>
      </w:r>
      <w:proofErr w:type="spellStart"/>
      <w:r w:rsidRPr="00172065">
        <w:rPr>
          <w:rFonts w:cs="Arial"/>
          <w:color w:val="000000"/>
          <w:lang w:val="el-GR"/>
        </w:rPr>
        <w:t>Κωδ</w:t>
      </w:r>
      <w:proofErr w:type="spellEnd"/>
      <w:r w:rsidRPr="00172065">
        <w:rPr>
          <w:rFonts w:cs="Arial"/>
          <w:color w:val="000000"/>
          <w:lang w:val="el-GR"/>
        </w:rPr>
        <w:t xml:space="preserve">. </w:t>
      </w:r>
      <w:r>
        <w:rPr>
          <w:rFonts w:cs="Arial"/>
          <w:color w:val="000000"/>
        </w:rPr>
        <w:t>PIR</w:t>
      </w:r>
      <w:r w:rsidRPr="00172065">
        <w:rPr>
          <w:rFonts w:cs="Arial"/>
          <w:color w:val="000000"/>
          <w:lang w:val="el-GR"/>
        </w:rPr>
        <w:t>024 εκδ.1.2) Πρόσκληση</w:t>
      </w:r>
      <w:r w:rsidR="00C76059">
        <w:rPr>
          <w:rFonts w:cs="Arial"/>
          <w:color w:val="000000"/>
          <w:lang w:val="el-GR"/>
        </w:rPr>
        <w:t>ς</w:t>
      </w:r>
      <w:r w:rsidRPr="00172065">
        <w:rPr>
          <w:rFonts w:cs="Arial"/>
          <w:color w:val="000000"/>
          <w:lang w:val="el-GR"/>
        </w:rPr>
        <w:t xml:space="preserve"> της Διεύθυνσης Διαχείρισης Δράσεων ΟΧΕ/ΒΑΑ, Ενδιάμεσου Φορέα Διαχείρισης ΕΠ «Αττική» 2014-2020 του Δήμου Πειραιά για την υποβολή προτάσεων στο πλαίσιο του Άξονα Προτεραιότητας 06 προς τους δικαιούχους για την υποβολή προτάσεων στο Επιχειρησιακό Πρόγραμμα «</w:t>
      </w:r>
      <w:r>
        <w:rPr>
          <w:rFonts w:cs="Arial"/>
          <w:color w:val="000000"/>
        </w:rPr>
        <w:t>ATTIKH</w:t>
      </w:r>
      <w:r w:rsidRPr="00172065">
        <w:rPr>
          <w:rFonts w:cs="Arial"/>
          <w:color w:val="000000"/>
          <w:lang w:val="el-GR"/>
        </w:rPr>
        <w:t xml:space="preserve"> 2014-2020».</w:t>
      </w:r>
      <w:r w:rsidRPr="00172065">
        <w:rPr>
          <w:lang w:val="el-GR"/>
        </w:rPr>
        <w:br/>
      </w:r>
      <w:r w:rsidRPr="00172065">
        <w:rPr>
          <w:rFonts w:cs="Arial"/>
          <w:color w:val="000000"/>
          <w:lang w:val="el-GR"/>
        </w:rPr>
        <w:t>23. Το με αριθμ .Πρωτ. 36082/ ΕΥΚΕ:597 /26-03-2021  έγγραφο της Ειδικής Υπηρεσίας Κρατικών Ενισχύσεων (ΕΥΚΕ) με θέμα: "Γνωμοδότηση για την ύπαρξη ή μη στοιχείων Κρατικών Ενισχύσεων σε πράξεις προς ένταξη στην πρόσκληση με τίτλο «Δράσεις για την προώθηση του πολιτιστικού αποθέματος του Δήμου Πειραιά»."</w:t>
      </w:r>
      <w:r w:rsidRPr="00172065">
        <w:rPr>
          <w:lang w:val="el-GR"/>
        </w:rPr>
        <w:br/>
      </w:r>
      <w:r w:rsidRPr="00172065">
        <w:rPr>
          <w:rFonts w:cs="Arial"/>
          <w:color w:val="000000"/>
          <w:lang w:val="el-GR"/>
        </w:rPr>
        <w:t>24. Το γεγονός ότι για τις πράξεις που έχουν εφαρμοστεί οι διαδικασίες του Συστήματος Διαχείρισης και Ελέγχου του Προγράμματος «Αττική» 2021-2027 και έχουν εκδοθεί σχετικές αποφάσεις για τη συγχρηματοδότησή τους, απαιτείται για λόγους διαχειριστικούς η απόσυρσή τους από το ΕΣΠΑ 2014-2020 και η επανυποβολή τους στο Πρόγραμμα «Αττική» 2021-2027.</w:t>
      </w:r>
      <w:r w:rsidRPr="00172065">
        <w:rPr>
          <w:lang w:val="el-GR"/>
        </w:rPr>
        <w:br/>
      </w:r>
      <w:r w:rsidRPr="00172065">
        <w:rPr>
          <w:rFonts w:cs="Arial"/>
          <w:color w:val="000000"/>
          <w:lang w:val="el-GR"/>
        </w:rPr>
        <w:t>25.Την από ..../...../2024 σύμφωνη γνώμη της Ειδικής Υπηρεσίας Διαχείρισης Προγράμματος «Αττική»</w:t>
      </w:r>
    </w:p>
    <w:p w14:paraId="1807EC55" w14:textId="77777777" w:rsidR="00AF6EED" w:rsidRPr="00172065" w:rsidRDefault="00AF6EED">
      <w:pPr>
        <w:spacing w:after="120"/>
        <w:ind w:left="114" w:right="103"/>
        <w:rPr>
          <w:rFonts w:cs="Arial"/>
          <w:color w:val="000000"/>
          <w:lang w:val="el-GR"/>
        </w:rPr>
      </w:pPr>
    </w:p>
    <w:p w14:paraId="03022D8F" w14:textId="77777777" w:rsidR="00AF6EED" w:rsidRPr="00172065" w:rsidRDefault="00172065">
      <w:pPr>
        <w:tabs>
          <w:tab w:val="left" w:pos="392"/>
        </w:tabs>
        <w:ind w:left="114" w:right="103"/>
        <w:rPr>
          <w:rFonts w:cs="Arial"/>
          <w:b/>
          <w:bCs/>
          <w:color w:val="000000"/>
          <w:lang w:val="el-GR"/>
        </w:rPr>
      </w:pPr>
      <w:r w:rsidRPr="00172065">
        <w:rPr>
          <w:rFonts w:cs="Arial"/>
          <w:b/>
          <w:bCs/>
          <w:color w:val="000000"/>
          <w:lang w:val="el-GR"/>
        </w:rPr>
        <w:t xml:space="preserve"> </w:t>
      </w:r>
    </w:p>
    <w:p w14:paraId="059A6EAA" w14:textId="77777777" w:rsidR="00AF6EED" w:rsidRPr="00172065" w:rsidRDefault="00172065">
      <w:pPr>
        <w:tabs>
          <w:tab w:val="left" w:pos="108"/>
        </w:tabs>
        <w:ind w:left="114" w:right="103"/>
        <w:rPr>
          <w:rFonts w:cs="Arial"/>
          <w:color w:val="000000"/>
          <w:lang w:val="el-GR"/>
        </w:rPr>
      </w:pPr>
      <w:r w:rsidRPr="00172065">
        <w:rPr>
          <w:rFonts w:cs="Arial"/>
          <w:color w:val="000000"/>
          <w:lang w:val="el-GR"/>
        </w:rPr>
        <w:t xml:space="preserve"> </w:t>
      </w:r>
    </w:p>
    <w:p w14:paraId="10942D94" w14:textId="77777777" w:rsidR="00AF6EED" w:rsidRPr="00172065" w:rsidRDefault="00172065">
      <w:pPr>
        <w:tabs>
          <w:tab w:val="left" w:pos="392"/>
        </w:tabs>
        <w:spacing w:after="120"/>
        <w:ind w:left="398" w:right="103" w:hanging="284"/>
        <w:jc w:val="center"/>
        <w:rPr>
          <w:rFonts w:cs="Arial"/>
          <w:b/>
          <w:bCs/>
          <w:color w:val="000000"/>
          <w:lang w:val="el-GR"/>
        </w:rPr>
      </w:pPr>
      <w:r w:rsidRPr="00172065">
        <w:rPr>
          <w:rFonts w:cs="Arial"/>
          <w:b/>
          <w:bCs/>
          <w:color w:val="000000"/>
          <w:lang w:val="el-GR"/>
        </w:rPr>
        <w:t>Κ Α Λ Ε Ι</w:t>
      </w:r>
    </w:p>
    <w:p w14:paraId="1FA54B9E" w14:textId="77777777" w:rsidR="00AF6EED" w:rsidRPr="00172065" w:rsidRDefault="00172065">
      <w:pPr>
        <w:tabs>
          <w:tab w:val="left" w:pos="108"/>
          <w:tab w:val="left" w:pos="6941"/>
        </w:tabs>
        <w:spacing w:after="120"/>
        <w:ind w:left="114" w:right="103"/>
        <w:jc w:val="both"/>
        <w:rPr>
          <w:rFonts w:cs="Arial"/>
          <w:color w:val="000000"/>
          <w:lang w:val="el-GR"/>
        </w:rPr>
      </w:pPr>
      <w:r w:rsidRPr="00172065">
        <w:rPr>
          <w:rFonts w:cs="Arial"/>
          <w:color w:val="000000"/>
          <w:lang w:val="el-GR"/>
        </w:rPr>
        <w:t xml:space="preserve">Τους παρακάτω δυνητικούς δικαιούχους: </w:t>
      </w:r>
    </w:p>
    <w:p w14:paraId="2352B438" w14:textId="77777777" w:rsidR="00AF6EED" w:rsidRPr="00172065" w:rsidRDefault="00172065">
      <w:pPr>
        <w:ind w:left="681" w:right="103" w:hanging="283"/>
        <w:rPr>
          <w:rFonts w:cs="Arial"/>
          <w:color w:val="000000"/>
          <w:lang w:val="el-GR"/>
        </w:rPr>
      </w:pPr>
      <w:r w:rsidRPr="00172065">
        <w:rPr>
          <w:rFonts w:cs="Arial"/>
          <w:color w:val="000000"/>
          <w:lang w:val="el-GR"/>
        </w:rPr>
        <w:t xml:space="preserve">ΔΗΜΟΣ ΠΕΙΡΑΙΩΣ, δικαιούχο της πράξης με τίτλο: «Ο Ελληνικός Λαϊκός Πολιτισμός στη Σκηνή Του Ψηφιακού μας Κόσμου» κωδικός ΟΠΣ / </w:t>
      </w:r>
      <w:r>
        <w:rPr>
          <w:rFonts w:cs="Arial"/>
          <w:color w:val="000000"/>
        </w:rPr>
        <w:t>MIS</w:t>
      </w:r>
      <w:r w:rsidRPr="00172065">
        <w:rPr>
          <w:rFonts w:cs="Arial"/>
          <w:color w:val="000000"/>
          <w:lang w:val="el-GR"/>
        </w:rPr>
        <w:t xml:space="preserve"> 5149163 στο Επιχειρησιακό Πρόγραμμα «Αττική 2014-2020» για την ολοκλήρωση της πράξης εφόσον η Πράξη δεν έχει ολοκληρώσει το φυσικό αντικείμενό της ή υλοποιηθεί πλήρως πριν να υποβληθεί αίτηση χρηματοδότησης βάσει του προγράμματος, ανεξαρτήτως του αν έχουν εκτελεστεί όλες οι σχετικές πληρωμές. (παρ. 6, άρθρο 63 του Κανονισμού 2021/1060). </w:t>
      </w:r>
      <w:r w:rsidRPr="00172065">
        <w:rPr>
          <w:lang w:val="el-GR"/>
        </w:rPr>
        <w:br/>
      </w:r>
      <w:r w:rsidRPr="00172065">
        <w:rPr>
          <w:rFonts w:cs="Arial"/>
          <w:color w:val="000000"/>
          <w:lang w:val="el-GR"/>
        </w:rPr>
        <w:t>Σύμφωνα με τις διατάξεις του Ν. 5056/2023 "Αναμόρφωση του συστήματος διακυβέρνησης Οργανισμών Τοπικής Αυτοδιοίκησης α’ και β’ βαθμού, κατάργηση νομικών προσώπων δημοσίου δικαίου δήμων, παρακολούθηση επιδόσεων τοπικής αυτοδιοίκησης οικονομική και διοικητική διαχείριση οργανισμών τοπικής αυτοδιοίκησης, ευζωία των ζώων συντροφιάς, κατασκευή και αναβάθμιση λειτουργούντων χερσαίων συνοριακών σταθμών και λοιπές διατάξεις του Υπουργείου Εσωτερικών" ο ΟΠΑΝ  ο οποίος ήταν δικαιούχος της πράξης κατά την ΠΠ 2014-2020 καταργήθηκε και όλες οι αρμοδιότητες του μεταφέρθηκαν αυτοδικαίως στο Δήμο Πειραιά ο οποίος αποτελεί τον καθολικό του διάδοχο.</w:t>
      </w:r>
    </w:p>
    <w:p w14:paraId="36D892F0" w14:textId="77777777" w:rsidR="00AF6EED" w:rsidRPr="00172065" w:rsidRDefault="00172065">
      <w:pPr>
        <w:ind w:left="681" w:right="103" w:hanging="283"/>
        <w:rPr>
          <w:rFonts w:cs="Arial"/>
          <w:color w:val="000000"/>
          <w:lang w:val="el-GR"/>
        </w:rPr>
      </w:pPr>
      <w:r w:rsidRPr="00172065">
        <w:rPr>
          <w:rFonts w:cs="Arial"/>
          <w:color w:val="000000"/>
          <w:lang w:val="el-GR"/>
        </w:rPr>
        <w:t xml:space="preserve"> </w:t>
      </w:r>
    </w:p>
    <w:p w14:paraId="2D89C111" w14:textId="77777777" w:rsidR="00AF6EED" w:rsidRPr="00172065" w:rsidRDefault="00172065">
      <w:pPr>
        <w:spacing w:after="120"/>
        <w:ind w:left="114" w:right="103"/>
        <w:jc w:val="both"/>
        <w:rPr>
          <w:rFonts w:cs="Arial"/>
          <w:color w:val="000000"/>
          <w:lang w:val="el-GR"/>
        </w:rPr>
      </w:pPr>
      <w:r w:rsidRPr="00172065">
        <w:rPr>
          <w:rFonts w:cs="Arial"/>
          <w:color w:val="000000"/>
          <w:lang w:val="el-GR"/>
        </w:rPr>
        <w:t xml:space="preserve">για την </w:t>
      </w:r>
      <w:r w:rsidRPr="00172065">
        <w:rPr>
          <w:rFonts w:cs="Arial"/>
          <w:b/>
          <w:bCs/>
          <w:color w:val="000000"/>
          <w:lang w:val="el-GR"/>
        </w:rPr>
        <w:t>υποβολή προτάσεων έργων (πράξεων),</w:t>
      </w:r>
      <w:r w:rsidRPr="00172065">
        <w:rPr>
          <w:rFonts w:cs="Arial"/>
          <w:color w:val="000000"/>
          <w:lang w:val="el-GR"/>
        </w:rPr>
        <w:t xml:space="preserve"> προκειμένου να ενταχθούν και χρηματοδοτηθούν στο πλαίσιο του/ων Προγράμματος/ων:  </w:t>
      </w:r>
    </w:p>
    <w:p w14:paraId="18C06A11" w14:textId="77777777" w:rsidR="00AF6EED" w:rsidRPr="00172065" w:rsidRDefault="00172065">
      <w:pPr>
        <w:ind w:left="681" w:right="103"/>
        <w:rPr>
          <w:rFonts w:cs="Arial"/>
          <w:color w:val="000000"/>
          <w:lang w:val="el-GR"/>
        </w:rPr>
      </w:pPr>
      <w:r w:rsidRPr="00172065">
        <w:rPr>
          <w:rFonts w:cs="Arial"/>
          <w:color w:val="000000"/>
          <w:lang w:val="el-GR"/>
        </w:rPr>
        <w:t>Αττική</w:t>
      </w:r>
    </w:p>
    <w:p w14:paraId="28B1CD31" w14:textId="77777777" w:rsidR="00AF6EED" w:rsidRPr="00172065" w:rsidRDefault="00172065">
      <w:pPr>
        <w:ind w:left="681" w:right="103" w:hanging="283"/>
        <w:rPr>
          <w:rFonts w:cs="Arial"/>
          <w:color w:val="000000"/>
          <w:lang w:val="el-GR"/>
        </w:rPr>
      </w:pPr>
      <w:r w:rsidRPr="00172065">
        <w:rPr>
          <w:rFonts w:cs="Arial"/>
          <w:color w:val="000000"/>
          <w:lang w:val="el-GR"/>
        </w:rPr>
        <w:t xml:space="preserve"> </w:t>
      </w:r>
    </w:p>
    <w:p w14:paraId="4819A16C" w14:textId="77777777" w:rsidR="00AF6EED" w:rsidRPr="00172065" w:rsidRDefault="00172065">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spacing w:after="120"/>
        <w:ind w:left="114" w:right="103"/>
        <w:jc w:val="both"/>
        <w:rPr>
          <w:rFonts w:cs="Arial"/>
          <w:color w:val="000000"/>
          <w:lang w:val="el-GR"/>
        </w:rPr>
      </w:pPr>
      <w:r w:rsidRPr="00172065">
        <w:rPr>
          <w:rFonts w:cs="Arial"/>
          <w:color w:val="000000"/>
          <w:lang w:val="el-GR"/>
        </w:rPr>
        <w:t xml:space="preserve">Ταμείου/ων: </w:t>
      </w:r>
    </w:p>
    <w:p w14:paraId="1A529729" w14:textId="77777777" w:rsidR="00AF6EED" w:rsidRPr="00172065" w:rsidRDefault="00172065">
      <w:pPr>
        <w:tabs>
          <w:tab w:val="left" w:pos="5637"/>
          <w:tab w:val="left" w:pos="7338"/>
          <w:tab w:val="left" w:pos="8352"/>
          <w:tab w:val="left" w:pos="9268"/>
          <w:tab w:val="left" w:pos="10184"/>
          <w:tab w:val="left" w:pos="11100"/>
          <w:tab w:val="left" w:pos="12016"/>
          <w:tab w:val="left" w:pos="12932"/>
          <w:tab w:val="left" w:pos="13848"/>
          <w:tab w:val="left" w:pos="14764"/>
        </w:tabs>
        <w:ind w:left="681" w:right="103"/>
        <w:rPr>
          <w:rFonts w:cs="Arial"/>
          <w:b/>
          <w:bCs/>
          <w:color w:val="000000"/>
          <w:lang w:val="el-GR"/>
        </w:rPr>
      </w:pPr>
      <w:r w:rsidRPr="00172065">
        <w:rPr>
          <w:rFonts w:cs="Arial"/>
          <w:color w:val="000000"/>
          <w:lang w:val="el-GR"/>
        </w:rPr>
        <w:t>ΕΤΠΑ</w:t>
      </w:r>
      <w:r w:rsidRPr="00172065">
        <w:rPr>
          <w:rFonts w:cs="Arial"/>
          <w:b/>
          <w:bCs/>
          <w:color w:val="000000"/>
          <w:lang w:val="el-GR"/>
        </w:rPr>
        <w:t xml:space="preserve"> </w:t>
      </w:r>
    </w:p>
    <w:p w14:paraId="6D7DBB16" w14:textId="77777777" w:rsidR="00AF6EED" w:rsidRPr="00172065" w:rsidRDefault="00172065">
      <w:pPr>
        <w:tabs>
          <w:tab w:val="left" w:pos="5637"/>
          <w:tab w:val="left" w:pos="7338"/>
          <w:tab w:val="left" w:pos="8352"/>
          <w:tab w:val="left" w:pos="9268"/>
          <w:tab w:val="left" w:pos="10184"/>
          <w:tab w:val="left" w:pos="11100"/>
          <w:tab w:val="left" w:pos="12016"/>
          <w:tab w:val="left" w:pos="12932"/>
          <w:tab w:val="left" w:pos="13848"/>
          <w:tab w:val="left" w:pos="14764"/>
        </w:tabs>
        <w:ind w:left="681" w:right="103" w:hanging="283"/>
        <w:rPr>
          <w:rFonts w:cs="Arial"/>
          <w:b/>
          <w:bCs/>
          <w:color w:val="000000"/>
          <w:lang w:val="el-GR"/>
        </w:rPr>
      </w:pPr>
      <w:r w:rsidRPr="00172065">
        <w:rPr>
          <w:rFonts w:cs="Arial"/>
          <w:b/>
          <w:bCs/>
          <w:color w:val="000000"/>
          <w:lang w:val="el-GR"/>
        </w:rPr>
        <w:t xml:space="preserve"> </w:t>
      </w:r>
    </w:p>
    <w:p w14:paraId="0B7F27DE" w14:textId="77777777" w:rsidR="00AF6EED" w:rsidRPr="00172065" w:rsidRDefault="00172065">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spacing w:after="120"/>
        <w:ind w:left="114" w:right="103"/>
        <w:jc w:val="both"/>
        <w:rPr>
          <w:rFonts w:cs="Arial"/>
          <w:color w:val="000000"/>
          <w:lang w:val="el-GR"/>
        </w:rPr>
      </w:pPr>
      <w:r w:rsidRPr="00172065">
        <w:rPr>
          <w:rFonts w:cs="Arial"/>
          <w:color w:val="000000"/>
          <w:lang w:val="el-GR"/>
        </w:rPr>
        <w:t xml:space="preserve">Δράσεων: </w:t>
      </w:r>
    </w:p>
    <w:p w14:paraId="28292047" w14:textId="77777777" w:rsidR="00AF6EED" w:rsidRPr="00172065" w:rsidRDefault="00172065">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682" w:right="103" w:hanging="284"/>
        <w:jc w:val="both"/>
        <w:rPr>
          <w:rFonts w:cs="Arial"/>
          <w:color w:val="000000"/>
          <w:lang w:val="el-GR"/>
        </w:rPr>
      </w:pPr>
      <w:r w:rsidRPr="00172065">
        <w:rPr>
          <w:rFonts w:cs="Arial"/>
          <w:color w:val="000000"/>
          <w:lang w:val="el-GR"/>
        </w:rPr>
        <w:lastRenderedPageBreak/>
        <w:t>5.1.24.ΕΦΔΠ-- Ο Ελληνικός Λαϊκός Πολιτισμός στη Σκηνή Του Ψηφιακού μας Κόσμου</w:t>
      </w:r>
    </w:p>
    <w:p w14:paraId="4CC81936" w14:textId="77777777" w:rsidR="00AF6EED" w:rsidRPr="00172065" w:rsidRDefault="00172065">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682" w:right="103"/>
        <w:jc w:val="both"/>
        <w:rPr>
          <w:rFonts w:cs="Arial"/>
          <w:color w:val="000000"/>
          <w:lang w:val="el-GR"/>
        </w:rPr>
      </w:pPr>
      <w:r w:rsidRPr="00172065">
        <w:rPr>
          <w:rFonts w:cs="Arial"/>
          <w:color w:val="000000"/>
          <w:lang w:val="el-GR"/>
        </w:rPr>
        <w:t xml:space="preserve"> </w:t>
      </w:r>
    </w:p>
    <w:p w14:paraId="337C0928" w14:textId="77777777" w:rsidR="00AF6EED" w:rsidRPr="00172065" w:rsidRDefault="00172065">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ind w:left="682" w:right="103" w:hanging="284"/>
        <w:jc w:val="both"/>
        <w:rPr>
          <w:rFonts w:cs="Arial"/>
          <w:color w:val="000000"/>
          <w:lang w:val="el-GR"/>
        </w:rPr>
      </w:pPr>
      <w:r w:rsidRPr="00172065">
        <w:rPr>
          <w:rFonts w:cs="Arial"/>
          <w:color w:val="000000"/>
          <w:lang w:val="el-GR"/>
        </w:rPr>
        <w:t xml:space="preserve"> </w:t>
      </w:r>
    </w:p>
    <w:p w14:paraId="38780385" w14:textId="77777777" w:rsidR="00AF6EED" w:rsidRDefault="00172065" w:rsidP="003021DA">
      <w:pPr>
        <w:numPr>
          <w:ilvl w:val="0"/>
          <w:numId w:val="9"/>
        </w:numPr>
        <w:spacing w:before="120" w:after="120"/>
        <w:jc w:val="both"/>
        <w:rPr>
          <w:rFonts w:cs="Arial"/>
          <w:b/>
          <w:bCs/>
          <w:color w:val="000000"/>
        </w:rPr>
      </w:pPr>
      <w:r>
        <w:rPr>
          <w:rFonts w:cs="Arial"/>
          <w:b/>
          <w:bCs/>
          <w:color w:val="000000"/>
        </w:rPr>
        <w:t>ΑΝΤΙΚΕΙΜΕΝΟ ΠΡΟΣΚΛΗΣΗΣ</w:t>
      </w:r>
    </w:p>
    <w:p w14:paraId="6F2BE3CC" w14:textId="77777777" w:rsidR="00AF6EED" w:rsidRPr="00172065" w:rsidRDefault="00172065">
      <w:pPr>
        <w:spacing w:after="120"/>
        <w:ind w:left="114" w:right="103"/>
        <w:jc w:val="both"/>
        <w:rPr>
          <w:rFonts w:cs="Arial"/>
          <w:color w:val="000000"/>
          <w:lang w:val="el-GR"/>
        </w:rPr>
      </w:pPr>
      <w:r w:rsidRPr="00172065">
        <w:rPr>
          <w:rFonts w:cs="Arial"/>
          <w:color w:val="000000"/>
          <w:lang w:val="el-GR"/>
        </w:rPr>
        <w:t xml:space="preserve">Οι προτάσεις που θα υποβληθούν θα πρέπει να εμπίπτουν </w:t>
      </w:r>
    </w:p>
    <w:p w14:paraId="01CF0B30" w14:textId="77777777" w:rsidR="00AF6EED" w:rsidRDefault="00172065">
      <w:pPr>
        <w:spacing w:after="120"/>
        <w:ind w:left="114" w:right="103"/>
        <w:jc w:val="both"/>
        <w:rPr>
          <w:rFonts w:cs="Arial"/>
          <w:color w:val="000000"/>
        </w:rPr>
      </w:pPr>
      <w:proofErr w:type="spellStart"/>
      <w:r>
        <w:rPr>
          <w:rFonts w:cs="Arial"/>
          <w:color w:val="000000"/>
        </w:rPr>
        <w:t>στους</w:t>
      </w:r>
      <w:proofErr w:type="spellEnd"/>
      <w:r>
        <w:rPr>
          <w:rFonts w:cs="Arial"/>
          <w:color w:val="000000"/>
        </w:rPr>
        <w:t xml:space="preserve"> </w:t>
      </w:r>
      <w:proofErr w:type="spellStart"/>
      <w:r>
        <w:rPr>
          <w:rFonts w:cs="Arial"/>
          <w:color w:val="000000"/>
        </w:rPr>
        <w:t>Ειδικούς</w:t>
      </w:r>
      <w:proofErr w:type="spellEnd"/>
      <w:r>
        <w:rPr>
          <w:rFonts w:cs="Arial"/>
          <w:color w:val="000000"/>
        </w:rPr>
        <w:t xml:space="preserve"> </w:t>
      </w:r>
      <w:proofErr w:type="spellStart"/>
      <w:r>
        <w:rPr>
          <w:rFonts w:cs="Arial"/>
          <w:color w:val="000000"/>
        </w:rPr>
        <w:t>Στόχους</w:t>
      </w:r>
      <w:proofErr w:type="spellEnd"/>
      <w:r>
        <w:rPr>
          <w:rFonts w:cs="Arial"/>
          <w:color w:val="000000"/>
        </w:rPr>
        <w:t>:</w:t>
      </w:r>
    </w:p>
    <w:tbl>
      <w:tblPr>
        <w:tblW w:w="0" w:type="auto"/>
        <w:tblInd w:w="114" w:type="dxa"/>
        <w:tblLayout w:type="fixed"/>
        <w:tblCellMar>
          <w:left w:w="0" w:type="dxa"/>
          <w:right w:w="0" w:type="dxa"/>
        </w:tblCellMar>
        <w:tblLook w:val="04A0" w:firstRow="1" w:lastRow="0" w:firstColumn="1" w:lastColumn="0" w:noHBand="0" w:noVBand="1"/>
      </w:tblPr>
      <w:tblGrid>
        <w:gridCol w:w="1127"/>
        <w:gridCol w:w="2087"/>
        <w:gridCol w:w="7157"/>
      </w:tblGrid>
      <w:tr w:rsidR="00AF6EED" w14:paraId="62447967" w14:textId="77777777">
        <w:trPr>
          <w:cantSplit/>
        </w:trPr>
        <w:tc>
          <w:tcPr>
            <w:tcW w:w="1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ECF07F" w14:textId="77777777" w:rsidR="00AF6EED" w:rsidRDefault="00172065">
            <w:pPr>
              <w:keepLines/>
              <w:ind w:left="108" w:right="108"/>
              <w:jc w:val="center"/>
              <w:rPr>
                <w:rFonts w:cs="Arial"/>
                <w:b/>
                <w:bCs/>
                <w:color w:val="000000"/>
              </w:rPr>
            </w:pPr>
            <w:r>
              <w:rPr>
                <w:rFonts w:cs="Arial"/>
                <w:b/>
                <w:bCs/>
                <w:color w:val="000000"/>
              </w:rPr>
              <w:t>Α/Α</w:t>
            </w:r>
          </w:p>
        </w:tc>
        <w:tc>
          <w:tcPr>
            <w:tcW w:w="2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D343F4" w14:textId="77777777" w:rsidR="00AF6EED" w:rsidRDefault="00172065">
            <w:pPr>
              <w:keepLines/>
              <w:ind w:left="108" w:right="108"/>
              <w:jc w:val="center"/>
              <w:rPr>
                <w:rFonts w:cs="Arial"/>
                <w:b/>
                <w:bCs/>
                <w:color w:val="000000"/>
              </w:rPr>
            </w:pPr>
            <w:proofErr w:type="spellStart"/>
            <w:r>
              <w:rPr>
                <w:rFonts w:cs="Arial"/>
                <w:b/>
                <w:bCs/>
                <w:color w:val="000000"/>
              </w:rPr>
              <w:t>Κωδικός</w:t>
            </w:r>
            <w:proofErr w:type="spellEnd"/>
          </w:p>
        </w:tc>
        <w:tc>
          <w:tcPr>
            <w:tcW w:w="71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E2D64F" w14:textId="77777777" w:rsidR="00AF6EED" w:rsidRDefault="00172065">
            <w:pPr>
              <w:keepLines/>
              <w:ind w:left="108" w:right="108"/>
              <w:jc w:val="center"/>
              <w:rPr>
                <w:rFonts w:cs="Arial"/>
                <w:b/>
                <w:bCs/>
                <w:color w:val="000000"/>
              </w:rPr>
            </w:pPr>
            <w:proofErr w:type="spellStart"/>
            <w:r>
              <w:rPr>
                <w:rFonts w:cs="Arial"/>
                <w:b/>
                <w:bCs/>
                <w:color w:val="000000"/>
              </w:rPr>
              <w:t>Τίτλος</w:t>
            </w:r>
            <w:proofErr w:type="spellEnd"/>
          </w:p>
        </w:tc>
      </w:tr>
      <w:tr w:rsidR="00AF6EED" w:rsidRPr="00C76059" w14:paraId="2A0BCF9C" w14:textId="77777777">
        <w:trPr>
          <w:cantSplit/>
        </w:trPr>
        <w:tc>
          <w:tcPr>
            <w:tcW w:w="1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2430D" w14:textId="77777777" w:rsidR="00AF6EED" w:rsidRDefault="00172065">
            <w:pPr>
              <w:keepLines/>
              <w:ind w:left="108" w:right="108"/>
              <w:jc w:val="center"/>
              <w:rPr>
                <w:rFonts w:cs="Arial"/>
                <w:color w:val="000000"/>
              </w:rPr>
            </w:pPr>
            <w:r>
              <w:rPr>
                <w:rFonts w:cs="Arial"/>
                <w:color w:val="000000"/>
              </w:rPr>
              <w:t>1</w:t>
            </w:r>
          </w:p>
        </w:tc>
        <w:tc>
          <w:tcPr>
            <w:tcW w:w="2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033360" w14:textId="77777777" w:rsidR="00AF6EED" w:rsidRDefault="00172065">
            <w:pPr>
              <w:keepLines/>
              <w:ind w:left="108" w:right="108"/>
              <w:jc w:val="center"/>
              <w:rPr>
                <w:rFonts w:cs="Arial"/>
                <w:color w:val="000000"/>
              </w:rPr>
            </w:pPr>
            <w:r>
              <w:rPr>
                <w:rFonts w:cs="Arial"/>
                <w:color w:val="000000"/>
              </w:rPr>
              <w:t>RSO5.1</w:t>
            </w:r>
          </w:p>
        </w:tc>
        <w:tc>
          <w:tcPr>
            <w:tcW w:w="71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D6A1D9" w14:textId="77777777" w:rsidR="00AF6EED" w:rsidRPr="00172065" w:rsidRDefault="00172065">
            <w:pPr>
              <w:keepLines/>
              <w:ind w:left="108" w:right="108"/>
              <w:jc w:val="center"/>
              <w:rPr>
                <w:rFonts w:cs="Arial"/>
                <w:color w:val="000000"/>
                <w:lang w:val="el-GR"/>
              </w:rPr>
            </w:pPr>
            <w:r w:rsidRPr="00172065">
              <w:rPr>
                <w:rFonts w:cs="Arial"/>
                <w:color w:val="000000"/>
                <w:lang w:val="el-GR"/>
              </w:rPr>
              <w:t>Ολοκληρωμένη ανάπτυξη στις αστικές περιοχές</w:t>
            </w:r>
          </w:p>
        </w:tc>
      </w:tr>
    </w:tbl>
    <w:p w14:paraId="22285BFB" w14:textId="77777777" w:rsidR="00AF6EED" w:rsidRPr="00172065" w:rsidRDefault="00AF6EED">
      <w:pPr>
        <w:spacing w:after="120"/>
        <w:ind w:left="114" w:right="103"/>
        <w:jc w:val="both"/>
        <w:rPr>
          <w:rFonts w:cs="Arial"/>
          <w:color w:val="000000"/>
          <w:lang w:val="el-GR"/>
        </w:rPr>
      </w:pPr>
    </w:p>
    <w:p w14:paraId="015D6A87" w14:textId="77777777" w:rsidR="00AF6EED" w:rsidRDefault="00172065">
      <w:pPr>
        <w:spacing w:after="120"/>
        <w:ind w:left="114" w:right="103"/>
        <w:jc w:val="both"/>
        <w:rPr>
          <w:rFonts w:cs="Arial"/>
          <w:color w:val="000000"/>
        </w:rPr>
      </w:pPr>
      <w:proofErr w:type="spellStart"/>
      <w:r>
        <w:rPr>
          <w:rFonts w:cs="Arial"/>
          <w:color w:val="000000"/>
        </w:rPr>
        <w:t>στ</w:t>
      </w:r>
      <w:proofErr w:type="spellEnd"/>
      <w:r>
        <w:rPr>
          <w:rFonts w:cs="Arial"/>
          <w:color w:val="000000"/>
        </w:rPr>
        <w:t xml:space="preserve">α </w:t>
      </w:r>
      <w:proofErr w:type="spellStart"/>
      <w:r>
        <w:rPr>
          <w:rFonts w:cs="Arial"/>
          <w:color w:val="000000"/>
        </w:rPr>
        <w:t>Πεδί</w:t>
      </w:r>
      <w:proofErr w:type="spellEnd"/>
      <w:r>
        <w:rPr>
          <w:rFonts w:cs="Arial"/>
          <w:color w:val="000000"/>
        </w:rPr>
        <w:t>α Πα</w:t>
      </w:r>
      <w:proofErr w:type="spellStart"/>
      <w:r>
        <w:rPr>
          <w:rFonts w:cs="Arial"/>
          <w:color w:val="000000"/>
        </w:rPr>
        <w:t>ρέμ</w:t>
      </w:r>
      <w:proofErr w:type="spellEnd"/>
      <w:r>
        <w:rPr>
          <w:rFonts w:cs="Arial"/>
          <w:color w:val="000000"/>
        </w:rPr>
        <w:t xml:space="preserve">βασης:   </w:t>
      </w:r>
    </w:p>
    <w:tbl>
      <w:tblPr>
        <w:tblW w:w="0" w:type="auto"/>
        <w:tblInd w:w="114" w:type="dxa"/>
        <w:tblLayout w:type="fixed"/>
        <w:tblCellMar>
          <w:left w:w="0" w:type="dxa"/>
          <w:right w:w="0" w:type="dxa"/>
        </w:tblCellMar>
        <w:tblLook w:val="04A0" w:firstRow="1" w:lastRow="0" w:firstColumn="1" w:lastColumn="0" w:noHBand="0" w:noVBand="1"/>
      </w:tblPr>
      <w:tblGrid>
        <w:gridCol w:w="1127"/>
        <w:gridCol w:w="2104"/>
        <w:gridCol w:w="7117"/>
      </w:tblGrid>
      <w:tr w:rsidR="00AF6EED" w14:paraId="33810F56" w14:textId="77777777">
        <w:tc>
          <w:tcPr>
            <w:tcW w:w="1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CC7550" w14:textId="77777777" w:rsidR="00AF6EED" w:rsidRDefault="00172065">
            <w:pPr>
              <w:ind w:left="108" w:right="108"/>
              <w:jc w:val="center"/>
              <w:rPr>
                <w:rFonts w:cs="Arial"/>
                <w:b/>
                <w:bCs/>
                <w:color w:val="000000"/>
              </w:rPr>
            </w:pPr>
            <w:r>
              <w:rPr>
                <w:rFonts w:cs="Arial"/>
                <w:b/>
                <w:bCs/>
                <w:color w:val="000000"/>
              </w:rPr>
              <w:t>Α/Α</w:t>
            </w:r>
          </w:p>
        </w:tc>
        <w:tc>
          <w:tcPr>
            <w:tcW w:w="21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BD67B6" w14:textId="77777777" w:rsidR="00AF6EED" w:rsidRDefault="00172065">
            <w:pPr>
              <w:ind w:left="108" w:right="108"/>
              <w:jc w:val="center"/>
              <w:rPr>
                <w:rFonts w:cs="Arial"/>
                <w:b/>
                <w:bCs/>
                <w:color w:val="000000"/>
              </w:rPr>
            </w:pPr>
            <w:proofErr w:type="spellStart"/>
            <w:r>
              <w:rPr>
                <w:rFonts w:cs="Arial"/>
                <w:b/>
                <w:bCs/>
                <w:color w:val="000000"/>
              </w:rPr>
              <w:t>Κωδικός</w:t>
            </w:r>
            <w:proofErr w:type="spellEnd"/>
          </w:p>
        </w:tc>
        <w:tc>
          <w:tcPr>
            <w:tcW w:w="71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09AD7" w14:textId="77777777" w:rsidR="00AF6EED" w:rsidRDefault="00172065">
            <w:pPr>
              <w:ind w:left="108" w:right="108"/>
              <w:jc w:val="center"/>
              <w:rPr>
                <w:rFonts w:cs="Arial"/>
                <w:b/>
                <w:bCs/>
                <w:color w:val="000000"/>
              </w:rPr>
            </w:pPr>
            <w:proofErr w:type="spellStart"/>
            <w:r>
              <w:rPr>
                <w:rFonts w:cs="Arial"/>
                <w:b/>
                <w:bCs/>
                <w:color w:val="000000"/>
              </w:rPr>
              <w:t>Τίτλος</w:t>
            </w:r>
            <w:proofErr w:type="spellEnd"/>
          </w:p>
        </w:tc>
      </w:tr>
      <w:tr w:rsidR="00AF6EED" w:rsidRPr="00C76059" w14:paraId="2F50D54D" w14:textId="77777777">
        <w:tc>
          <w:tcPr>
            <w:tcW w:w="1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361900" w14:textId="77777777" w:rsidR="00AF6EED" w:rsidRDefault="00172065">
            <w:pPr>
              <w:ind w:left="108" w:right="108"/>
              <w:jc w:val="center"/>
              <w:rPr>
                <w:rFonts w:cs="Arial"/>
                <w:color w:val="000000"/>
              </w:rPr>
            </w:pPr>
            <w:r>
              <w:rPr>
                <w:rFonts w:cs="Arial"/>
                <w:color w:val="000000"/>
              </w:rPr>
              <w:t>1</w:t>
            </w:r>
          </w:p>
        </w:tc>
        <w:tc>
          <w:tcPr>
            <w:tcW w:w="21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6A0F22" w14:textId="77777777" w:rsidR="00AF6EED" w:rsidRDefault="00172065">
            <w:pPr>
              <w:ind w:left="108" w:right="108"/>
              <w:jc w:val="center"/>
              <w:rPr>
                <w:rFonts w:cs="Arial"/>
                <w:color w:val="000000"/>
              </w:rPr>
            </w:pPr>
            <w:r>
              <w:rPr>
                <w:rFonts w:cs="Arial"/>
                <w:color w:val="000000"/>
              </w:rPr>
              <w:t>166</w:t>
            </w:r>
          </w:p>
        </w:tc>
        <w:tc>
          <w:tcPr>
            <w:tcW w:w="71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D36831" w14:textId="77777777" w:rsidR="00AF6EED" w:rsidRPr="00172065" w:rsidRDefault="00172065">
            <w:pPr>
              <w:ind w:left="108" w:right="108"/>
              <w:jc w:val="center"/>
              <w:rPr>
                <w:rFonts w:cs="Arial"/>
                <w:color w:val="000000"/>
                <w:lang w:val="el-GR"/>
              </w:rPr>
            </w:pPr>
            <w:r w:rsidRPr="00172065">
              <w:rPr>
                <w:rFonts w:cs="Arial"/>
                <w:color w:val="000000"/>
                <w:lang w:val="el-GR"/>
              </w:rPr>
              <w:t>Προστασία, ανάπτυξη και προβολή της πολιτιστικής κληρονομιάς και των  πολιτιστικών υπηρεσιών</w:t>
            </w:r>
          </w:p>
        </w:tc>
      </w:tr>
    </w:tbl>
    <w:p w14:paraId="4B13B8F9" w14:textId="77777777" w:rsidR="00AF6EED" w:rsidRPr="00172065" w:rsidRDefault="00AF6EED">
      <w:pPr>
        <w:spacing w:after="120"/>
        <w:ind w:left="114" w:right="103"/>
        <w:jc w:val="both"/>
        <w:rPr>
          <w:rFonts w:cs="Arial"/>
          <w:color w:val="000000"/>
          <w:lang w:val="el-GR"/>
        </w:rPr>
      </w:pPr>
    </w:p>
    <w:p w14:paraId="4EAC05AB" w14:textId="77777777" w:rsidR="00AF6EED" w:rsidRPr="00172065" w:rsidRDefault="00172065">
      <w:pPr>
        <w:spacing w:after="120"/>
        <w:ind w:left="114" w:right="103"/>
        <w:jc w:val="both"/>
        <w:rPr>
          <w:rFonts w:cs="Arial"/>
          <w:color w:val="000000"/>
          <w:lang w:val="el-GR"/>
        </w:rPr>
      </w:pPr>
      <w:r w:rsidRPr="00172065">
        <w:rPr>
          <w:rFonts w:cs="Arial"/>
          <w:color w:val="000000"/>
          <w:lang w:val="el-GR"/>
        </w:rPr>
        <w:t xml:space="preserve">να καλύπτουν τις παρακάτω γεωγραφικές περιοχές: </w:t>
      </w:r>
    </w:p>
    <w:tbl>
      <w:tblPr>
        <w:tblW w:w="0" w:type="auto"/>
        <w:tblInd w:w="114" w:type="dxa"/>
        <w:tblLayout w:type="fixed"/>
        <w:tblCellMar>
          <w:left w:w="0" w:type="dxa"/>
          <w:right w:w="0" w:type="dxa"/>
        </w:tblCellMar>
        <w:tblLook w:val="04A0" w:firstRow="1" w:lastRow="0" w:firstColumn="1" w:lastColumn="0" w:noHBand="0" w:noVBand="1"/>
      </w:tblPr>
      <w:tblGrid>
        <w:gridCol w:w="1134"/>
        <w:gridCol w:w="2127"/>
        <w:gridCol w:w="7087"/>
      </w:tblGrid>
      <w:tr w:rsidR="00AF6EED" w14:paraId="49749E59" w14:textId="77777777">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624976" w14:textId="77777777" w:rsidR="00AF6EED" w:rsidRDefault="00172065">
            <w:pPr>
              <w:ind w:left="108" w:right="108"/>
              <w:jc w:val="center"/>
              <w:rPr>
                <w:rFonts w:cs="Arial"/>
                <w:b/>
                <w:bCs/>
                <w:color w:val="000000"/>
              </w:rPr>
            </w:pPr>
            <w:r>
              <w:rPr>
                <w:rFonts w:cs="Arial"/>
                <w:b/>
                <w:bCs/>
                <w:color w:val="000000"/>
              </w:rPr>
              <w:t>Α/Α</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A913A1" w14:textId="77777777" w:rsidR="00AF6EED" w:rsidRDefault="00172065">
            <w:pPr>
              <w:ind w:left="108" w:right="108"/>
              <w:jc w:val="center"/>
              <w:rPr>
                <w:rFonts w:cs="Arial"/>
                <w:b/>
                <w:bCs/>
                <w:color w:val="000000"/>
              </w:rPr>
            </w:pPr>
            <w:r>
              <w:rPr>
                <w:rFonts w:cs="Arial"/>
                <w:b/>
                <w:bCs/>
                <w:color w:val="000000"/>
              </w:rPr>
              <w:t>Επίπ</w:t>
            </w:r>
            <w:proofErr w:type="spellStart"/>
            <w:r>
              <w:rPr>
                <w:rFonts w:cs="Arial"/>
                <w:b/>
                <w:bCs/>
                <w:color w:val="000000"/>
              </w:rPr>
              <w:t>εδο</w:t>
            </w:r>
            <w:proofErr w:type="spellEnd"/>
          </w:p>
        </w:tc>
        <w:tc>
          <w:tcPr>
            <w:tcW w:w="7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62C035" w14:textId="77777777" w:rsidR="00AF6EED" w:rsidRDefault="00172065">
            <w:pPr>
              <w:ind w:left="108" w:right="108"/>
              <w:jc w:val="center"/>
              <w:rPr>
                <w:rFonts w:cs="Arial"/>
                <w:b/>
                <w:bCs/>
                <w:color w:val="000000"/>
              </w:rPr>
            </w:pPr>
            <w:proofErr w:type="spellStart"/>
            <w:r>
              <w:rPr>
                <w:rFonts w:cs="Arial"/>
                <w:b/>
                <w:bCs/>
                <w:color w:val="000000"/>
              </w:rPr>
              <w:t>Γεωγρ</w:t>
            </w:r>
            <w:proofErr w:type="spellEnd"/>
            <w:r>
              <w:rPr>
                <w:rFonts w:cs="Arial"/>
                <w:b/>
                <w:bCs/>
                <w:color w:val="000000"/>
              </w:rPr>
              <w:t xml:space="preserve">αφική </w:t>
            </w:r>
            <w:proofErr w:type="spellStart"/>
            <w:r>
              <w:rPr>
                <w:rFonts w:cs="Arial"/>
                <w:b/>
                <w:bCs/>
                <w:color w:val="000000"/>
              </w:rPr>
              <w:t>Περιοχή</w:t>
            </w:r>
            <w:proofErr w:type="spellEnd"/>
          </w:p>
        </w:tc>
      </w:tr>
      <w:tr w:rsidR="00AF6EED" w14:paraId="52E8BB20" w14:textId="77777777">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EBA828" w14:textId="77777777" w:rsidR="00AF6EED" w:rsidRDefault="00172065">
            <w:pPr>
              <w:ind w:left="108" w:right="108"/>
              <w:jc w:val="center"/>
              <w:rPr>
                <w:rFonts w:cs="Arial"/>
                <w:color w:val="000000"/>
              </w:rPr>
            </w:pPr>
            <w:r>
              <w:rPr>
                <w:rFonts w:cs="Arial"/>
                <w:color w:val="000000"/>
              </w:rPr>
              <w:t>1</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9EC89F" w14:textId="77777777" w:rsidR="00AF6EED" w:rsidRDefault="00172065">
            <w:pPr>
              <w:ind w:left="108" w:right="108"/>
              <w:jc w:val="center"/>
              <w:rPr>
                <w:rFonts w:cs="Arial"/>
                <w:color w:val="000000"/>
              </w:rPr>
            </w:pPr>
            <w:proofErr w:type="spellStart"/>
            <w:r>
              <w:rPr>
                <w:rFonts w:cs="Arial"/>
                <w:color w:val="000000"/>
              </w:rPr>
              <w:t>Δήμος</w:t>
            </w:r>
            <w:proofErr w:type="spellEnd"/>
          </w:p>
        </w:tc>
        <w:tc>
          <w:tcPr>
            <w:tcW w:w="70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83372E" w14:textId="77777777" w:rsidR="00AF6EED" w:rsidRDefault="00172065">
            <w:pPr>
              <w:ind w:left="108" w:right="108"/>
              <w:jc w:val="center"/>
              <w:rPr>
                <w:rFonts w:cs="Arial"/>
                <w:color w:val="000000"/>
              </w:rPr>
            </w:pPr>
            <w:proofErr w:type="spellStart"/>
            <w:r>
              <w:rPr>
                <w:rFonts w:cs="Arial"/>
                <w:color w:val="000000"/>
              </w:rPr>
              <w:t>Πειρ</w:t>
            </w:r>
            <w:proofErr w:type="spellEnd"/>
            <w:r>
              <w:rPr>
                <w:rFonts w:cs="Arial"/>
                <w:color w:val="000000"/>
              </w:rPr>
              <w:t>αιώς</w:t>
            </w:r>
          </w:p>
        </w:tc>
      </w:tr>
    </w:tbl>
    <w:p w14:paraId="455F90A5" w14:textId="77777777" w:rsidR="00AF6EED" w:rsidRDefault="00AF6EED">
      <w:pPr>
        <w:spacing w:before="120" w:after="120"/>
        <w:ind w:left="114" w:right="103"/>
        <w:jc w:val="both"/>
        <w:rPr>
          <w:rFonts w:cs="Arial"/>
          <w:color w:val="000000"/>
        </w:rPr>
      </w:pPr>
    </w:p>
    <w:p w14:paraId="7E3CD17F" w14:textId="77777777" w:rsidR="00AF6EED" w:rsidRPr="00172065" w:rsidRDefault="00172065">
      <w:pPr>
        <w:spacing w:after="120"/>
        <w:ind w:left="114" w:right="103"/>
        <w:jc w:val="both"/>
        <w:rPr>
          <w:rFonts w:cs="Arial"/>
          <w:color w:val="000000"/>
          <w:lang w:val="el-GR"/>
        </w:rPr>
      </w:pPr>
      <w:r w:rsidRPr="00172065">
        <w:rPr>
          <w:rFonts w:cs="Arial"/>
          <w:color w:val="000000"/>
          <w:lang w:val="el-GR"/>
        </w:rPr>
        <w:t xml:space="preserve">και να συνεισφέρουν στην επίτευξη των παρακάτω δεικτών εκροών και αποτελέσματος: </w:t>
      </w:r>
    </w:p>
    <w:tbl>
      <w:tblPr>
        <w:tblW w:w="0" w:type="auto"/>
        <w:tblInd w:w="114" w:type="dxa"/>
        <w:tblLayout w:type="fixed"/>
        <w:tblCellMar>
          <w:left w:w="0" w:type="dxa"/>
          <w:right w:w="0" w:type="dxa"/>
        </w:tblCellMar>
        <w:tblLook w:val="04A0" w:firstRow="1" w:lastRow="0" w:firstColumn="1" w:lastColumn="0" w:noHBand="0" w:noVBand="1"/>
      </w:tblPr>
      <w:tblGrid>
        <w:gridCol w:w="1621"/>
        <w:gridCol w:w="5251"/>
        <w:gridCol w:w="1695"/>
        <w:gridCol w:w="1781"/>
      </w:tblGrid>
      <w:tr w:rsidR="00AF6EED" w14:paraId="0058FA4A" w14:textId="77777777">
        <w:tc>
          <w:tcPr>
            <w:tcW w:w="16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3DE0E1" w14:textId="77777777" w:rsidR="00AF6EED" w:rsidRDefault="00172065">
            <w:pPr>
              <w:keepNext/>
              <w:keepLines/>
              <w:ind w:left="108" w:right="108"/>
              <w:jc w:val="center"/>
              <w:rPr>
                <w:rFonts w:cs="Arial"/>
                <w:b/>
                <w:bCs/>
                <w:color w:val="000000"/>
              </w:rPr>
            </w:pPr>
            <w:r>
              <w:rPr>
                <w:rFonts w:cs="Arial"/>
                <w:b/>
                <w:bCs/>
                <w:color w:val="000000"/>
              </w:rPr>
              <w:t>ΚΩΔ.</w:t>
            </w:r>
          </w:p>
        </w:tc>
        <w:tc>
          <w:tcPr>
            <w:tcW w:w="52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E91FBC" w14:textId="77777777" w:rsidR="00AF6EED" w:rsidRDefault="00172065">
            <w:pPr>
              <w:keepNext/>
              <w:keepLines/>
              <w:ind w:left="108" w:right="108"/>
              <w:jc w:val="center"/>
              <w:rPr>
                <w:rFonts w:cs="Arial"/>
                <w:b/>
                <w:bCs/>
                <w:color w:val="000000"/>
              </w:rPr>
            </w:pPr>
            <w:proofErr w:type="spellStart"/>
            <w:r>
              <w:rPr>
                <w:rFonts w:cs="Arial"/>
                <w:b/>
                <w:bCs/>
                <w:color w:val="000000"/>
              </w:rPr>
              <w:t>Ονομ</w:t>
            </w:r>
            <w:proofErr w:type="spellEnd"/>
            <w:r>
              <w:rPr>
                <w:rFonts w:cs="Arial"/>
                <w:b/>
                <w:bCs/>
                <w:color w:val="000000"/>
              </w:rPr>
              <w:t xml:space="preserve">ασία </w:t>
            </w:r>
            <w:proofErr w:type="spellStart"/>
            <w:r>
              <w:rPr>
                <w:rFonts w:cs="Arial"/>
                <w:b/>
                <w:bCs/>
                <w:color w:val="000000"/>
              </w:rPr>
              <w:t>Δείκτη</w:t>
            </w:r>
            <w:proofErr w:type="spellEnd"/>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733CD9" w14:textId="77777777" w:rsidR="00AF6EED" w:rsidRDefault="00172065">
            <w:pPr>
              <w:keepNext/>
              <w:keepLines/>
              <w:ind w:left="108" w:right="108"/>
              <w:jc w:val="center"/>
              <w:rPr>
                <w:rFonts w:cs="Arial"/>
                <w:b/>
                <w:bCs/>
                <w:color w:val="000000"/>
              </w:rPr>
            </w:pPr>
            <w:proofErr w:type="spellStart"/>
            <w:r>
              <w:rPr>
                <w:rFonts w:cs="Arial"/>
                <w:b/>
                <w:bCs/>
                <w:color w:val="000000"/>
              </w:rPr>
              <w:t>Μονάδ</w:t>
            </w:r>
            <w:proofErr w:type="spellEnd"/>
            <w:r>
              <w:rPr>
                <w:rFonts w:cs="Arial"/>
                <w:b/>
                <w:bCs/>
                <w:color w:val="000000"/>
              </w:rPr>
              <w:t>α Μέτρησης</w:t>
            </w:r>
          </w:p>
        </w:tc>
        <w:tc>
          <w:tcPr>
            <w:tcW w:w="1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F22A98" w14:textId="77777777" w:rsidR="00AF6EED" w:rsidRDefault="00172065">
            <w:pPr>
              <w:keepNext/>
              <w:keepLines/>
              <w:ind w:left="108" w:right="108"/>
              <w:jc w:val="center"/>
              <w:rPr>
                <w:rFonts w:cs="Arial"/>
                <w:b/>
                <w:bCs/>
                <w:color w:val="000000"/>
              </w:rPr>
            </w:pPr>
            <w:proofErr w:type="spellStart"/>
            <w:r>
              <w:rPr>
                <w:rFonts w:cs="Arial"/>
                <w:b/>
                <w:bCs/>
                <w:color w:val="000000"/>
              </w:rPr>
              <w:t>Στόχος</w:t>
            </w:r>
            <w:proofErr w:type="spellEnd"/>
          </w:p>
        </w:tc>
      </w:tr>
      <w:tr w:rsidR="00AF6EED" w14:paraId="6884E7A8" w14:textId="77777777">
        <w:tc>
          <w:tcPr>
            <w:tcW w:w="16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86A007" w14:textId="77777777" w:rsidR="00AF6EED" w:rsidRDefault="00172065">
            <w:pPr>
              <w:keepNext/>
              <w:keepLines/>
              <w:spacing w:before="240" w:after="120"/>
              <w:ind w:left="108" w:right="108"/>
              <w:jc w:val="center"/>
              <w:rPr>
                <w:rFonts w:cs="Arial"/>
                <w:color w:val="000000"/>
              </w:rPr>
            </w:pPr>
            <w:r>
              <w:rPr>
                <w:rFonts w:cs="Arial"/>
                <w:color w:val="000000"/>
              </w:rPr>
              <w:t>PSR998</w:t>
            </w:r>
          </w:p>
        </w:tc>
        <w:tc>
          <w:tcPr>
            <w:tcW w:w="52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B620C1" w14:textId="77777777" w:rsidR="00AF6EED" w:rsidRPr="00172065" w:rsidRDefault="00172065">
            <w:pPr>
              <w:keepNext/>
              <w:keepLines/>
              <w:spacing w:before="240" w:after="120"/>
              <w:ind w:left="108" w:right="108"/>
              <w:jc w:val="center"/>
              <w:rPr>
                <w:rFonts w:cs="Arial"/>
                <w:color w:val="000000"/>
                <w:lang w:val="el-GR"/>
              </w:rPr>
            </w:pPr>
            <w:r w:rsidRPr="00172065">
              <w:rPr>
                <w:rFonts w:cs="Arial"/>
                <w:color w:val="000000"/>
                <w:lang w:val="el-GR"/>
              </w:rPr>
              <w:t>Φορείς που συμμετέχουν στη διαμόρφωση της εταιρικής σχέσης</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139037" w14:textId="77777777" w:rsidR="00AF6EED" w:rsidRDefault="00172065">
            <w:pPr>
              <w:keepNext/>
              <w:keepLines/>
              <w:spacing w:before="240" w:after="120"/>
              <w:ind w:left="108" w:right="108"/>
              <w:jc w:val="center"/>
              <w:rPr>
                <w:rFonts w:cs="Arial"/>
                <w:color w:val="000000"/>
              </w:rPr>
            </w:pPr>
            <w:proofErr w:type="spellStart"/>
            <w:r>
              <w:rPr>
                <w:rFonts w:cs="Arial"/>
                <w:color w:val="000000"/>
              </w:rPr>
              <w:t>Αριθμός</w:t>
            </w:r>
            <w:proofErr w:type="spellEnd"/>
          </w:p>
        </w:tc>
        <w:tc>
          <w:tcPr>
            <w:tcW w:w="1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904A74" w14:textId="77777777" w:rsidR="00AF6EED" w:rsidRDefault="00172065">
            <w:pPr>
              <w:keepNext/>
              <w:keepLines/>
              <w:spacing w:before="240" w:after="120"/>
              <w:ind w:left="108" w:right="108"/>
              <w:jc w:val="center"/>
              <w:rPr>
                <w:rFonts w:cs="Arial"/>
                <w:b/>
                <w:bCs/>
                <w:color w:val="FF0000"/>
              </w:rPr>
            </w:pPr>
            <w:r>
              <w:rPr>
                <w:rFonts w:cs="Arial"/>
                <w:color w:val="000000"/>
              </w:rPr>
              <w:t xml:space="preserve">2,00 </w:t>
            </w:r>
            <w:r>
              <w:rPr>
                <w:rFonts w:cs="Arial"/>
                <w:b/>
                <w:bCs/>
                <w:color w:val="FF0000"/>
              </w:rPr>
              <w:t xml:space="preserve"> </w:t>
            </w:r>
          </w:p>
        </w:tc>
      </w:tr>
      <w:tr w:rsidR="00AF6EED" w14:paraId="749B8F35" w14:textId="77777777">
        <w:tc>
          <w:tcPr>
            <w:tcW w:w="16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B7F59E" w14:textId="77777777" w:rsidR="00AF6EED" w:rsidRDefault="00172065">
            <w:pPr>
              <w:keepNext/>
              <w:keepLines/>
              <w:spacing w:before="240" w:after="120"/>
              <w:ind w:left="108" w:right="108"/>
              <w:jc w:val="center"/>
              <w:rPr>
                <w:rFonts w:cs="Arial"/>
                <w:color w:val="000000"/>
              </w:rPr>
            </w:pPr>
            <w:r>
              <w:rPr>
                <w:rFonts w:cs="Arial"/>
                <w:color w:val="000000"/>
              </w:rPr>
              <w:t>RCO74</w:t>
            </w:r>
          </w:p>
        </w:tc>
        <w:tc>
          <w:tcPr>
            <w:tcW w:w="52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568338" w14:textId="77777777" w:rsidR="00AF6EED" w:rsidRPr="00172065" w:rsidRDefault="00172065">
            <w:pPr>
              <w:keepNext/>
              <w:keepLines/>
              <w:spacing w:before="240" w:after="120"/>
              <w:ind w:left="108" w:right="108"/>
              <w:jc w:val="center"/>
              <w:rPr>
                <w:rFonts w:cs="Arial"/>
                <w:color w:val="000000"/>
                <w:lang w:val="el-GR"/>
              </w:rPr>
            </w:pPr>
            <w:r w:rsidRPr="00172065">
              <w:rPr>
                <w:rFonts w:cs="Arial"/>
                <w:color w:val="000000"/>
                <w:lang w:val="el-GR"/>
              </w:rPr>
              <w:t>Πληθυσμός που καλύπτεται από έργα στο πλαίσιο στρατηγικών για ολοκληρωμένη χωρική ανάπτυξη*</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F4C680" w14:textId="77777777" w:rsidR="00AF6EED" w:rsidRDefault="00172065">
            <w:pPr>
              <w:keepNext/>
              <w:keepLines/>
              <w:spacing w:before="240" w:after="120"/>
              <w:ind w:left="108" w:right="108"/>
              <w:jc w:val="center"/>
              <w:rPr>
                <w:rFonts w:cs="Arial"/>
                <w:color w:val="000000"/>
              </w:rPr>
            </w:pPr>
            <w:proofErr w:type="spellStart"/>
            <w:r>
              <w:rPr>
                <w:rFonts w:cs="Arial"/>
                <w:color w:val="000000"/>
              </w:rPr>
              <w:t>Άτομ</w:t>
            </w:r>
            <w:proofErr w:type="spellEnd"/>
            <w:r>
              <w:rPr>
                <w:rFonts w:cs="Arial"/>
                <w:color w:val="000000"/>
              </w:rPr>
              <w:t>α</w:t>
            </w:r>
          </w:p>
        </w:tc>
        <w:tc>
          <w:tcPr>
            <w:tcW w:w="1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6FD719" w14:textId="77777777" w:rsidR="00AF6EED" w:rsidRDefault="00172065">
            <w:pPr>
              <w:keepNext/>
              <w:keepLines/>
              <w:spacing w:before="240" w:after="120"/>
              <w:ind w:left="108" w:right="108"/>
              <w:jc w:val="center"/>
              <w:rPr>
                <w:rFonts w:cs="Arial"/>
                <w:b/>
                <w:bCs/>
                <w:color w:val="FF0000"/>
              </w:rPr>
            </w:pPr>
            <w:r>
              <w:rPr>
                <w:rFonts w:cs="Arial"/>
                <w:color w:val="000000"/>
              </w:rPr>
              <w:t xml:space="preserve">168.151,00 </w:t>
            </w:r>
            <w:r>
              <w:rPr>
                <w:rFonts w:cs="Arial"/>
                <w:b/>
                <w:bCs/>
                <w:color w:val="FF0000"/>
              </w:rPr>
              <w:t xml:space="preserve"> </w:t>
            </w:r>
          </w:p>
        </w:tc>
      </w:tr>
      <w:tr w:rsidR="00AF6EED" w14:paraId="706CA3E5" w14:textId="77777777">
        <w:tc>
          <w:tcPr>
            <w:tcW w:w="16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D1CCC6" w14:textId="77777777" w:rsidR="00AF6EED" w:rsidRDefault="00172065">
            <w:pPr>
              <w:keepNext/>
              <w:keepLines/>
              <w:spacing w:before="240" w:after="120"/>
              <w:ind w:left="108" w:right="108"/>
              <w:jc w:val="center"/>
              <w:rPr>
                <w:rFonts w:cs="Arial"/>
                <w:color w:val="000000"/>
              </w:rPr>
            </w:pPr>
            <w:r>
              <w:rPr>
                <w:rFonts w:cs="Arial"/>
                <w:color w:val="000000"/>
              </w:rPr>
              <w:t>RCO75</w:t>
            </w:r>
          </w:p>
        </w:tc>
        <w:tc>
          <w:tcPr>
            <w:tcW w:w="52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A97B1C" w14:textId="77777777" w:rsidR="00AF6EED" w:rsidRPr="00172065" w:rsidRDefault="00172065">
            <w:pPr>
              <w:keepNext/>
              <w:keepLines/>
              <w:spacing w:before="240" w:after="120"/>
              <w:ind w:left="108" w:right="108"/>
              <w:jc w:val="center"/>
              <w:rPr>
                <w:rFonts w:cs="Arial"/>
                <w:color w:val="000000"/>
                <w:lang w:val="el-GR"/>
              </w:rPr>
            </w:pPr>
            <w:r w:rsidRPr="00172065">
              <w:rPr>
                <w:rFonts w:cs="Arial"/>
                <w:color w:val="000000"/>
                <w:lang w:val="el-GR"/>
              </w:rPr>
              <w:t>Στρατηγικές για ολοκληρωμένη χωρική ανάπτυξη που υποστηρίζονται*</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E496F8" w14:textId="77777777" w:rsidR="00AF6EED" w:rsidRDefault="00172065">
            <w:pPr>
              <w:keepNext/>
              <w:keepLines/>
              <w:spacing w:before="240" w:after="120"/>
              <w:ind w:left="108" w:right="108"/>
              <w:jc w:val="center"/>
              <w:rPr>
                <w:rFonts w:cs="Arial"/>
                <w:color w:val="000000"/>
              </w:rPr>
            </w:pPr>
            <w:proofErr w:type="spellStart"/>
            <w:r>
              <w:rPr>
                <w:rFonts w:cs="Arial"/>
                <w:color w:val="000000"/>
              </w:rPr>
              <w:t>Αριθμός</w:t>
            </w:r>
            <w:proofErr w:type="spellEnd"/>
          </w:p>
        </w:tc>
        <w:tc>
          <w:tcPr>
            <w:tcW w:w="1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091F8" w14:textId="77777777" w:rsidR="00AF6EED" w:rsidRDefault="00172065">
            <w:pPr>
              <w:keepNext/>
              <w:keepLines/>
              <w:spacing w:before="240" w:after="120"/>
              <w:ind w:left="108" w:right="108"/>
              <w:jc w:val="center"/>
              <w:rPr>
                <w:rFonts w:cs="Arial"/>
                <w:b/>
                <w:bCs/>
                <w:color w:val="FF0000"/>
              </w:rPr>
            </w:pPr>
            <w:r>
              <w:rPr>
                <w:rFonts w:cs="Arial"/>
                <w:color w:val="000000"/>
              </w:rPr>
              <w:t xml:space="preserve">1,00 </w:t>
            </w:r>
            <w:r>
              <w:rPr>
                <w:rFonts w:cs="Arial"/>
                <w:b/>
                <w:bCs/>
                <w:color w:val="FF0000"/>
              </w:rPr>
              <w:t xml:space="preserve"> </w:t>
            </w:r>
          </w:p>
        </w:tc>
      </w:tr>
      <w:tr w:rsidR="00AF6EED" w14:paraId="7FDBCC8B" w14:textId="77777777">
        <w:tc>
          <w:tcPr>
            <w:tcW w:w="162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D86900" w14:textId="77777777" w:rsidR="00AF6EED" w:rsidRDefault="00172065">
            <w:pPr>
              <w:keepNext/>
              <w:keepLines/>
              <w:spacing w:before="240" w:after="120"/>
              <w:ind w:left="108" w:right="108"/>
              <w:jc w:val="center"/>
              <w:rPr>
                <w:rFonts w:cs="Arial"/>
                <w:color w:val="000000"/>
              </w:rPr>
            </w:pPr>
            <w:r>
              <w:rPr>
                <w:rFonts w:cs="Arial"/>
                <w:color w:val="000000"/>
              </w:rPr>
              <w:t>RCO76</w:t>
            </w:r>
          </w:p>
        </w:tc>
        <w:tc>
          <w:tcPr>
            <w:tcW w:w="52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40F28E" w14:textId="77777777" w:rsidR="00AF6EED" w:rsidRDefault="00172065">
            <w:pPr>
              <w:keepNext/>
              <w:keepLines/>
              <w:spacing w:before="240" w:after="120"/>
              <w:ind w:left="108" w:right="108"/>
              <w:jc w:val="center"/>
              <w:rPr>
                <w:rFonts w:cs="Arial"/>
                <w:color w:val="000000"/>
              </w:rPr>
            </w:pPr>
            <w:proofErr w:type="spellStart"/>
            <w:r>
              <w:rPr>
                <w:rFonts w:cs="Arial"/>
                <w:color w:val="000000"/>
              </w:rPr>
              <w:t>Ολοκληρωμέν</w:t>
            </w:r>
            <w:proofErr w:type="spellEnd"/>
            <w:r>
              <w:rPr>
                <w:rFonts w:cs="Arial"/>
                <w:color w:val="000000"/>
              </w:rPr>
              <w:t xml:space="preserve">α </w:t>
            </w:r>
            <w:proofErr w:type="spellStart"/>
            <w:r>
              <w:rPr>
                <w:rFonts w:cs="Arial"/>
                <w:color w:val="000000"/>
              </w:rPr>
              <w:t>έργ</w:t>
            </w:r>
            <w:proofErr w:type="spellEnd"/>
            <w:r>
              <w:rPr>
                <w:rFonts w:cs="Arial"/>
                <w:color w:val="000000"/>
              </w:rPr>
              <w:t xml:space="preserve">α </w:t>
            </w:r>
            <w:proofErr w:type="spellStart"/>
            <w:r>
              <w:rPr>
                <w:rFonts w:cs="Arial"/>
                <w:color w:val="000000"/>
              </w:rPr>
              <w:t>χωρικής</w:t>
            </w:r>
            <w:proofErr w:type="spellEnd"/>
            <w:r>
              <w:rPr>
                <w:rFonts w:cs="Arial"/>
                <w:color w:val="000000"/>
              </w:rPr>
              <w:t xml:space="preserve"> α</w:t>
            </w:r>
            <w:proofErr w:type="spellStart"/>
            <w:r>
              <w:rPr>
                <w:rFonts w:cs="Arial"/>
                <w:color w:val="000000"/>
              </w:rPr>
              <w:t>νά</w:t>
            </w:r>
            <w:proofErr w:type="spellEnd"/>
            <w:r>
              <w:rPr>
                <w:rFonts w:cs="Arial"/>
                <w:color w:val="000000"/>
              </w:rPr>
              <w:t>πτυξης</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A5E4FD" w14:textId="77777777" w:rsidR="00AF6EED" w:rsidRDefault="00172065">
            <w:pPr>
              <w:keepNext/>
              <w:keepLines/>
              <w:spacing w:before="240" w:after="120"/>
              <w:ind w:left="108" w:right="108"/>
              <w:jc w:val="center"/>
              <w:rPr>
                <w:rFonts w:cs="Arial"/>
                <w:color w:val="000000"/>
              </w:rPr>
            </w:pPr>
            <w:proofErr w:type="spellStart"/>
            <w:r>
              <w:rPr>
                <w:rFonts w:cs="Arial"/>
                <w:color w:val="000000"/>
              </w:rPr>
              <w:t>Αριθμός</w:t>
            </w:r>
            <w:proofErr w:type="spellEnd"/>
            <w:r>
              <w:rPr>
                <w:rFonts w:cs="Arial"/>
                <w:color w:val="000000"/>
              </w:rPr>
              <w:t xml:space="preserve"> </w:t>
            </w:r>
            <w:proofErr w:type="spellStart"/>
            <w:r>
              <w:rPr>
                <w:rFonts w:cs="Arial"/>
                <w:color w:val="000000"/>
              </w:rPr>
              <w:t>έργων</w:t>
            </w:r>
            <w:proofErr w:type="spellEnd"/>
          </w:p>
        </w:tc>
        <w:tc>
          <w:tcPr>
            <w:tcW w:w="1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4E889E" w14:textId="77777777" w:rsidR="00AF6EED" w:rsidRDefault="00172065">
            <w:pPr>
              <w:keepNext/>
              <w:keepLines/>
              <w:spacing w:before="240" w:after="120"/>
              <w:ind w:left="108" w:right="108"/>
              <w:jc w:val="center"/>
              <w:rPr>
                <w:rFonts w:cs="Arial"/>
                <w:b/>
                <w:bCs/>
                <w:color w:val="FF0000"/>
              </w:rPr>
            </w:pPr>
            <w:r>
              <w:rPr>
                <w:rFonts w:cs="Arial"/>
                <w:color w:val="000000"/>
              </w:rPr>
              <w:t xml:space="preserve">1,00 </w:t>
            </w:r>
            <w:r>
              <w:rPr>
                <w:rFonts w:cs="Arial"/>
                <w:b/>
                <w:bCs/>
                <w:color w:val="FF0000"/>
              </w:rPr>
              <w:t xml:space="preserve"> </w:t>
            </w:r>
          </w:p>
        </w:tc>
      </w:tr>
    </w:tbl>
    <w:p w14:paraId="2E42E4B6" w14:textId="77777777" w:rsidR="00AF6EED" w:rsidRPr="00172065" w:rsidRDefault="00172065">
      <w:pPr>
        <w:ind w:left="114" w:right="103"/>
        <w:jc w:val="both"/>
        <w:rPr>
          <w:rFonts w:cs="Arial"/>
          <w:color w:val="000000"/>
          <w:lang w:val="el-GR"/>
        </w:rPr>
      </w:pPr>
      <w:r w:rsidRPr="00172065">
        <w:rPr>
          <w:rFonts w:cs="Arial"/>
          <w:i/>
          <w:iCs/>
          <w:color w:val="000000"/>
          <w:lang w:val="el-GR"/>
        </w:rPr>
        <w:t>Οι δικαιούχοι μπορούν να χρησιμοποιήσουν μόνο τους δείκτες που αναφέρονται στην Πρόσκληση</w:t>
      </w:r>
      <w:r w:rsidRPr="00172065">
        <w:rPr>
          <w:rFonts w:ascii="Tahoma" w:eastAsia="Tahoma" w:hAnsi="Tahoma" w:cs="Tahoma"/>
          <w:i/>
          <w:iCs/>
          <w:color w:val="000000"/>
          <w:sz w:val="20"/>
          <w:lang w:val="el-GR"/>
        </w:rPr>
        <w:t>.</w:t>
      </w:r>
      <w:r w:rsidRPr="00172065">
        <w:rPr>
          <w:rFonts w:cs="Arial"/>
          <w:color w:val="000000"/>
          <w:lang w:val="el-GR"/>
        </w:rPr>
        <w:t xml:space="preserve"> </w:t>
      </w:r>
    </w:p>
    <w:p w14:paraId="574CE977" w14:textId="77777777" w:rsidR="00AF6EED" w:rsidRPr="00172065" w:rsidRDefault="00172065">
      <w:pPr>
        <w:spacing w:before="120" w:after="120"/>
        <w:ind w:left="114" w:right="103"/>
        <w:jc w:val="both"/>
        <w:rPr>
          <w:rFonts w:cs="Arial"/>
          <w:color w:val="000000"/>
          <w:lang w:val="el-GR"/>
        </w:rPr>
      </w:pPr>
      <w:r w:rsidRPr="00172065">
        <w:rPr>
          <w:rFonts w:cs="Arial"/>
          <w:color w:val="000000"/>
          <w:lang w:val="el-GR"/>
        </w:rPr>
        <w:t xml:space="preserve">Αναλυτικότερα στοιχεία σχετικά με το Πρόγραμμα, τις Προτεραιότητες, τους Ειδικούς Στόχους, τις Κατηγορίες Περιφέρειας, το Ταμείο, τα Πεδία Παρέμβασης τους δείκτες καθώς και της κατανομής της δημόσιας δαπάνης ανά προτεραιότητα και κατηγορία περιφέρειας παρατίθενται στο </w:t>
      </w:r>
      <w:r w:rsidRPr="00172065">
        <w:rPr>
          <w:rFonts w:cs="Arial"/>
          <w:b/>
          <w:bCs/>
          <w:color w:val="000000"/>
          <w:lang w:val="el-GR"/>
        </w:rPr>
        <w:t>Παράρτημα Ι</w:t>
      </w:r>
      <w:r w:rsidRPr="00172065">
        <w:rPr>
          <w:rFonts w:cs="Arial"/>
          <w:color w:val="000000"/>
          <w:lang w:val="el-GR"/>
        </w:rPr>
        <w:t>.</w:t>
      </w:r>
    </w:p>
    <w:p w14:paraId="3CA561C8" w14:textId="77777777" w:rsidR="00AF6EED" w:rsidRPr="00172065" w:rsidRDefault="00172065">
      <w:pPr>
        <w:spacing w:after="120"/>
        <w:ind w:left="114" w:right="103"/>
        <w:jc w:val="both"/>
        <w:rPr>
          <w:rFonts w:cs="Arial"/>
          <w:color w:val="000000"/>
          <w:lang w:val="el-GR"/>
        </w:rPr>
      </w:pPr>
      <w:r w:rsidRPr="00172065">
        <w:rPr>
          <w:rFonts w:cs="Arial"/>
          <w:color w:val="000000"/>
          <w:lang w:val="el-GR"/>
        </w:rPr>
        <w:t xml:space="preserve">Οι προτάσεις που θα υποβληθούν εντάσσονται στην: </w:t>
      </w:r>
    </w:p>
    <w:tbl>
      <w:tblPr>
        <w:tblW w:w="0" w:type="auto"/>
        <w:tblInd w:w="114" w:type="dxa"/>
        <w:tblLayout w:type="fixed"/>
        <w:tblCellMar>
          <w:left w:w="0" w:type="dxa"/>
          <w:right w:w="0" w:type="dxa"/>
        </w:tblCellMar>
        <w:tblLook w:val="04A0" w:firstRow="1" w:lastRow="0" w:firstColumn="1" w:lastColumn="0" w:noHBand="0" w:noVBand="1"/>
      </w:tblPr>
      <w:tblGrid>
        <w:gridCol w:w="2553"/>
        <w:gridCol w:w="7795"/>
      </w:tblGrid>
      <w:tr w:rsidR="00AF6EED" w14:paraId="2D79450F" w14:textId="77777777">
        <w:tc>
          <w:tcPr>
            <w:tcW w:w="25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A5108C" w14:textId="77777777" w:rsidR="00AF6EED" w:rsidRDefault="00172065">
            <w:pPr>
              <w:spacing w:after="120" w:line="240" w:lineRule="atLeast"/>
              <w:ind w:left="4" w:right="108"/>
              <w:jc w:val="center"/>
              <w:rPr>
                <w:rFonts w:cs="Arial"/>
                <w:b/>
                <w:bCs/>
                <w:color w:val="000000"/>
              </w:rPr>
            </w:pPr>
            <w:r>
              <w:rPr>
                <w:rFonts w:cs="Arial"/>
                <w:b/>
                <w:bCs/>
                <w:color w:val="000000"/>
              </w:rPr>
              <w:t>ΚΩΔ.</w:t>
            </w:r>
          </w:p>
        </w:tc>
        <w:tc>
          <w:tcPr>
            <w:tcW w:w="77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788AFF" w14:textId="77777777" w:rsidR="00AF6EED" w:rsidRDefault="00172065">
            <w:pPr>
              <w:spacing w:after="120" w:line="240" w:lineRule="atLeast"/>
              <w:ind w:left="108" w:right="108"/>
              <w:jc w:val="center"/>
              <w:rPr>
                <w:rFonts w:cs="Arial"/>
                <w:b/>
                <w:bCs/>
                <w:color w:val="000000"/>
              </w:rPr>
            </w:pPr>
            <w:proofErr w:type="spellStart"/>
            <w:r>
              <w:rPr>
                <w:rFonts w:cs="Arial"/>
                <w:b/>
                <w:bCs/>
                <w:color w:val="000000"/>
              </w:rPr>
              <w:t>Περιγρ</w:t>
            </w:r>
            <w:proofErr w:type="spellEnd"/>
            <w:r>
              <w:rPr>
                <w:rFonts w:cs="Arial"/>
                <w:b/>
                <w:bCs/>
                <w:color w:val="000000"/>
              </w:rPr>
              <w:t xml:space="preserve">αφή </w:t>
            </w:r>
            <w:proofErr w:type="spellStart"/>
            <w:r>
              <w:rPr>
                <w:rFonts w:cs="Arial"/>
                <w:b/>
                <w:bCs/>
                <w:color w:val="000000"/>
              </w:rPr>
              <w:t>Στρ</w:t>
            </w:r>
            <w:proofErr w:type="spellEnd"/>
            <w:r>
              <w:rPr>
                <w:rFonts w:cs="Arial"/>
                <w:b/>
                <w:bCs/>
                <w:color w:val="000000"/>
              </w:rPr>
              <w:t>ατηγικής</w:t>
            </w:r>
          </w:p>
        </w:tc>
      </w:tr>
      <w:tr w:rsidR="00AF6EED" w:rsidRPr="00C76059" w14:paraId="6D763A44" w14:textId="77777777">
        <w:tc>
          <w:tcPr>
            <w:tcW w:w="25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5B23EC" w14:textId="77777777" w:rsidR="00AF6EED" w:rsidRDefault="00172065">
            <w:pPr>
              <w:spacing w:after="120" w:line="240" w:lineRule="atLeast"/>
              <w:ind w:left="108" w:right="108"/>
              <w:jc w:val="center"/>
              <w:rPr>
                <w:rFonts w:cs="Arial"/>
                <w:color w:val="000000"/>
              </w:rPr>
            </w:pPr>
            <w:r>
              <w:rPr>
                <w:rFonts w:cs="Arial"/>
                <w:color w:val="000000"/>
              </w:rPr>
              <w:t xml:space="preserve">6046 </w:t>
            </w:r>
          </w:p>
        </w:tc>
        <w:tc>
          <w:tcPr>
            <w:tcW w:w="77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7DD58C" w14:textId="77777777" w:rsidR="00AF6EED" w:rsidRPr="00172065" w:rsidRDefault="00172065">
            <w:pPr>
              <w:spacing w:after="120" w:line="240" w:lineRule="atLeast"/>
              <w:ind w:left="108" w:right="108"/>
              <w:jc w:val="center"/>
              <w:rPr>
                <w:rFonts w:cs="Arial"/>
                <w:color w:val="000000"/>
                <w:lang w:val="el-GR"/>
              </w:rPr>
            </w:pPr>
            <w:r w:rsidRPr="00172065">
              <w:rPr>
                <w:rFonts w:cs="Arial"/>
                <w:color w:val="000000"/>
                <w:lang w:val="el-GR"/>
              </w:rPr>
              <w:t xml:space="preserve"> Χωρική Επένδυση Βιώσιμης Αστικής Ανάπτυξης (ΟΧΕ/ΒΑΑ) Πειραιά</w:t>
            </w:r>
          </w:p>
        </w:tc>
      </w:tr>
    </w:tbl>
    <w:p w14:paraId="6BA63DCF" w14:textId="77777777" w:rsidR="00AF6EED" w:rsidRPr="00172065" w:rsidRDefault="00172065" w:rsidP="003021DA">
      <w:pPr>
        <w:numPr>
          <w:ilvl w:val="0"/>
          <w:numId w:val="14"/>
        </w:numPr>
        <w:tabs>
          <w:tab w:val="left" w:pos="1963"/>
        </w:tabs>
        <w:spacing w:before="120" w:after="120"/>
        <w:jc w:val="both"/>
        <w:rPr>
          <w:rFonts w:cs="Arial"/>
          <w:b/>
          <w:bCs/>
          <w:color w:val="000000"/>
          <w:lang w:val="el-GR"/>
        </w:rPr>
      </w:pPr>
      <w:r w:rsidRPr="00172065">
        <w:rPr>
          <w:rFonts w:cs="Arial"/>
          <w:color w:val="000000"/>
          <w:lang w:val="el-GR"/>
        </w:rPr>
        <w:t xml:space="preserve">Η συγχρηματοδοτούμενη δημόσια δαπάνη που διατίθεται για την ένταξη πράξεων με την παρούσα πρόσκληση </w:t>
      </w:r>
      <w:r w:rsidRPr="00172065">
        <w:rPr>
          <w:rFonts w:cs="Arial"/>
          <w:b/>
          <w:bCs/>
          <w:color w:val="000000"/>
          <w:lang w:val="el-GR"/>
        </w:rPr>
        <w:t>ανέρχεται σε 683.716,92.€.</w:t>
      </w:r>
    </w:p>
    <w:p w14:paraId="639E18D2" w14:textId="77777777" w:rsidR="00AF6EED" w:rsidRPr="00172065" w:rsidRDefault="00172065" w:rsidP="003021DA">
      <w:pPr>
        <w:numPr>
          <w:ilvl w:val="0"/>
          <w:numId w:val="14"/>
        </w:numPr>
        <w:tabs>
          <w:tab w:val="left" w:pos="1963"/>
        </w:tabs>
        <w:spacing w:before="120" w:after="120"/>
        <w:jc w:val="both"/>
        <w:rPr>
          <w:rFonts w:cs="Arial"/>
          <w:color w:val="000000"/>
          <w:lang w:val="el-GR"/>
        </w:rPr>
      </w:pPr>
      <w:r w:rsidRPr="00172065">
        <w:rPr>
          <w:rFonts w:cs="Arial"/>
          <w:color w:val="000000"/>
          <w:lang w:val="el-GR"/>
        </w:rPr>
        <w:t xml:space="preserve">Η ΔΑ δύναται να τροποποιήσει το συνολικό ύψος της συγχρηματοδοτούμενης δημόσιας δαπάνης της παρούσας πρόσκλησης ή και να προβεί σε αιτιολογημένη ανάκληση ισχύος της πρόσκλησης, ενημερώνοντας σε κάθε περίπτωση τους δικαιούχους μέσω της οικείας ιστοσελίδας </w:t>
      </w:r>
      <w:proofErr w:type="spellStart"/>
      <w:r>
        <w:rPr>
          <w:rFonts w:cs="Arial"/>
          <w:color w:val="000000"/>
        </w:rPr>
        <w:t>efd</w:t>
      </w:r>
      <w:proofErr w:type="spellEnd"/>
      <w:r w:rsidRPr="00172065">
        <w:rPr>
          <w:rFonts w:cs="Arial"/>
          <w:color w:val="000000"/>
          <w:lang w:val="el-GR"/>
        </w:rPr>
        <w:t>.</w:t>
      </w:r>
      <w:proofErr w:type="spellStart"/>
      <w:r>
        <w:rPr>
          <w:rFonts w:cs="Arial"/>
          <w:color w:val="000000"/>
        </w:rPr>
        <w:t>piraeus</w:t>
      </w:r>
      <w:proofErr w:type="spellEnd"/>
      <w:r w:rsidRPr="00172065">
        <w:rPr>
          <w:rFonts w:cs="Arial"/>
          <w:color w:val="000000"/>
          <w:lang w:val="el-GR"/>
        </w:rPr>
        <w:t>.</w:t>
      </w:r>
      <w:r>
        <w:rPr>
          <w:rFonts w:cs="Arial"/>
          <w:color w:val="000000"/>
        </w:rPr>
        <w:t>gov</w:t>
      </w:r>
      <w:r w:rsidRPr="00172065">
        <w:rPr>
          <w:rFonts w:cs="Arial"/>
          <w:color w:val="000000"/>
          <w:lang w:val="el-GR"/>
        </w:rPr>
        <w:t>.</w:t>
      </w:r>
      <w:r>
        <w:rPr>
          <w:rFonts w:cs="Arial"/>
          <w:color w:val="000000"/>
        </w:rPr>
        <w:t>gr</w:t>
      </w:r>
      <w:r w:rsidRPr="00172065">
        <w:rPr>
          <w:rFonts w:cs="Arial"/>
          <w:color w:val="000000"/>
          <w:lang w:val="el-GR"/>
        </w:rPr>
        <w:t>.</w:t>
      </w:r>
    </w:p>
    <w:p w14:paraId="432B1C69" w14:textId="77777777" w:rsidR="00AF6EED" w:rsidRPr="00172065" w:rsidRDefault="00172065" w:rsidP="003021DA">
      <w:pPr>
        <w:numPr>
          <w:ilvl w:val="0"/>
          <w:numId w:val="14"/>
        </w:numPr>
        <w:tabs>
          <w:tab w:val="left" w:pos="1963"/>
        </w:tabs>
        <w:spacing w:before="120" w:after="120"/>
        <w:jc w:val="both"/>
        <w:rPr>
          <w:rFonts w:cs="Arial"/>
          <w:b/>
          <w:bCs/>
          <w:color w:val="FF0000"/>
          <w:lang w:val="el-GR"/>
        </w:rPr>
      </w:pPr>
      <w:r w:rsidRPr="00172065">
        <w:rPr>
          <w:rFonts w:cs="Arial"/>
          <w:color w:val="000000"/>
          <w:lang w:val="el-GR"/>
        </w:rPr>
        <w:t>Η ΔΑ, εκτιμώντας κατά περίπτωση τα δεδομένα υλοποίησης του Προγράμματος, και τη φύση των δράσεων, δύναται να εντάξει πράξεις έως το 130%  του ύψους της συνολικής συγχρηματοδοτούμενης δημόσιας δαπάνης που τίθεται στην παρούσα Πρόσκληση.</w:t>
      </w:r>
      <w:r w:rsidRPr="00172065">
        <w:rPr>
          <w:rFonts w:cs="Arial"/>
          <w:b/>
          <w:bCs/>
          <w:color w:val="FF0000"/>
          <w:lang w:val="el-GR"/>
        </w:rPr>
        <w:t xml:space="preserve"> </w:t>
      </w:r>
    </w:p>
    <w:p w14:paraId="67EDC61A" w14:textId="77777777" w:rsidR="00AF6EED" w:rsidRDefault="00172065" w:rsidP="003021DA">
      <w:pPr>
        <w:numPr>
          <w:ilvl w:val="0"/>
          <w:numId w:val="1"/>
        </w:numPr>
        <w:spacing w:before="120" w:after="120"/>
        <w:jc w:val="both"/>
        <w:rPr>
          <w:rFonts w:cs="Arial"/>
          <w:b/>
          <w:bCs/>
          <w:color w:val="000000"/>
        </w:rPr>
      </w:pPr>
      <w:r>
        <w:rPr>
          <w:rFonts w:cs="Arial"/>
          <w:b/>
          <w:bCs/>
          <w:color w:val="000000"/>
        </w:rPr>
        <w:t xml:space="preserve">ΠΕΡΙΕΧΟΜΕΝΟ ΠΡΟΣΚΛΗΣΗΣ </w:t>
      </w:r>
    </w:p>
    <w:tbl>
      <w:tblPr>
        <w:tblW w:w="0" w:type="auto"/>
        <w:tblInd w:w="823" w:type="dxa"/>
        <w:tblLayout w:type="fixed"/>
        <w:tblCellMar>
          <w:left w:w="0" w:type="dxa"/>
          <w:right w:w="0" w:type="dxa"/>
        </w:tblCellMar>
        <w:tblLook w:val="04A0" w:firstRow="1" w:lastRow="0" w:firstColumn="1" w:lastColumn="0" w:noHBand="0" w:noVBand="1"/>
      </w:tblPr>
      <w:tblGrid>
        <w:gridCol w:w="9639"/>
      </w:tblGrid>
      <w:tr w:rsidR="00AF6EED" w:rsidRPr="00C76059" w14:paraId="057820AE" w14:textId="77777777">
        <w:tc>
          <w:tcPr>
            <w:tcW w:w="9639" w:type="dxa"/>
            <w:tcBorders>
              <w:top w:val="single" w:sz="4" w:space="0" w:color="000000"/>
              <w:left w:val="single" w:sz="4" w:space="0" w:color="000000"/>
              <w:bottom w:val="single" w:sz="4" w:space="0" w:color="000000"/>
              <w:right w:val="single" w:sz="4" w:space="0" w:color="000000"/>
            </w:tcBorders>
            <w:shd w:val="clear" w:color="auto" w:fill="FFFFFF"/>
          </w:tcPr>
          <w:p w14:paraId="27D5CB1C" w14:textId="77777777" w:rsidR="00AF6EED" w:rsidRPr="00172065" w:rsidRDefault="00172065">
            <w:pPr>
              <w:tabs>
                <w:tab w:val="left" w:pos="8300"/>
              </w:tabs>
              <w:spacing w:before="120" w:after="120"/>
              <w:ind w:left="248" w:right="224"/>
              <w:rPr>
                <w:rFonts w:cs="Arial"/>
                <w:color w:val="000000"/>
                <w:lang w:val="el-GR"/>
              </w:rPr>
            </w:pPr>
            <w:r w:rsidRPr="00172065">
              <w:rPr>
                <w:rFonts w:cs="Arial"/>
                <w:color w:val="000000"/>
                <w:lang w:val="el-GR"/>
              </w:rPr>
              <w:t>Η δράση «(</w:t>
            </w:r>
            <w:r>
              <w:rPr>
                <w:rFonts w:cs="Arial"/>
                <w:color w:val="000000"/>
              </w:rPr>
              <w:t>MIS</w:t>
            </w:r>
            <w:r w:rsidRPr="00172065">
              <w:rPr>
                <w:rFonts w:cs="Arial"/>
                <w:color w:val="000000"/>
                <w:lang w:val="el-GR"/>
              </w:rPr>
              <w:t xml:space="preserve"> 5149163) Ο Ελληνικός Λαϊκός Πολιτισμός στη Σκηνή Του Ψηφιακού μας Κόσμου» εντάσσεται στην κατηγορία δράσεων «2.6.2 Δράσεις ψηφιακής αναβάθμισης και ανάδειξης πολιτισμού Δήμου Πειραιά» της Στρατηγικής ΟΧΕ/ΒΑΑ Δήμου Πειραιά του Περιφερειακού Προγράμματος - ΠεΠ «Αττική» 2021-2027 και αφορά σε </w:t>
            </w:r>
            <w:r w:rsidRPr="00172065">
              <w:rPr>
                <w:rFonts w:cs="Arial"/>
                <w:color w:val="000000"/>
                <w:lang w:val="el-GR"/>
              </w:rPr>
              <w:lastRenderedPageBreak/>
              <w:t xml:space="preserve">πράξη που είχε ενταχθεί στο ΠΕΠ «Αττική» στην ΠΠ 2014- 2020 στο πλαίσιο της Πρόσκλησης του ΕΦΔ Δήμου Πειραιά με κωδικό </w:t>
            </w:r>
            <w:r>
              <w:rPr>
                <w:rFonts w:cs="Arial"/>
                <w:color w:val="000000"/>
              </w:rPr>
              <w:t>PIR</w:t>
            </w:r>
            <w:r w:rsidRPr="00172065">
              <w:rPr>
                <w:rFonts w:cs="Arial"/>
                <w:color w:val="000000"/>
                <w:lang w:val="el-GR"/>
              </w:rPr>
              <w:t>024 και πρόκειται να ολοκληρωθεί στη νέα Προγραμματική Περίοδο ΠΠ 2021-2027.</w:t>
            </w:r>
            <w:r w:rsidRPr="00172065">
              <w:rPr>
                <w:lang w:val="el-GR"/>
              </w:rPr>
              <w:br/>
            </w:r>
            <w:r w:rsidRPr="00172065">
              <w:rPr>
                <w:lang w:val="el-GR"/>
              </w:rPr>
              <w:br/>
            </w:r>
            <w:r w:rsidRPr="00172065">
              <w:rPr>
                <w:rFonts w:cs="Arial"/>
                <w:color w:val="000000"/>
                <w:lang w:val="el-GR"/>
              </w:rPr>
              <w:t>Η Πράξη έχει ως βασικό στόχο τη γνωριμία και εξοικείωση άνω των 5.000 μαθητών και μαθητριών της δευτεροβάθμιας εκπαίδευσης με τη λαϊκή λογοτεχνία και την ανάδειξή και αφομοίωση του ελληνικού λαϊκού πολιτισμού, μέσω εργαλείων και ψηφιακών εφαρμογών που η νέα γενιά χειρίζεται συστηματικά στην καθημερινότητά της. Αντικείμενο της Πράξης είναι να καθιερωθούν σε θεσμό επαναλαμβανόμενες εκπαιδευτικές δράσεις τις οποίες διοργανώνει το ΔΘΠ, για τα πολιτιστικά δρώμενα του Δήμου Πειραιά, αλλά και της Περιφέρειας Αττικής.</w:t>
            </w:r>
            <w:r w:rsidRPr="00172065">
              <w:rPr>
                <w:lang w:val="el-GR"/>
              </w:rPr>
              <w:br/>
            </w:r>
            <w:r w:rsidRPr="00172065">
              <w:rPr>
                <w:lang w:val="el-GR"/>
              </w:rPr>
              <w:br/>
            </w:r>
            <w:r w:rsidRPr="00172065">
              <w:rPr>
                <w:rFonts w:cs="Arial"/>
                <w:color w:val="000000"/>
                <w:lang w:val="el-GR"/>
              </w:rPr>
              <w:t>Επισημαίνεται πως οι υπηρεσίες που θα παρέχονται θα είναι δωρεάν – ελεύθερες προς όλους και σε καμία περίπτωση δεν θα διαφημίζονται άμεσα ή/και έμμεσα  επιχειρήσεις ή εμπορικά προϊόντα.</w:t>
            </w:r>
            <w:r w:rsidRPr="00172065">
              <w:rPr>
                <w:lang w:val="el-GR"/>
              </w:rPr>
              <w:br/>
            </w:r>
            <w:r w:rsidRPr="00172065">
              <w:rPr>
                <w:lang w:val="el-GR"/>
              </w:rPr>
              <w:br/>
            </w:r>
            <w:r w:rsidRPr="00172065">
              <w:rPr>
                <w:rFonts w:cs="Arial"/>
                <w:color w:val="000000"/>
                <w:lang w:val="el-GR"/>
              </w:rPr>
              <w:t xml:space="preserve">Ο Δικαιούχος πρέπει να διασφαλίσει την τήρηση των όρων ενημέρωσης και πληροφόρησης που θέτει ο Κανονισμός ΕΕ 1060/2021 (Γενικός Κανονισμός). </w:t>
            </w:r>
            <w:r w:rsidRPr="00172065">
              <w:rPr>
                <w:lang w:val="el-GR"/>
              </w:rPr>
              <w:br/>
            </w:r>
            <w:r w:rsidRPr="00172065">
              <w:rPr>
                <w:lang w:val="el-GR"/>
              </w:rPr>
              <w:br/>
            </w:r>
            <w:r w:rsidRPr="00172065">
              <w:rPr>
                <w:rFonts w:cs="Arial"/>
                <w:color w:val="000000"/>
                <w:lang w:val="el-GR"/>
              </w:rPr>
              <w:t>Ο Δικαιούχος της κάθε Πράξης οφείλει να εφαρμόζει το Ενιαίο Σύστημα Παρακολούθησης Δεικτών της Προγραμματικής Περιόδου 2021–2027, ανάλογα με το επίπεδο της εμπλοκής του στην παρακολούθηση των δεικτών της Πράξης του και να ενημερώνει έγκαιρα την Διεύθυνση Διαχείρισης Δράσεων ΟΧΕ/ΒΑΑ του Δήμου Πειραιά για την πορεία υλοποίησης των δεικτών της Πράξης. Επίσης, οφείλει να επιτρέπει την πρόσβαση σε σχετικά δεδομένα σε εξουσιοδοτημένους εκπροσώπους της Διεύθυνσης Διαχείρισης Δράσεων ΟΧΕ/ΒΑΑ του Δήμου Πειραιά.</w:t>
            </w:r>
            <w:r w:rsidRPr="00172065">
              <w:rPr>
                <w:lang w:val="el-GR"/>
              </w:rPr>
              <w:br/>
            </w:r>
            <w:r w:rsidRPr="00172065">
              <w:rPr>
                <w:lang w:val="el-GR"/>
              </w:rPr>
              <w:br/>
            </w:r>
            <w:r w:rsidRPr="00172065">
              <w:rPr>
                <w:rFonts w:cs="Arial"/>
                <w:color w:val="000000"/>
                <w:lang w:val="el-GR"/>
              </w:rPr>
              <w:t>Σύμφωνα με τις με αρ. πρωτ. 15481-17.02.2023 "Οδηγίες για την μεταφορά πράξεων από Επιχειρησιακά Προγράμματα του ΕΣΠΑ 2014-2020 σε Προγράμματα του ΕΣΠΑ 2021-27" της Ειδικής Υπηρεσίας Θεσμικής Υποστήριξης και Πληροφοριακών Συστημάτων και για την αποφυγή επιβολής περιττού διοικητικού φόρτου στους δικαιούχους, θα γίνει χρήση της δυνατότητας δημιουργίας και προσυμπλήρωσης του ΤΔΠ της κάθε πράξης από την ΔΑ στο ΟΠΣ. Το ίδιο ισχύει και για τα ήδη υποβληθέντα συνημμένα έγγραφα του κάθε ΤΔΠ.</w:t>
            </w:r>
            <w:r w:rsidRPr="00172065">
              <w:rPr>
                <w:lang w:val="el-GR"/>
              </w:rPr>
              <w:br/>
            </w:r>
            <w:r w:rsidRPr="00172065">
              <w:rPr>
                <w:rFonts w:cs="Arial"/>
                <w:color w:val="000000"/>
                <w:lang w:val="el-GR"/>
              </w:rPr>
              <w:t>Η ΔΑ θα δημιουργήσει το προσυμπληρωμένο ΤΔΠ σε κατάσταση «Υποβληθέν», ώστε ο δικαιούχος να μπορεί να επισυνάψει, όπου απαιτείται κατά περίπτωση, τα έγγραφα που σχετίζονται με νέα στοιχεία (μέσω της ενέργειας «Επικοινωνία») χωρίς να επεμβαίνει στα πεδία του ΤΔΠ.</w:t>
            </w:r>
          </w:p>
          <w:p w14:paraId="4FDDA7B8" w14:textId="77777777" w:rsidR="00AF6EED" w:rsidRPr="00172065" w:rsidRDefault="00AF6EED">
            <w:pPr>
              <w:tabs>
                <w:tab w:val="left" w:pos="8300"/>
              </w:tabs>
              <w:spacing w:after="120"/>
              <w:ind w:left="248" w:right="224"/>
              <w:rPr>
                <w:rFonts w:cs="Arial"/>
                <w:color w:val="000000"/>
                <w:lang w:val="el-GR"/>
              </w:rPr>
            </w:pPr>
          </w:p>
        </w:tc>
      </w:tr>
    </w:tbl>
    <w:p w14:paraId="6C8A56B9" w14:textId="77777777" w:rsidR="00AF6EED" w:rsidRDefault="00172065" w:rsidP="003021DA">
      <w:pPr>
        <w:numPr>
          <w:ilvl w:val="0"/>
          <w:numId w:val="16"/>
        </w:numPr>
        <w:spacing w:before="360"/>
        <w:jc w:val="both"/>
        <w:rPr>
          <w:rFonts w:cs="Arial"/>
          <w:b/>
          <w:bCs/>
          <w:color w:val="000000"/>
        </w:rPr>
      </w:pPr>
      <w:r>
        <w:rPr>
          <w:rFonts w:cs="Arial"/>
          <w:b/>
          <w:bCs/>
          <w:color w:val="000000"/>
        </w:rPr>
        <w:lastRenderedPageBreak/>
        <w:t>ΕΠΙΛΕΞΙΜΟΤΗΤΑ</w:t>
      </w:r>
    </w:p>
    <w:p w14:paraId="122DFB29" w14:textId="77777777" w:rsidR="00AF6EED" w:rsidRPr="00172065" w:rsidRDefault="00172065" w:rsidP="003021DA">
      <w:pPr>
        <w:numPr>
          <w:ilvl w:val="1"/>
          <w:numId w:val="15"/>
        </w:numPr>
        <w:spacing w:before="120" w:after="120"/>
        <w:jc w:val="both"/>
        <w:rPr>
          <w:rFonts w:cs="Arial"/>
          <w:color w:val="000000"/>
          <w:lang w:val="el-GR"/>
        </w:rPr>
      </w:pPr>
      <w:r w:rsidRPr="00172065">
        <w:rPr>
          <w:rFonts w:cs="Arial"/>
          <w:color w:val="000000"/>
          <w:lang w:val="el-GR"/>
        </w:rPr>
        <w:t xml:space="preserve">Ως ημερομηνία λήξης της προθεσμίας επιλεξιμότητας των δαπανών των προτεινόμενων πράξεων ορίζεται η 31/12/2029. Η λήξη των προτεινόμενων πράξεων (ολοκλήρωση φυσικού και οικονομικού αντικειμένου) θα πρέπει να συντελεστεί έως την ως άνω ημερομηνία. </w:t>
      </w:r>
    </w:p>
    <w:p w14:paraId="0909026E" w14:textId="77777777" w:rsidR="00AF6EED" w:rsidRPr="00172065" w:rsidRDefault="00172065" w:rsidP="003021DA">
      <w:pPr>
        <w:numPr>
          <w:ilvl w:val="1"/>
          <w:numId w:val="15"/>
        </w:numPr>
        <w:spacing w:before="120" w:after="120"/>
        <w:jc w:val="both"/>
        <w:rPr>
          <w:rFonts w:cs="Arial"/>
          <w:color w:val="000000"/>
          <w:lang w:val="el-GR"/>
        </w:rPr>
      </w:pPr>
      <w:r w:rsidRPr="00172065">
        <w:rPr>
          <w:rFonts w:cs="Arial"/>
          <w:color w:val="000000"/>
          <w:lang w:val="el-GR"/>
        </w:rPr>
        <w:t xml:space="preserve">Ως ελάχιστος προϋπολογισμός των υποβαλλόμενων πράξεων :δεν αφορά. </w:t>
      </w:r>
    </w:p>
    <w:p w14:paraId="39AEE1B8" w14:textId="77777777" w:rsidR="00AF6EED" w:rsidRPr="00172065" w:rsidRDefault="00172065" w:rsidP="003021DA">
      <w:pPr>
        <w:numPr>
          <w:ilvl w:val="1"/>
          <w:numId w:val="4"/>
        </w:numPr>
        <w:spacing w:before="120" w:after="120"/>
        <w:jc w:val="both"/>
        <w:rPr>
          <w:rFonts w:cs="Arial"/>
          <w:color w:val="000000"/>
          <w:lang w:val="el-GR"/>
        </w:rPr>
      </w:pPr>
      <w:r w:rsidRPr="00172065">
        <w:rPr>
          <w:rFonts w:cs="Arial"/>
          <w:color w:val="000000"/>
          <w:lang w:val="el-GR"/>
        </w:rPr>
        <w:t xml:space="preserve">Ως μέγιστος προϋπολογισμός των υποβαλλόμενων πράξεων :δεν αφορά. </w:t>
      </w:r>
    </w:p>
    <w:p w14:paraId="05162CAF" w14:textId="77777777" w:rsidR="00AF6EED" w:rsidRPr="00172065" w:rsidRDefault="00172065" w:rsidP="003021DA">
      <w:pPr>
        <w:numPr>
          <w:ilvl w:val="1"/>
          <w:numId w:val="4"/>
        </w:numPr>
        <w:spacing w:before="120" w:after="120"/>
        <w:jc w:val="both"/>
        <w:rPr>
          <w:rFonts w:cs="Arial"/>
          <w:color w:val="000000"/>
          <w:lang w:val="el-GR"/>
        </w:rPr>
      </w:pPr>
      <w:r w:rsidRPr="00172065">
        <w:rPr>
          <w:rFonts w:cs="Arial"/>
          <w:color w:val="000000"/>
          <w:lang w:val="el-GR"/>
        </w:rPr>
        <w:t>Οι κανόνες επιλεξιμότητας των δαπανών των συγχρηματοδοτούμενων πράξεων προσδιορίζονται στην Υπουργική Απόφαση «Εθνικοί Κανόνες Επιλεξιμότητας των δαπανών των πράξεων των Προγραμμάτων 2021-2027» (ν. 4914/2022 (Α’ 61) άρθρο 63, παρ.20).</w:t>
      </w:r>
    </w:p>
    <w:p w14:paraId="3EBCEB13" w14:textId="68246146" w:rsidR="00AF6EED" w:rsidRPr="00172065" w:rsidRDefault="00172065" w:rsidP="003021DA">
      <w:pPr>
        <w:numPr>
          <w:ilvl w:val="1"/>
          <w:numId w:val="4"/>
        </w:numPr>
        <w:rPr>
          <w:rFonts w:cs="Arial"/>
          <w:color w:val="000000"/>
          <w:lang w:val="el-GR"/>
        </w:rPr>
      </w:pPr>
      <w:r w:rsidRPr="00172065">
        <w:rPr>
          <w:rFonts w:cs="Arial"/>
          <w:color w:val="000000"/>
          <w:lang w:val="el-GR"/>
        </w:rPr>
        <w:t>Ειδικότεροι κανόνες επιλεξιμότητας: Έργα που δεν ενέχουν στοιχεία κρατικής ενίσχυσης θα εξεταστούν σύμφωνα με τα οριζόμενα στην Ανακοίνωση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w:t>
      </w:r>
      <w:r>
        <w:rPr>
          <w:rFonts w:cs="Arial"/>
          <w:color w:val="000000"/>
        </w:rPr>
        <w:t>C</w:t>
      </w:r>
      <w:r w:rsidRPr="00172065">
        <w:rPr>
          <w:rFonts w:cs="Arial"/>
          <w:color w:val="000000"/>
          <w:lang w:val="el-GR"/>
        </w:rPr>
        <w:t xml:space="preserve"> 262/01). Στις περιπτώσεις αυτές, προκειμένου το σύνολο της δημόσιας χρηματοδότησης της προτεινόμενης δράσης να μην εμπίπτει στους κανόνες περί κρατικών ενισχύσεων, πρέπει να διασφαλιστεί ότι η χρηματοδότηση που παρέχεται για παρεμβάσεις σε υποδομές (κτιριακές ή/και εξοπλισμό) δεν μπορεί να χρησιμοποιηθεί για διεπιδότηση ή για έμμεση επιδότηση τυχόν άλλων οικονομικών δραστηριοτήτων που ασκεί ο κύριος του έργου. Η διεπιδότηση μπορεί να αποκλειστεί εφόσον διασφαλισθεί ότι η υποδομή ή/και ο εξοπλισμός δεν χρησιμοποιείται για την άσκηση οποιασδήποτε τυχόν άλλης οικονομικής δραστηριότητας (η δημόσια χρηματοδότηση δεν στηρίζει άλλες δραστηριότητες) ή –αν ασκείται οποιαδήποτε άλλη οικονομική δραστηριότητα- με την τήρηση ξεχωριστών λογαριασμών και τον κατάλληλο επιμερισμό των δαπανών και των εσόδων Προκειμένου να αποφευχθεί η χορήγηση οικονομικού πλεονεκτήματος κατά την προμήθεια αγαθών ή υπηρεσιών στο πλαίσιο υλοποίησης έργων, είναι αναγκαίο οι προμήθειες / υπηρεσίες / εργολαβίες να πραγματοποιηθούν μέσω ανοικτής, διαφανούς, αμερόληπτης και άνευ όρων διαγωνιστικής διαδικασίας, με βάση τις διατάξεις της ισχύουσας εθνικής και ενωσιακής νομοθεσίας περί σύναψης δημοσίων συμβάσεων προμηθειών και υπηρεσιών. Έργα που ενέχουν στοιχεία κρατικής ενίσχυσης θα εξεταστούν σύμφωνα με τα οριζόμενα στο κατά περίπτωση θεσμικό πλαίσιο των κρατικών ενισχύσεων (Γενικός Απαλλακτικός Κανονισμός ή Κανονισμός </w:t>
      </w:r>
      <w:r>
        <w:rPr>
          <w:rFonts w:cs="Arial"/>
          <w:color w:val="000000"/>
        </w:rPr>
        <w:t>de</w:t>
      </w:r>
      <w:r w:rsidRPr="00172065">
        <w:rPr>
          <w:rFonts w:cs="Arial"/>
          <w:color w:val="000000"/>
          <w:lang w:val="el-GR"/>
        </w:rPr>
        <w:t xml:space="preserve"> </w:t>
      </w:r>
      <w:r>
        <w:rPr>
          <w:rFonts w:cs="Arial"/>
          <w:color w:val="000000"/>
        </w:rPr>
        <w:t>minimis</w:t>
      </w:r>
      <w:r w:rsidRPr="00172065">
        <w:rPr>
          <w:rFonts w:cs="Arial"/>
          <w:color w:val="000000"/>
          <w:lang w:val="el-GR"/>
        </w:rPr>
        <w:t xml:space="preserve">). Σε περίπτωση που μια πράξη χρηματοδοτείται στο πλαίσιο του Κανονισμού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(«Γενικός Απαλλακτικός Κανονισμός») υπάρχει η δυνατότητα δημόσιας χρηματοδότησής της μέχρι του ύψους της έντασης ενίσχυσης που προσδιορίζεται από το εφαρμοζόμενο ανά περίπτωση θεσμικό πλαίσιο. Εφόσον το σύνολο ή μέρος της πράξης χρηματοδοτείται στο πλαίσιο του ΓΑΚ και για τον προσδιορισμό του ποσού/έντασης ενίσχυσης λαμβάνεται υπόψη το έλλειμμα χρηματοδότησης που προσδιορίζεται μέσω χρηματοοικονομικής ανάλυσης, πρέπει κατά τη διάρκεια ζωής του </w:t>
      </w:r>
      <w:r w:rsidRPr="00172065">
        <w:rPr>
          <w:rFonts w:cs="Arial"/>
          <w:color w:val="000000"/>
          <w:lang w:val="el-GR"/>
        </w:rPr>
        <w:lastRenderedPageBreak/>
        <w:t xml:space="preserve">έργου να προκύπτουν λειτουργικά έσοδα μεγαλύτερα ή ίσα από τις λειτουργικές δαπάνες. Επισημαίνεται ότι, σε περιπτώσεις κρατικής ενίσχυσης, το ποσό που υπολείπεται της εγκεκριμένης συγχρηματοδοτούμενης δημόσιας δαπάνης σε σχέση με το συνολικό κόστος του έργου καλύπτεται από ίδιους πόρους του δικαιούχου, οι οποίοι δεν εμπεριέχουν στοιχείο κρατικής ενίσχυσης. Σε αντίθετη περίπτωση θα επέρχεται μείωση του ποσού της συγχρηματοδοτούμενης δημόσιας δαπάνης.». </w:t>
      </w:r>
      <w:r w:rsidRPr="00172065">
        <w:rPr>
          <w:lang w:val="el-GR"/>
        </w:rPr>
        <w:br/>
      </w:r>
      <w:r w:rsidRPr="00172065">
        <w:rPr>
          <w:lang w:val="el-GR"/>
        </w:rPr>
        <w:br/>
      </w:r>
      <w:r w:rsidRPr="00172065">
        <w:rPr>
          <w:rFonts w:cs="Arial"/>
          <w:color w:val="000000"/>
          <w:lang w:val="el-GR"/>
        </w:rPr>
        <w:t xml:space="preserve">Ειδικότεροι κανόνες </w:t>
      </w:r>
      <w:proofErr w:type="spellStart"/>
      <w:r w:rsidRPr="00172065">
        <w:rPr>
          <w:rFonts w:cs="Arial"/>
          <w:color w:val="000000"/>
          <w:lang w:val="el-GR"/>
        </w:rPr>
        <w:t>επιλεξιμότητας</w:t>
      </w:r>
      <w:proofErr w:type="spellEnd"/>
      <w:r w:rsidRPr="00172065">
        <w:rPr>
          <w:rFonts w:cs="Arial"/>
          <w:color w:val="000000"/>
          <w:lang w:val="el-GR"/>
        </w:rPr>
        <w:t xml:space="preserve">: </w:t>
      </w:r>
      <w:del w:id="1" w:author="ΑΜΕΝΤΑ ΒΑΣΙΛΙΚΗ - MON. A'" w:date="2024-07-08T10:51:00Z" w16du:dateUtc="2024-07-08T07:51:00Z">
        <w:r w:rsidRPr="00172065" w:rsidDel="003021DA">
          <w:rPr>
            <w:rFonts w:cs="Arial"/>
            <w:color w:val="000000"/>
            <w:lang w:val="el-GR"/>
          </w:rPr>
          <w:delText>«</w:delText>
        </w:r>
      </w:del>
      <w:r w:rsidRPr="00172065">
        <w:rPr>
          <w:rFonts w:cs="Arial"/>
          <w:color w:val="000000"/>
          <w:lang w:val="el-GR"/>
        </w:rPr>
        <w:t>Για τα έργα που δεν ενέχουν στοιχεία κρατικής ενίσχυσης και εξετάζονται στο πλαίσιο της Ανακοίνωσης της Επιτροπής σχετικά με την έννοια της κρατικής ενίσχυσης όπως αναφέρεται στο άρθρο 107 παράγραφος 1 της Συνθήκης για τη λειτουργία της Ευρωπαϊκής Ένωσης (2016/</w:t>
      </w:r>
      <w:r>
        <w:rPr>
          <w:rFonts w:cs="Arial"/>
          <w:color w:val="000000"/>
        </w:rPr>
        <w:t>C</w:t>
      </w:r>
      <w:r w:rsidRPr="00172065">
        <w:rPr>
          <w:rFonts w:cs="Arial"/>
          <w:color w:val="000000"/>
          <w:lang w:val="el-GR"/>
        </w:rPr>
        <w:t xml:space="preserve"> 262/01), προκειμένου να επιβεβαιωθεί η συμβατότητα των έργων αυτών με το δίκαιο του ανταγωνισμού, πρέπει οι δυνητικοί δικαιούχοι να παρέχουν δωρεάν τις υπηρεσίες τους με βάση την καθολική κάλυψη του πληθυσμού. Επιπλέον, είναι αναγκαίο οι δυνητικοί δικαιούχοι να υποβάλλουν στοιχεία που καταδεικνύουν ότι είναι ιδιοκτήτες των υποδομών που εκσυγχρονίζονται / επεκτείνονται / αναβαθμίζονται ή/και του εξοπλισμού που τυχόν αναβαθμίζεται / αντικαθίσταται (ή με μακροχρόνια μίσθωση που καλύπτει τουλάχιστον το χρόνο απόσβεσης της επένδυσης), καθώς και ότι η χρήση των υποδομών και του εξοπλισμού αφορούν στην κάλυψη αναγκών για την ενίσχυση και ανάδειξη της Φυσικής και Πολιτιστικής Κληρονομιάς για όλο το διάστημα χρήσης τους, έως το χρόνο απόσβεσής τους (διάρκεια κύκλου ζωής χρηματοδοτούμενων παρεμβάσεων / εξοπλισμού).</w:t>
      </w:r>
      <w:r w:rsidRPr="00172065">
        <w:rPr>
          <w:lang w:val="el-GR"/>
        </w:rPr>
        <w:br/>
      </w:r>
      <w:r w:rsidRPr="00172065">
        <w:rPr>
          <w:rFonts w:cs="Arial"/>
          <w:color w:val="000000"/>
          <w:lang w:val="el-GR"/>
        </w:rPr>
        <w:t xml:space="preserve"> </w:t>
      </w:r>
    </w:p>
    <w:p w14:paraId="709305E6" w14:textId="77777777" w:rsidR="00AF6EED" w:rsidRPr="00172065" w:rsidRDefault="00172065" w:rsidP="003021DA">
      <w:pPr>
        <w:numPr>
          <w:ilvl w:val="1"/>
          <w:numId w:val="4"/>
        </w:numPr>
        <w:spacing w:before="120" w:after="120"/>
        <w:jc w:val="both"/>
        <w:rPr>
          <w:rFonts w:cs="Arial"/>
          <w:color w:val="000000"/>
          <w:lang w:val="el-GR"/>
        </w:rPr>
      </w:pPr>
      <w:r w:rsidRPr="00172065">
        <w:rPr>
          <w:rFonts w:cs="Arial"/>
          <w:color w:val="000000"/>
          <w:lang w:val="el-GR"/>
        </w:rPr>
        <w:t>Είδη Δαπανών που θα χρηματοδοτηθούν και θα αποζημιωθούν βάσει παραστατικών:</w:t>
      </w:r>
    </w:p>
    <w:tbl>
      <w:tblPr>
        <w:tblW w:w="0" w:type="auto"/>
        <w:tblInd w:w="823" w:type="dxa"/>
        <w:tblLayout w:type="fixed"/>
        <w:tblCellMar>
          <w:left w:w="0" w:type="dxa"/>
          <w:right w:w="0" w:type="dxa"/>
        </w:tblCellMar>
        <w:tblLook w:val="04A0" w:firstRow="1" w:lastRow="0" w:firstColumn="1" w:lastColumn="0" w:noHBand="0" w:noVBand="1"/>
      </w:tblPr>
      <w:tblGrid>
        <w:gridCol w:w="2305"/>
        <w:gridCol w:w="7334"/>
      </w:tblGrid>
      <w:tr w:rsidR="00AF6EED" w14:paraId="6D698446" w14:textId="77777777">
        <w:tc>
          <w:tcPr>
            <w:tcW w:w="23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564C21" w14:textId="77777777" w:rsidR="00AF6EED" w:rsidRDefault="00172065">
            <w:pPr>
              <w:spacing w:before="60" w:after="60"/>
              <w:ind w:left="108" w:right="108"/>
              <w:jc w:val="center"/>
              <w:rPr>
                <w:rFonts w:cs="Arial"/>
                <w:b/>
                <w:bCs/>
                <w:color w:val="000000"/>
              </w:rPr>
            </w:pPr>
            <w:r>
              <w:rPr>
                <w:rFonts w:cs="Arial"/>
                <w:b/>
                <w:bCs/>
                <w:color w:val="000000"/>
              </w:rPr>
              <w:t>Κα</w:t>
            </w:r>
            <w:proofErr w:type="spellStart"/>
            <w:r>
              <w:rPr>
                <w:rFonts w:cs="Arial"/>
                <w:b/>
                <w:bCs/>
                <w:color w:val="000000"/>
              </w:rPr>
              <w:t>τηγορί</w:t>
            </w:r>
            <w:proofErr w:type="spellEnd"/>
            <w:r>
              <w:rPr>
                <w:rFonts w:cs="Arial"/>
                <w:b/>
                <w:bCs/>
                <w:color w:val="000000"/>
              </w:rPr>
              <w:t>α δαπ</w:t>
            </w:r>
            <w:proofErr w:type="spellStart"/>
            <w:r>
              <w:rPr>
                <w:rFonts w:cs="Arial"/>
                <w:b/>
                <w:bCs/>
                <w:color w:val="000000"/>
              </w:rPr>
              <w:t>άνης</w:t>
            </w:r>
            <w:proofErr w:type="spellEnd"/>
          </w:p>
        </w:tc>
        <w:tc>
          <w:tcPr>
            <w:tcW w:w="73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B36654" w14:textId="77777777" w:rsidR="00AF6EED" w:rsidRDefault="00172065">
            <w:pPr>
              <w:spacing w:before="60" w:after="60"/>
              <w:ind w:left="108" w:right="108"/>
              <w:jc w:val="center"/>
              <w:rPr>
                <w:rFonts w:cs="Arial"/>
                <w:b/>
                <w:bCs/>
                <w:color w:val="000000"/>
              </w:rPr>
            </w:pPr>
            <w:proofErr w:type="spellStart"/>
            <w:r>
              <w:rPr>
                <w:rFonts w:cs="Arial"/>
                <w:b/>
                <w:bCs/>
                <w:color w:val="000000"/>
              </w:rPr>
              <w:t>Περιγρ</w:t>
            </w:r>
            <w:proofErr w:type="spellEnd"/>
            <w:r>
              <w:rPr>
                <w:rFonts w:cs="Arial"/>
                <w:b/>
                <w:bCs/>
                <w:color w:val="000000"/>
              </w:rPr>
              <w:t>αφή</w:t>
            </w:r>
          </w:p>
        </w:tc>
      </w:tr>
      <w:tr w:rsidR="00AF6EED" w14:paraId="51846B44" w14:textId="77777777">
        <w:tc>
          <w:tcPr>
            <w:tcW w:w="23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45085" w14:textId="77777777" w:rsidR="00AF6EED" w:rsidRDefault="00172065">
            <w:pPr>
              <w:spacing w:before="60" w:after="60"/>
              <w:ind w:left="108" w:right="108"/>
              <w:jc w:val="center"/>
              <w:rPr>
                <w:rFonts w:cs="Arial"/>
                <w:color w:val="000000"/>
              </w:rPr>
            </w:pPr>
            <w:r>
              <w:rPr>
                <w:rFonts w:cs="Arial"/>
                <w:color w:val="000000"/>
              </w:rPr>
              <w:t>Α.1</w:t>
            </w:r>
          </w:p>
        </w:tc>
        <w:tc>
          <w:tcPr>
            <w:tcW w:w="73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919EC3" w14:textId="77777777" w:rsidR="00AF6EED" w:rsidRDefault="00172065">
            <w:pPr>
              <w:spacing w:before="60" w:after="60"/>
              <w:ind w:left="108" w:right="108"/>
              <w:jc w:val="center"/>
              <w:rPr>
                <w:rFonts w:cs="Arial"/>
                <w:color w:val="000000"/>
              </w:rPr>
            </w:pPr>
            <w:proofErr w:type="spellStart"/>
            <w:r>
              <w:rPr>
                <w:rFonts w:cs="Arial"/>
                <w:color w:val="000000"/>
              </w:rPr>
              <w:t>Άμεσες</w:t>
            </w:r>
            <w:proofErr w:type="spellEnd"/>
            <w:r>
              <w:rPr>
                <w:rFonts w:cs="Arial"/>
                <w:color w:val="000000"/>
              </w:rPr>
              <w:t xml:space="preserve"> δαπ</w:t>
            </w:r>
            <w:proofErr w:type="spellStart"/>
            <w:r>
              <w:rPr>
                <w:rFonts w:cs="Arial"/>
                <w:color w:val="000000"/>
              </w:rPr>
              <w:t>άνες</w:t>
            </w:r>
            <w:proofErr w:type="spellEnd"/>
            <w:r>
              <w:rPr>
                <w:rFonts w:cs="Arial"/>
                <w:color w:val="000000"/>
              </w:rPr>
              <w:t xml:space="preserve"> β</w:t>
            </w:r>
            <w:proofErr w:type="spellStart"/>
            <w:r>
              <w:rPr>
                <w:rFonts w:cs="Arial"/>
                <w:color w:val="000000"/>
              </w:rPr>
              <w:t>άσει</w:t>
            </w:r>
            <w:proofErr w:type="spellEnd"/>
            <w:r>
              <w:rPr>
                <w:rFonts w:cs="Arial"/>
                <w:color w:val="000000"/>
              </w:rPr>
              <w:t xml:space="preserve"> παρα</w:t>
            </w:r>
            <w:proofErr w:type="spellStart"/>
            <w:r>
              <w:rPr>
                <w:rFonts w:cs="Arial"/>
                <w:color w:val="000000"/>
              </w:rPr>
              <w:t>στ</w:t>
            </w:r>
            <w:proofErr w:type="spellEnd"/>
            <w:r>
              <w:rPr>
                <w:rFonts w:cs="Arial"/>
                <w:color w:val="000000"/>
              </w:rPr>
              <w:t>ατικών</w:t>
            </w:r>
          </w:p>
        </w:tc>
      </w:tr>
    </w:tbl>
    <w:p w14:paraId="6013F408" w14:textId="77777777" w:rsidR="00AF6EED" w:rsidRDefault="00172065">
      <w:pPr>
        <w:ind w:left="760" w:right="103"/>
        <w:jc w:val="both"/>
        <w:rPr>
          <w:rFonts w:cs="Arial"/>
          <w:color w:val="000000"/>
        </w:rPr>
      </w:pPr>
      <w:r>
        <w:rPr>
          <w:rFonts w:cs="Arial"/>
          <w:color w:val="000000"/>
        </w:rPr>
        <w:t xml:space="preserve"> </w:t>
      </w:r>
    </w:p>
    <w:p w14:paraId="7885B90F" w14:textId="77777777" w:rsidR="00AF6EED" w:rsidRDefault="00AF6EED">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spacing w:before="120" w:after="120"/>
        <w:ind w:left="823" w:right="103"/>
        <w:rPr>
          <w:rFonts w:cs="Arial"/>
          <w:color w:val="000000"/>
        </w:rPr>
      </w:pPr>
    </w:p>
    <w:p w14:paraId="3D1972B4" w14:textId="77777777" w:rsidR="00AF6EED" w:rsidRDefault="00AF6EED">
      <w:pPr>
        <w:tabs>
          <w:tab w:val="left" w:pos="1024"/>
          <w:tab w:val="left" w:pos="1940"/>
          <w:tab w:val="left" w:pos="2856"/>
          <w:tab w:val="left" w:pos="3772"/>
          <w:tab w:val="left" w:pos="4688"/>
          <w:tab w:val="left" w:pos="5604"/>
          <w:tab w:val="left" w:pos="6520"/>
          <w:tab w:val="left" w:pos="7436"/>
          <w:tab w:val="left" w:pos="8352"/>
          <w:tab w:val="left" w:pos="9268"/>
          <w:tab w:val="left" w:pos="10184"/>
          <w:tab w:val="left" w:pos="11100"/>
          <w:tab w:val="left" w:pos="12016"/>
          <w:tab w:val="left" w:pos="12932"/>
          <w:tab w:val="left" w:pos="13848"/>
          <w:tab w:val="left" w:pos="14764"/>
        </w:tabs>
        <w:spacing w:after="120"/>
        <w:ind w:left="823" w:right="103"/>
        <w:rPr>
          <w:rFonts w:cs="Arial"/>
          <w:color w:val="000000"/>
        </w:rPr>
      </w:pPr>
    </w:p>
    <w:p w14:paraId="14523FC8" w14:textId="77777777" w:rsidR="00AF6EED" w:rsidRDefault="00172065">
      <w:pPr>
        <w:spacing w:after="120"/>
        <w:ind w:left="398" w:right="103"/>
        <w:jc w:val="both"/>
        <w:rPr>
          <w:rFonts w:cs="Arial"/>
          <w:color w:val="000000"/>
        </w:rPr>
      </w:pPr>
      <w:r>
        <w:rPr>
          <w:rFonts w:cs="Arial"/>
          <w:color w:val="000000"/>
        </w:rPr>
        <w:t xml:space="preserve"> </w:t>
      </w:r>
    </w:p>
    <w:p w14:paraId="32658DB6" w14:textId="77777777" w:rsidR="00AF6EED" w:rsidRDefault="00172065" w:rsidP="003021DA">
      <w:pPr>
        <w:numPr>
          <w:ilvl w:val="0"/>
          <w:numId w:val="17"/>
        </w:numPr>
        <w:spacing w:before="120" w:after="120"/>
        <w:jc w:val="both"/>
        <w:rPr>
          <w:rFonts w:cs="Arial"/>
          <w:b/>
          <w:bCs/>
          <w:color w:val="000000"/>
        </w:rPr>
      </w:pPr>
      <w:r>
        <w:rPr>
          <w:rFonts w:cs="Arial"/>
          <w:b/>
          <w:bCs/>
          <w:color w:val="000000"/>
        </w:rPr>
        <w:t xml:space="preserve">ΟΔΗΓΙΕΣ ΥΠΟΒΟΛΗΣ ΠΡΟΤΑΣΕΩΝ </w:t>
      </w:r>
    </w:p>
    <w:p w14:paraId="7CFA3F7A" w14:textId="77777777" w:rsidR="00AF6EED" w:rsidRPr="00172065" w:rsidRDefault="00172065" w:rsidP="003021DA">
      <w:pPr>
        <w:numPr>
          <w:ilvl w:val="1"/>
          <w:numId w:val="18"/>
        </w:numPr>
        <w:spacing w:before="120" w:after="120"/>
        <w:jc w:val="both"/>
        <w:rPr>
          <w:rFonts w:cs="Arial"/>
          <w:color w:val="000000"/>
          <w:lang w:val="el-GR"/>
        </w:rPr>
      </w:pPr>
      <w:r w:rsidRPr="00172065">
        <w:rPr>
          <w:rFonts w:cs="Arial"/>
          <w:color w:val="000000"/>
          <w:lang w:val="el-GR"/>
        </w:rPr>
        <w:t xml:space="preserve">Οι υποψήφιοι δικαιούχοι υποβάλλουν </w:t>
      </w:r>
      <w:r w:rsidRPr="00172065">
        <w:rPr>
          <w:rFonts w:cs="Arial"/>
          <w:b/>
          <w:bCs/>
          <w:color w:val="000000"/>
          <w:lang w:val="el-GR"/>
        </w:rPr>
        <w:t>αποκλειστικά ηλεκτρονικά</w:t>
      </w:r>
      <w:r w:rsidRPr="00172065">
        <w:rPr>
          <w:rFonts w:cs="Arial"/>
          <w:color w:val="000000"/>
          <w:lang w:val="el-GR"/>
        </w:rPr>
        <w:t xml:space="preserve"> τις προτάσεις μέσω του ΟΠΣ. Για τον σκοπό αυτό, απαιτείται να διαθέτουν ατομικό λογαριασμό χρήστη (αναγνωριστικό και συνθηματικό) για την πρόσβαση στο ΟΠΣ:</w:t>
      </w:r>
    </w:p>
    <w:p w14:paraId="27622CA6" w14:textId="77777777" w:rsidR="00AF6EED" w:rsidRPr="00172065" w:rsidRDefault="00172065" w:rsidP="003021DA">
      <w:pPr>
        <w:numPr>
          <w:ilvl w:val="2"/>
          <w:numId w:val="19"/>
        </w:numPr>
        <w:spacing w:before="120" w:after="120"/>
        <w:jc w:val="both"/>
        <w:rPr>
          <w:rFonts w:cs="Arial"/>
          <w:color w:val="000000"/>
          <w:lang w:val="el-GR"/>
        </w:rPr>
      </w:pPr>
      <w:r w:rsidRPr="00172065">
        <w:rPr>
          <w:rFonts w:cs="Arial"/>
          <w:color w:val="000000"/>
          <w:lang w:val="el-GR"/>
        </w:rPr>
        <w:t xml:space="preserve">τα στελέχη του Δικαιούχου που έχουν την ευθύνη για συμπλήρωση δελτίων και </w:t>
      </w:r>
    </w:p>
    <w:p w14:paraId="7C57A38F" w14:textId="77777777" w:rsidR="00AF6EED" w:rsidRPr="00172065" w:rsidRDefault="00172065" w:rsidP="003021DA">
      <w:pPr>
        <w:numPr>
          <w:ilvl w:val="2"/>
          <w:numId w:val="19"/>
        </w:numPr>
        <w:spacing w:before="120" w:after="120"/>
        <w:jc w:val="both"/>
        <w:rPr>
          <w:rFonts w:cs="Arial"/>
          <w:color w:val="000000"/>
          <w:lang w:val="el-GR"/>
        </w:rPr>
      </w:pPr>
      <w:r w:rsidRPr="00172065">
        <w:rPr>
          <w:rFonts w:cs="Arial"/>
          <w:color w:val="000000"/>
          <w:lang w:val="el-GR"/>
        </w:rPr>
        <w:t>ο νόμιμος εκπρόσωπος του Δικαιούχου</w:t>
      </w:r>
      <w:r w:rsidRPr="00172065">
        <w:rPr>
          <w:rFonts w:cs="Arial"/>
          <w:b/>
          <w:bCs/>
          <w:color w:val="000000"/>
          <w:lang w:val="el-GR"/>
        </w:rPr>
        <w:t xml:space="preserve"> </w:t>
      </w:r>
      <w:r w:rsidRPr="00172065">
        <w:rPr>
          <w:rFonts w:cs="Arial"/>
          <w:color w:val="000000"/>
          <w:lang w:val="el-GR"/>
        </w:rPr>
        <w:t>για την υποβολή των προτάσεων, ή άλλος χρήστης του συστήματος που έχει εξουσιοδοτηθεί για την υποβολή.</w:t>
      </w:r>
    </w:p>
    <w:p w14:paraId="492A9B30"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 xml:space="preserve">Οδηγίες για απόκτηση λογαριασμού χρήστη στο ΟΠΣ βρίσκονται στην ηλεκτρονική διεύθυνση </w:t>
      </w:r>
      <w:hyperlink r:id="rId8" w:tgtFrame="_blank" w:history="1">
        <w:r>
          <w:rPr>
            <w:rFonts w:cs="Arial"/>
            <w:color w:val="0000FF"/>
            <w:u w:val="single"/>
          </w:rPr>
          <w:t>http</w:t>
        </w:r>
        <w:r w:rsidRPr="00172065">
          <w:rPr>
            <w:rFonts w:cs="Arial"/>
            <w:color w:val="0000FF"/>
            <w:u w:val="single"/>
            <w:lang w:val="el-GR"/>
          </w:rPr>
          <w:t>://</w:t>
        </w:r>
        <w:r>
          <w:rPr>
            <w:rFonts w:cs="Arial"/>
            <w:color w:val="0000FF"/>
            <w:u w:val="single"/>
          </w:rPr>
          <w:t>logon</w:t>
        </w:r>
        <w:r w:rsidRPr="00172065">
          <w:rPr>
            <w:rFonts w:cs="Arial"/>
            <w:color w:val="0000FF"/>
            <w:u w:val="single"/>
            <w:lang w:val="el-GR"/>
          </w:rPr>
          <w:t>.</w:t>
        </w:r>
        <w:r>
          <w:rPr>
            <w:rFonts w:cs="Arial"/>
            <w:color w:val="0000FF"/>
            <w:u w:val="single"/>
          </w:rPr>
          <w:t>ops</w:t>
        </w:r>
        <w:r w:rsidRPr="00172065">
          <w:rPr>
            <w:rFonts w:cs="Arial"/>
            <w:color w:val="0000FF"/>
            <w:u w:val="single"/>
            <w:lang w:val="el-GR"/>
          </w:rPr>
          <w:t>.</w:t>
        </w:r>
        <w:r>
          <w:rPr>
            <w:rFonts w:cs="Arial"/>
            <w:color w:val="0000FF"/>
            <w:u w:val="single"/>
          </w:rPr>
          <w:t>gr</w:t>
        </w:r>
      </w:hyperlink>
      <w:r w:rsidRPr="00172065">
        <w:rPr>
          <w:rFonts w:cs="Arial"/>
          <w:color w:val="000000"/>
          <w:lang w:val="el-GR"/>
        </w:rPr>
        <w:t xml:space="preserve"> (Εγγραφή Χρήστη Δικαιούχου).</w:t>
      </w:r>
    </w:p>
    <w:p w14:paraId="02904C32"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 xml:space="preserve">Εάν ο Δικαιούχος δεν διαθέτει ήδη «κωδικό Φορέα» στο ΟΠΣ από την περίοδο 2014-2020, θα πρέπει να υποβάλει αίτηση για κωδικό φορέα σύμφωνα με τις οδηγίες στην ηλεκτρονική διεύθυνση </w:t>
      </w:r>
      <w:r>
        <w:rPr>
          <w:rFonts w:cs="Arial"/>
          <w:color w:val="0000FF"/>
          <w:u w:val="single"/>
        </w:rPr>
        <w:t>http</w:t>
      </w:r>
      <w:r w:rsidRPr="00172065">
        <w:rPr>
          <w:rFonts w:cs="Arial"/>
          <w:color w:val="0000FF"/>
          <w:u w:val="single"/>
          <w:lang w:val="el-GR"/>
        </w:rPr>
        <w:t>://</w:t>
      </w:r>
      <w:r>
        <w:rPr>
          <w:rFonts w:cs="Arial"/>
          <w:color w:val="0000FF"/>
          <w:u w:val="single"/>
        </w:rPr>
        <w:t>logon</w:t>
      </w:r>
      <w:r w:rsidRPr="00172065">
        <w:rPr>
          <w:rFonts w:cs="Arial"/>
          <w:color w:val="0000FF"/>
          <w:u w:val="single"/>
          <w:lang w:val="el-GR"/>
        </w:rPr>
        <w:t>.</w:t>
      </w:r>
      <w:r>
        <w:rPr>
          <w:rFonts w:cs="Arial"/>
          <w:color w:val="0000FF"/>
          <w:u w:val="single"/>
        </w:rPr>
        <w:t>ops</w:t>
      </w:r>
      <w:r w:rsidRPr="00172065">
        <w:rPr>
          <w:rFonts w:cs="Arial"/>
          <w:color w:val="0000FF"/>
          <w:u w:val="single"/>
          <w:lang w:val="el-GR"/>
        </w:rPr>
        <w:t>.</w:t>
      </w:r>
      <w:r>
        <w:rPr>
          <w:rFonts w:cs="Arial"/>
          <w:color w:val="0000FF"/>
          <w:u w:val="single"/>
        </w:rPr>
        <w:t>gr</w:t>
      </w:r>
      <w:r w:rsidRPr="00172065">
        <w:rPr>
          <w:rFonts w:cs="Arial"/>
          <w:color w:val="000000"/>
          <w:lang w:val="el-GR"/>
        </w:rPr>
        <w:t>, πριν την υποβολή της πρότασης.</w:t>
      </w:r>
    </w:p>
    <w:p w14:paraId="74C7BFC6" w14:textId="77777777" w:rsidR="00AF6EED" w:rsidRPr="00172065" w:rsidRDefault="00172065" w:rsidP="003021DA">
      <w:pPr>
        <w:numPr>
          <w:ilvl w:val="1"/>
          <w:numId w:val="19"/>
        </w:numPr>
        <w:spacing w:before="120" w:after="120"/>
        <w:jc w:val="both"/>
        <w:rPr>
          <w:rFonts w:cs="Arial"/>
          <w:b/>
          <w:bCs/>
          <w:color w:val="000000"/>
          <w:lang w:val="el-GR"/>
        </w:rPr>
      </w:pPr>
      <w:r w:rsidRPr="00172065">
        <w:rPr>
          <w:rFonts w:cs="Arial"/>
          <w:b/>
          <w:bCs/>
          <w:color w:val="000000"/>
          <w:lang w:val="el-GR"/>
        </w:rPr>
        <w:t xml:space="preserve">Οι προτάσεις  υποβάλλονται μέσω του ΟΠΣ στην ηλεκτρονική διεύθυνση </w:t>
      </w:r>
      <w:hyperlink r:id="rId9" w:tgtFrame="_blank" w:history="1">
        <w:r>
          <w:rPr>
            <w:rFonts w:cs="Arial"/>
            <w:b/>
            <w:bCs/>
            <w:color w:val="0000FF"/>
            <w:u w:val="single"/>
          </w:rPr>
          <w:t>http</w:t>
        </w:r>
        <w:r w:rsidRPr="00172065">
          <w:rPr>
            <w:rFonts w:cs="Arial"/>
            <w:b/>
            <w:bCs/>
            <w:color w:val="0000FF"/>
            <w:u w:val="single"/>
            <w:lang w:val="el-GR"/>
          </w:rPr>
          <w:t>://</w:t>
        </w:r>
        <w:r>
          <w:rPr>
            <w:rFonts w:cs="Arial"/>
            <w:b/>
            <w:bCs/>
            <w:color w:val="0000FF"/>
            <w:u w:val="single"/>
          </w:rPr>
          <w:t>logon</w:t>
        </w:r>
        <w:r w:rsidRPr="00172065">
          <w:rPr>
            <w:rFonts w:cs="Arial"/>
            <w:b/>
            <w:bCs/>
            <w:color w:val="0000FF"/>
            <w:u w:val="single"/>
            <w:lang w:val="el-GR"/>
          </w:rPr>
          <w:t>.</w:t>
        </w:r>
        <w:r>
          <w:rPr>
            <w:rFonts w:cs="Arial"/>
            <w:b/>
            <w:bCs/>
            <w:color w:val="0000FF"/>
            <w:u w:val="single"/>
          </w:rPr>
          <w:t>ops</w:t>
        </w:r>
        <w:r w:rsidRPr="00172065">
          <w:rPr>
            <w:rFonts w:cs="Arial"/>
            <w:b/>
            <w:bCs/>
            <w:color w:val="0000FF"/>
            <w:u w:val="single"/>
            <w:lang w:val="el-GR"/>
          </w:rPr>
          <w:t>.</w:t>
        </w:r>
        <w:r>
          <w:rPr>
            <w:rFonts w:cs="Arial"/>
            <w:b/>
            <w:bCs/>
            <w:color w:val="0000FF"/>
            <w:u w:val="single"/>
          </w:rPr>
          <w:t>gr</w:t>
        </w:r>
      </w:hyperlink>
      <w:r w:rsidRPr="00172065">
        <w:rPr>
          <w:rFonts w:cs="Arial"/>
          <w:b/>
          <w:bCs/>
          <w:color w:val="000000"/>
          <w:lang w:val="el-GR"/>
        </w:rPr>
        <w:t xml:space="preserve"> </w:t>
      </w:r>
    </w:p>
    <w:p w14:paraId="2E15162E" w14:textId="77777777" w:rsidR="00AF6EED" w:rsidRPr="00172065" w:rsidRDefault="00172065">
      <w:pPr>
        <w:spacing w:after="120"/>
        <w:ind w:left="823" w:right="103"/>
        <w:jc w:val="both"/>
        <w:rPr>
          <w:rFonts w:cs="Arial"/>
          <w:b/>
          <w:bCs/>
          <w:i/>
          <w:iCs/>
          <w:color w:val="000000"/>
          <w:lang w:val="el-GR"/>
        </w:rPr>
      </w:pPr>
      <w:r w:rsidRPr="00172065">
        <w:rPr>
          <w:rFonts w:cs="Arial"/>
          <w:b/>
          <w:bCs/>
          <w:color w:val="000000"/>
          <w:lang w:val="el-GR"/>
        </w:rPr>
        <w:t xml:space="preserve">από την </w:t>
      </w:r>
      <w:r w:rsidRPr="00172065">
        <w:rPr>
          <w:rFonts w:cs="Arial"/>
          <w:b/>
          <w:bCs/>
          <w:i/>
          <w:iCs/>
          <w:color w:val="000000"/>
          <w:lang w:val="el-GR"/>
        </w:rPr>
        <w:t xml:space="preserve">15/07/2024 (ημερομηνία έναρξης υποβολής προτάσεων), ώρα 08:00  </w:t>
      </w:r>
    </w:p>
    <w:p w14:paraId="7A00A7DE" w14:textId="77777777" w:rsidR="00AF6EED" w:rsidRPr="00172065" w:rsidRDefault="00172065">
      <w:pPr>
        <w:spacing w:after="120"/>
        <w:ind w:left="823" w:right="103"/>
        <w:jc w:val="both"/>
        <w:rPr>
          <w:rFonts w:cs="Arial"/>
          <w:i/>
          <w:iCs/>
          <w:color w:val="000000"/>
          <w:lang w:val="el-GR"/>
        </w:rPr>
      </w:pPr>
      <w:r w:rsidRPr="00172065">
        <w:rPr>
          <w:rFonts w:cs="Arial"/>
          <w:b/>
          <w:bCs/>
          <w:color w:val="000000"/>
          <w:lang w:val="el-GR"/>
        </w:rPr>
        <w:t>έως,</w:t>
      </w:r>
      <w:r w:rsidRPr="00172065">
        <w:rPr>
          <w:rFonts w:cs="Arial"/>
          <w:b/>
          <w:bCs/>
          <w:i/>
          <w:iCs/>
          <w:color w:val="000000"/>
          <w:lang w:val="el-GR"/>
        </w:rPr>
        <w:t xml:space="preserve"> </w:t>
      </w:r>
      <w:r w:rsidRPr="00172065">
        <w:rPr>
          <w:rFonts w:cs="Arial"/>
          <w:b/>
          <w:bCs/>
          <w:color w:val="000000"/>
          <w:lang w:val="el-GR"/>
        </w:rPr>
        <w:t xml:space="preserve">αποκλειστικά, την 31/12/2024 </w:t>
      </w:r>
      <w:r w:rsidRPr="00172065">
        <w:rPr>
          <w:rFonts w:cs="Arial"/>
          <w:b/>
          <w:bCs/>
          <w:i/>
          <w:iCs/>
          <w:color w:val="000000"/>
          <w:lang w:val="el-GR"/>
        </w:rPr>
        <w:t>(ημερομηνία λήξης υποβολής προτάσεων), ώρα 14:00</w:t>
      </w:r>
      <w:r w:rsidRPr="00172065">
        <w:rPr>
          <w:rFonts w:cs="Arial"/>
          <w:i/>
          <w:iCs/>
          <w:color w:val="000000"/>
          <w:lang w:val="el-GR"/>
        </w:rPr>
        <w:t>,</w:t>
      </w:r>
    </w:p>
    <w:p w14:paraId="0634E298"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 xml:space="preserve">από τον νόμιμο εκπρόσωπο του Δικαιούχου. Ο Δικαιούχος μετά την επιτυχή υποβολή της πρότασης ενημερώνεται σχετικά μέσω του ΟΠΣ. </w:t>
      </w:r>
    </w:p>
    <w:p w14:paraId="35E586E9"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Σε περιπτώσεις εγγράφων, για τα οποία δεν είναι τεχνικά εφικτή η ηλεκτρονική επισύναψη/υποβολή (π.χ. χάρτες, σχέδια, κλπ), ο δικαιούχος υποχρεούται να τα αποστείλει στην Ειδική Υπηρεσία Διαχείρισης/ΕΦ στη διεύθυνση: Μακράς Στοάς 15, ΠΕΙΡΑΙΑΣ 18535 ,</w:t>
      </w:r>
      <w:r w:rsidRPr="00172065">
        <w:rPr>
          <w:rFonts w:cs="Arial"/>
          <w:b/>
          <w:bCs/>
          <w:color w:val="000000"/>
          <w:lang w:val="el-GR"/>
        </w:rPr>
        <w:t xml:space="preserve"> εντός </w:t>
      </w:r>
      <w:r w:rsidRPr="00172065">
        <w:rPr>
          <w:rFonts w:cs="Arial"/>
          <w:b/>
          <w:bCs/>
          <w:color w:val="000000"/>
          <w:highlight w:val="white"/>
          <w:lang w:val="el-GR"/>
        </w:rPr>
        <w:t>10</w:t>
      </w:r>
      <w:r w:rsidRPr="00172065">
        <w:rPr>
          <w:rFonts w:cs="Arial"/>
          <w:color w:val="000000"/>
          <w:lang w:val="el-GR"/>
        </w:rPr>
        <w:t xml:space="preserve"> </w:t>
      </w:r>
      <w:r w:rsidRPr="00172065">
        <w:rPr>
          <w:rFonts w:cs="Arial"/>
          <w:b/>
          <w:bCs/>
          <w:color w:val="000000"/>
          <w:lang w:val="el-GR"/>
        </w:rPr>
        <w:t>εργάσιμων ημερών</w:t>
      </w:r>
      <w:r w:rsidRPr="00172065">
        <w:rPr>
          <w:rFonts w:cs="Arial"/>
          <w:color w:val="000000"/>
          <w:lang w:val="el-GR"/>
        </w:rPr>
        <w:t xml:space="preserve"> από την ημερομηνία ηλεκτρονικής υποβολής της πρότασης από τον Δικαιούχο</w:t>
      </w:r>
    </w:p>
    <w:p w14:paraId="41755A22" w14:textId="77777777" w:rsidR="00AF6EED" w:rsidRPr="00172065" w:rsidRDefault="00172065">
      <w:pPr>
        <w:spacing w:after="120"/>
        <w:ind w:left="823" w:right="103"/>
        <w:jc w:val="both"/>
        <w:rPr>
          <w:rFonts w:cs="Arial"/>
          <w:color w:val="000000"/>
          <w:lang w:val="el-GR"/>
        </w:rPr>
      </w:pPr>
      <w:r w:rsidRPr="00172065">
        <w:rPr>
          <w:rFonts w:cs="Arial"/>
          <w:b/>
          <w:bCs/>
          <w:color w:val="000000"/>
          <w:lang w:val="el-GR"/>
        </w:rPr>
        <w:t>Δεν θα γίνονται δεκτές</w:t>
      </w:r>
      <w:r w:rsidRPr="00172065">
        <w:rPr>
          <w:rFonts w:cs="Arial"/>
          <w:color w:val="000000"/>
          <w:lang w:val="el-GR"/>
        </w:rPr>
        <w:t xml:space="preserve"> προτάσεις εκτός των ανωτέρω προθεσμιών.</w:t>
      </w:r>
    </w:p>
    <w:p w14:paraId="4E0F9AC0"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 xml:space="preserve">Πριν τη λήξη της προθεσμίας υποβολής προτάσεων, επιτρέπεται η επανυποβολή νέας πρότασης κατόπιν ακύρωσης της αρχικής πρότασης. Η πρόταση αξιολογείται βάσει της τελευταίας επιτυχούς/έγκυρης υποβολής. </w:t>
      </w:r>
    </w:p>
    <w:p w14:paraId="47B08DC4"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 xml:space="preserve">Η περίοδος υποβολής των προτάσεων δύναται να λήξει σε χρόνο ενωρίτερο της ανωτέρω προσδιοριζόμενης ημερομηνίας, σε περίπτωση εξάντλησης της προς διάθεση συγχρηματοδοτούμενης δημόσιας δαπάνης της παρούσας πρόσκλησης (άμεση αξιολόγηση). Η ενημέρωση των δυνητικών δικαιούχων γίνεται μέσω του οικείου </w:t>
      </w:r>
      <w:proofErr w:type="spellStart"/>
      <w:r w:rsidRPr="00172065">
        <w:rPr>
          <w:rFonts w:cs="Arial"/>
          <w:color w:val="000000"/>
          <w:lang w:val="el-GR"/>
        </w:rPr>
        <w:t>ιστότοπου</w:t>
      </w:r>
      <w:proofErr w:type="spellEnd"/>
      <w:r w:rsidRPr="00172065">
        <w:rPr>
          <w:rFonts w:cs="Arial"/>
          <w:color w:val="000000"/>
          <w:lang w:val="el-GR"/>
        </w:rPr>
        <w:t xml:space="preserve"> </w:t>
      </w:r>
      <w:proofErr w:type="spellStart"/>
      <w:r>
        <w:rPr>
          <w:rFonts w:cs="Arial"/>
          <w:b/>
          <w:bCs/>
          <w:color w:val="000000"/>
        </w:rPr>
        <w:t>efd</w:t>
      </w:r>
      <w:proofErr w:type="spellEnd"/>
      <w:r w:rsidRPr="00172065">
        <w:rPr>
          <w:rFonts w:cs="Arial"/>
          <w:b/>
          <w:bCs/>
          <w:color w:val="000000"/>
          <w:lang w:val="el-GR"/>
        </w:rPr>
        <w:t>.</w:t>
      </w:r>
      <w:proofErr w:type="spellStart"/>
      <w:r>
        <w:rPr>
          <w:rFonts w:cs="Arial"/>
          <w:b/>
          <w:bCs/>
          <w:color w:val="000000"/>
        </w:rPr>
        <w:t>piraeus</w:t>
      </w:r>
      <w:proofErr w:type="spellEnd"/>
      <w:r w:rsidRPr="00172065">
        <w:rPr>
          <w:rFonts w:cs="Arial"/>
          <w:b/>
          <w:bCs/>
          <w:color w:val="000000"/>
          <w:lang w:val="el-GR"/>
        </w:rPr>
        <w:t>.</w:t>
      </w:r>
      <w:r>
        <w:rPr>
          <w:rFonts w:cs="Arial"/>
          <w:b/>
          <w:bCs/>
          <w:color w:val="000000"/>
        </w:rPr>
        <w:t>gov</w:t>
      </w:r>
      <w:r w:rsidRPr="00172065">
        <w:rPr>
          <w:rFonts w:cs="Arial"/>
          <w:b/>
          <w:bCs/>
          <w:color w:val="000000"/>
          <w:lang w:val="el-GR"/>
        </w:rPr>
        <w:t>.</w:t>
      </w:r>
      <w:r>
        <w:rPr>
          <w:rFonts w:cs="Arial"/>
          <w:b/>
          <w:bCs/>
          <w:color w:val="000000"/>
        </w:rPr>
        <w:t>gr</w:t>
      </w:r>
      <w:r w:rsidRPr="00172065">
        <w:rPr>
          <w:rFonts w:cs="Arial"/>
          <w:color w:val="000000"/>
          <w:lang w:val="el-GR"/>
        </w:rPr>
        <w:t xml:space="preserve"> </w:t>
      </w:r>
    </w:p>
    <w:p w14:paraId="5B3B861F" w14:textId="77777777" w:rsidR="00AF6EED" w:rsidRPr="00172065" w:rsidRDefault="00172065" w:rsidP="003021DA">
      <w:pPr>
        <w:numPr>
          <w:ilvl w:val="1"/>
          <w:numId w:val="19"/>
        </w:numPr>
        <w:spacing w:before="120" w:after="120"/>
        <w:jc w:val="both"/>
        <w:rPr>
          <w:rFonts w:cs="Arial"/>
          <w:color w:val="000000"/>
          <w:lang w:val="el-GR"/>
        </w:rPr>
      </w:pPr>
      <w:r w:rsidRPr="00172065">
        <w:rPr>
          <w:rFonts w:cs="Arial"/>
          <w:color w:val="000000"/>
          <w:lang w:val="el-GR"/>
        </w:rPr>
        <w:t xml:space="preserve">Το Τεχνικό Δελτίο Πράξης (ΤΔΠ), αποτελεί την πρόταση του Δικαιούχου και συμπληρώνεται αποκλειστικά στην ηλεκτρονική μορφή που διατίθεται στο ΟΠΣ. Στην παρούσα πρόσκληση επισυνάπτονται Οδηγίες για τη συμπλήρωση των πεδίων του Τεχνικού Δελτίου Πράξης. </w:t>
      </w:r>
    </w:p>
    <w:p w14:paraId="15953F03"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lastRenderedPageBreak/>
        <w:t>Η υποβολή της πρότασης συνιστά και αίτηση χρηματοδότησης του δυνητικού δικαιούχου.</w:t>
      </w:r>
    </w:p>
    <w:p w14:paraId="199F1136" w14:textId="77777777" w:rsidR="00AF6EED" w:rsidRPr="00172065" w:rsidRDefault="00172065" w:rsidP="003021DA">
      <w:pPr>
        <w:numPr>
          <w:ilvl w:val="1"/>
          <w:numId w:val="19"/>
        </w:numPr>
        <w:spacing w:before="120" w:after="120"/>
        <w:jc w:val="both"/>
        <w:rPr>
          <w:rFonts w:cs="Arial"/>
          <w:color w:val="000000"/>
          <w:lang w:val="el-GR"/>
        </w:rPr>
      </w:pPr>
      <w:r w:rsidRPr="00172065">
        <w:rPr>
          <w:rFonts w:cs="Arial"/>
          <w:color w:val="000000"/>
          <w:lang w:val="el-GR"/>
        </w:rPr>
        <w:t xml:space="preserve">Τα στοιχεία που τεκμηριώνουν την </w:t>
      </w:r>
      <w:r w:rsidRPr="00172065">
        <w:rPr>
          <w:rFonts w:cs="Arial"/>
          <w:b/>
          <w:bCs/>
          <w:color w:val="000000"/>
          <w:lang w:val="el-GR"/>
        </w:rPr>
        <w:t>αρμοδιότητα του δικαιούχου</w:t>
      </w:r>
      <w:r w:rsidRPr="00172065">
        <w:rPr>
          <w:rFonts w:cs="Arial"/>
          <w:color w:val="000000"/>
          <w:lang w:val="el-GR"/>
        </w:rPr>
        <w:t xml:space="preserve"> προέρχονται από την καταχωρημένη καρτέλα του δικαιούχου στο ΟΠΣ. Δικαιούχος που δεν έχει συμπληρώσει τη σχετική καρτέλα, υποχρεούται στην συμπλήρωσή της και στην επισύναψη σε αυτή όλων των στοιχείων που τεκμηριώνουν την αρμοδιότητά του. Η συμπλήρωση της καρτέλας του δικαιούχου θα πρέπει να έχει ολοκληρωθεί έως την ημερομηνία υποβολής της πρότασης του δικαιούχου.</w:t>
      </w:r>
    </w:p>
    <w:p w14:paraId="06640429" w14:textId="77777777" w:rsidR="00AF6EED" w:rsidRPr="00172065" w:rsidRDefault="00172065">
      <w:pPr>
        <w:spacing w:after="120"/>
        <w:ind w:left="823" w:right="103"/>
        <w:jc w:val="both"/>
        <w:rPr>
          <w:rFonts w:cs="Arial"/>
          <w:color w:val="000000"/>
          <w:lang w:val="el-GR"/>
        </w:rPr>
      </w:pPr>
      <w:r w:rsidRPr="00172065">
        <w:rPr>
          <w:rFonts w:cs="Arial"/>
          <w:b/>
          <w:bCs/>
          <w:color w:val="000000"/>
          <w:lang w:val="el-GR"/>
        </w:rPr>
        <w:t>Αναπόσπαστο στοιχείο της πρότασης</w:t>
      </w:r>
      <w:r w:rsidRPr="00172065">
        <w:rPr>
          <w:rFonts w:cs="Arial"/>
          <w:color w:val="000000"/>
          <w:lang w:val="el-GR"/>
        </w:rPr>
        <w:t xml:space="preserve"> αποτελούν τα παρακάτω δικαιολογητικά/έγγραφα, τα οποία συνοδεύουν το Τεχνικό Δελτίο Πράξης: </w:t>
      </w:r>
    </w:p>
    <w:p w14:paraId="46004D92" w14:textId="77777777" w:rsidR="00AF6EED" w:rsidRPr="00172065" w:rsidRDefault="00172065">
      <w:pPr>
        <w:spacing w:after="120"/>
        <w:ind w:left="1474" w:right="103"/>
        <w:jc w:val="both"/>
        <w:rPr>
          <w:rFonts w:cs="Arial"/>
          <w:color w:val="000000"/>
          <w:lang w:val="el-GR"/>
        </w:rPr>
      </w:pPr>
      <w:r w:rsidRPr="00172065">
        <w:rPr>
          <w:rFonts w:cs="Arial"/>
          <w:color w:val="000000"/>
          <w:lang w:val="el-GR"/>
        </w:rPr>
        <w:t>09. Υπόδειγμα για τη χρηματοοικονομική βιωσιμότητα πράξης που περιλαμβάνει επενδύσεις σε υποδομές ή παραγωγικές επενδύσεις, εφόσον απαιτείται</w:t>
      </w:r>
    </w:p>
    <w:p w14:paraId="14ACA81E" w14:textId="77777777" w:rsidR="00AF6EED" w:rsidRPr="00172065" w:rsidRDefault="00172065">
      <w:pPr>
        <w:spacing w:after="120"/>
        <w:ind w:left="1474" w:right="103"/>
        <w:jc w:val="both"/>
        <w:rPr>
          <w:rFonts w:cs="Arial"/>
          <w:color w:val="000000"/>
          <w:lang w:val="el-GR"/>
        </w:rPr>
      </w:pPr>
      <w:r w:rsidRPr="00172065">
        <w:rPr>
          <w:rFonts w:cs="Arial"/>
          <w:color w:val="000000"/>
          <w:lang w:val="el-GR"/>
        </w:rPr>
        <w:t>22. Τεκμηρίωση της ρεαλιστικότητας του χρονοδιαγράμματος, εφόσον απαιτείται</w:t>
      </w:r>
    </w:p>
    <w:p w14:paraId="3EBA44B7" w14:textId="77777777" w:rsidR="00AF6EED" w:rsidRPr="00172065" w:rsidRDefault="00172065">
      <w:pPr>
        <w:spacing w:after="120"/>
        <w:ind w:left="1474" w:right="103"/>
        <w:jc w:val="both"/>
        <w:rPr>
          <w:rFonts w:cs="Arial"/>
          <w:color w:val="000000"/>
          <w:lang w:val="el-GR"/>
        </w:rPr>
      </w:pPr>
      <w:r w:rsidRPr="00172065">
        <w:rPr>
          <w:rFonts w:cs="Arial"/>
          <w:color w:val="000000"/>
          <w:lang w:val="el-GR"/>
        </w:rPr>
        <w:t>25. Έντυπο Ανάλυσης Κόστους, εφόσον απαιτείται</w:t>
      </w:r>
    </w:p>
    <w:p w14:paraId="0AEAF4B4" w14:textId="77777777" w:rsidR="00AF6EED" w:rsidRPr="00172065" w:rsidRDefault="00172065">
      <w:pPr>
        <w:spacing w:after="120"/>
        <w:ind w:left="1474" w:right="103"/>
        <w:jc w:val="both"/>
        <w:rPr>
          <w:rFonts w:cs="Arial"/>
          <w:color w:val="000000"/>
          <w:lang w:val="el-GR"/>
        </w:rPr>
      </w:pPr>
      <w:r w:rsidRPr="00172065">
        <w:rPr>
          <w:rFonts w:cs="Arial"/>
          <w:color w:val="000000"/>
          <w:lang w:val="el-GR"/>
        </w:rPr>
        <w:t>31. Τεύχη Δημοπράτησης (Σχέδιο ή Εγκεκριμένα Τεύχη), εφόσον απαιτείται</w:t>
      </w:r>
    </w:p>
    <w:p w14:paraId="72BA5728" w14:textId="77777777" w:rsidR="00AF6EED" w:rsidRPr="00172065" w:rsidRDefault="00172065">
      <w:pPr>
        <w:spacing w:after="120"/>
        <w:ind w:left="1474" w:right="103"/>
        <w:jc w:val="both"/>
        <w:rPr>
          <w:rFonts w:cs="Arial"/>
          <w:color w:val="000000"/>
          <w:lang w:val="el-GR"/>
        </w:rPr>
      </w:pPr>
      <w:r w:rsidRPr="00172065">
        <w:rPr>
          <w:rFonts w:cs="Arial"/>
          <w:color w:val="000000"/>
          <w:lang w:val="el-GR"/>
        </w:rPr>
        <w:t>32. Τεχνικό Παράρτημα Υλοποίησης Υποέργου με Ίδια Μέσα, εφόσον απαιτείται</w:t>
      </w:r>
    </w:p>
    <w:p w14:paraId="71AE9B74" w14:textId="77777777" w:rsidR="00AF6EED" w:rsidRPr="00172065" w:rsidRDefault="00172065">
      <w:pPr>
        <w:spacing w:after="120"/>
        <w:ind w:left="1474" w:right="103"/>
        <w:jc w:val="both"/>
        <w:rPr>
          <w:rFonts w:cs="Arial"/>
          <w:color w:val="000000"/>
          <w:lang w:val="el-GR"/>
        </w:rPr>
      </w:pPr>
      <w:r w:rsidRPr="00172065">
        <w:rPr>
          <w:rFonts w:cs="Arial"/>
          <w:color w:val="000000"/>
          <w:lang w:val="el-GR"/>
        </w:rPr>
        <w:t>33. Αποτελέσματα έρευνας αγοράς και σχετική τεκμηρίωση για υποέργα προμηθειών, εφόσον απαιτείται</w:t>
      </w:r>
    </w:p>
    <w:p w14:paraId="528EB025" w14:textId="77777777" w:rsidR="00AF6EED" w:rsidRPr="00172065" w:rsidRDefault="00172065">
      <w:pPr>
        <w:spacing w:after="120"/>
        <w:ind w:left="1474" w:right="103"/>
        <w:jc w:val="both"/>
        <w:rPr>
          <w:rFonts w:cs="Arial"/>
          <w:color w:val="000000"/>
          <w:lang w:val="el-GR"/>
        </w:rPr>
      </w:pPr>
      <w:r w:rsidRPr="00172065">
        <w:rPr>
          <w:rFonts w:cs="Arial"/>
          <w:color w:val="000000"/>
          <w:lang w:val="el-GR"/>
        </w:rPr>
        <w:t>41. Εγκριτικές αποφάσεις μελετών, εφόσον απαιτείται</w:t>
      </w:r>
    </w:p>
    <w:p w14:paraId="470850C9" w14:textId="77777777" w:rsidR="00AF6EED" w:rsidRPr="00172065" w:rsidRDefault="00172065">
      <w:pPr>
        <w:spacing w:after="120"/>
        <w:ind w:left="1474" w:right="103"/>
        <w:jc w:val="both"/>
        <w:rPr>
          <w:rFonts w:cs="Arial"/>
          <w:color w:val="000000"/>
          <w:lang w:val="el-GR"/>
        </w:rPr>
      </w:pPr>
      <w:r w:rsidRPr="00172065">
        <w:rPr>
          <w:rFonts w:cs="Arial"/>
          <w:color w:val="000000"/>
          <w:lang w:val="el-GR"/>
        </w:rPr>
        <w:t>55. Φάκελος Κρατικής Ενίσχυσης για έργα που ενέχουν στοιχεία ενίσχυσης, εφόσον απαιτείται</w:t>
      </w:r>
    </w:p>
    <w:p w14:paraId="25100497" w14:textId="77777777" w:rsidR="00AF6EED" w:rsidRPr="00172065" w:rsidRDefault="00172065">
      <w:pPr>
        <w:spacing w:after="120"/>
        <w:ind w:left="1474" w:right="103"/>
        <w:jc w:val="both"/>
        <w:rPr>
          <w:rFonts w:cs="Arial"/>
          <w:color w:val="000000"/>
          <w:lang w:val="el-GR"/>
        </w:rPr>
      </w:pPr>
      <w:r w:rsidRPr="00172065">
        <w:rPr>
          <w:rFonts w:cs="Arial"/>
          <w:color w:val="000000"/>
          <w:lang w:val="el-GR"/>
        </w:rPr>
        <w:t>64. Χρηματοοικονομική ικανότητα, εφόσον απαιτείται</w:t>
      </w:r>
    </w:p>
    <w:p w14:paraId="728CD8F6" w14:textId="77777777" w:rsidR="00AF6EED" w:rsidRPr="00172065" w:rsidRDefault="00172065">
      <w:pPr>
        <w:spacing w:after="120"/>
        <w:ind w:left="1474" w:right="103"/>
        <w:jc w:val="both"/>
        <w:rPr>
          <w:rFonts w:cs="Arial"/>
          <w:color w:val="000000"/>
          <w:lang w:val="el-GR"/>
        </w:rPr>
      </w:pPr>
      <w:r w:rsidRPr="00172065">
        <w:rPr>
          <w:rFonts w:cs="Arial"/>
          <w:color w:val="000000"/>
          <w:lang w:val="el-GR"/>
        </w:rPr>
        <w:t>73. Εκθεση τεκμηρίωσης εξασφάλισης της προσβασιμότητας των ατόμων με αναπηρία, εφόσον απαιτείται</w:t>
      </w:r>
    </w:p>
    <w:p w14:paraId="206C59D8" w14:textId="77777777" w:rsidR="00AF6EED" w:rsidRPr="00172065" w:rsidRDefault="00AF6EED">
      <w:pPr>
        <w:spacing w:after="120"/>
        <w:ind w:left="1474" w:right="103" w:hanging="680"/>
        <w:jc w:val="both"/>
        <w:rPr>
          <w:lang w:val="el-GR"/>
        </w:rPr>
      </w:pPr>
    </w:p>
    <w:p w14:paraId="77BF6C56"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Τα συνοδευτικά δικαιολογητικά/ έγγραφα, υποβάλλονται ηλεκτρονικά  ως συνημμένα στο ΤΔΠ.</w:t>
      </w:r>
    </w:p>
    <w:p w14:paraId="05AC1A47" w14:textId="77777777" w:rsidR="00AF6EED" w:rsidRDefault="00172065" w:rsidP="003021DA">
      <w:pPr>
        <w:numPr>
          <w:ilvl w:val="0"/>
          <w:numId w:val="19"/>
        </w:numPr>
        <w:spacing w:before="120" w:after="120" w:line="320" w:lineRule="atLeast"/>
        <w:jc w:val="both"/>
        <w:rPr>
          <w:rFonts w:cs="Arial"/>
          <w:b/>
          <w:bCs/>
          <w:color w:val="000000"/>
        </w:rPr>
      </w:pPr>
      <w:r>
        <w:rPr>
          <w:rFonts w:cs="Arial"/>
          <w:b/>
          <w:bCs/>
          <w:color w:val="000000"/>
        </w:rPr>
        <w:t>ΔΙΑΔΙΚΑΣΙΑ ΕΠΙΛΟΓΗΣ ΚΑΙ ΕΝΤΑΞΗΣ ΠΡΑΞΕΩΝ</w:t>
      </w:r>
    </w:p>
    <w:p w14:paraId="3678D329" w14:textId="77777777" w:rsidR="00AF6EED" w:rsidRPr="00172065" w:rsidRDefault="00172065">
      <w:pPr>
        <w:spacing w:after="120" w:line="320" w:lineRule="atLeast"/>
        <w:ind w:left="540" w:right="103"/>
        <w:jc w:val="both"/>
        <w:rPr>
          <w:rFonts w:cs="Arial"/>
          <w:color w:val="000000"/>
          <w:lang w:val="el-GR"/>
        </w:rPr>
      </w:pPr>
      <w:r w:rsidRPr="00172065">
        <w:rPr>
          <w:rFonts w:cs="Arial"/>
          <w:b/>
          <w:bCs/>
          <w:color w:val="000000"/>
          <w:lang w:val="el-GR"/>
        </w:rPr>
        <w:t>Μετά την υποβολή της πρότασης από τον υποψήφιο Δικαιούχο</w:t>
      </w:r>
      <w:r w:rsidRPr="00172065">
        <w:rPr>
          <w:rFonts w:cs="Arial"/>
          <w:color w:val="000000"/>
          <w:lang w:val="el-GR"/>
        </w:rPr>
        <w:t>,</w:t>
      </w:r>
      <w:r w:rsidRPr="00172065">
        <w:rPr>
          <w:rFonts w:cs="Arial"/>
          <w:b/>
          <w:bCs/>
          <w:color w:val="000000"/>
          <w:lang w:val="el-GR"/>
        </w:rPr>
        <w:t xml:space="preserve"> </w:t>
      </w:r>
      <w:r w:rsidRPr="00172065">
        <w:rPr>
          <w:rFonts w:cs="Arial"/>
          <w:color w:val="000000"/>
          <w:lang w:val="el-GR"/>
        </w:rPr>
        <w:t xml:space="preserve">η διαδικασία για την ένταξη των πράξεων στο Πρόγραμμα ακολουθεί τα παρακάτω βήματα. </w:t>
      </w:r>
    </w:p>
    <w:p w14:paraId="54499CAB" w14:textId="77777777" w:rsidR="00AF6EED" w:rsidRPr="00172065" w:rsidRDefault="00172065">
      <w:pPr>
        <w:spacing w:after="120"/>
        <w:ind w:left="114" w:right="103" w:firstLine="709"/>
        <w:jc w:val="both"/>
        <w:rPr>
          <w:rFonts w:cs="Arial"/>
          <w:b/>
          <w:bCs/>
          <w:color w:val="000000"/>
          <w:lang w:val="el-GR"/>
        </w:rPr>
      </w:pPr>
      <w:r w:rsidRPr="00172065">
        <w:rPr>
          <w:rFonts w:cs="Arial"/>
          <w:b/>
          <w:bCs/>
          <w:color w:val="000000"/>
          <w:lang w:val="el-GR"/>
        </w:rPr>
        <w:t>[Άμεση Αξιολόγηση]</w:t>
      </w:r>
    </w:p>
    <w:p w14:paraId="270C1E9E" w14:textId="77777777" w:rsidR="00AF6EED" w:rsidRPr="00172065" w:rsidRDefault="00172065">
      <w:pPr>
        <w:spacing w:after="120" w:line="280" w:lineRule="atLeast"/>
        <w:ind w:left="823" w:right="103" w:hanging="425"/>
        <w:jc w:val="both"/>
        <w:rPr>
          <w:rFonts w:cs="Arial"/>
          <w:color w:val="000000"/>
          <w:lang w:val="el-GR"/>
        </w:rPr>
      </w:pPr>
      <w:r w:rsidRPr="00172065">
        <w:rPr>
          <w:rFonts w:cs="Arial"/>
          <w:color w:val="000000"/>
          <w:lang w:val="el-GR"/>
        </w:rPr>
        <w:t>5.1</w:t>
      </w:r>
      <w:r w:rsidRPr="00172065">
        <w:rPr>
          <w:rFonts w:cs="Arial"/>
          <w:b/>
          <w:bCs/>
          <w:color w:val="000000"/>
          <w:lang w:val="el-GR"/>
        </w:rPr>
        <w:t xml:space="preserve">  Αξιολόγηση των προτάσεων από την Ειδική Υπηρεσία Διαχείρισης του Προγράμματος (ή εναλλακτικά τον Ενδιάμεσο Φορέα) </w:t>
      </w:r>
      <w:r w:rsidRPr="00172065">
        <w:rPr>
          <w:rFonts w:cs="Arial"/>
          <w:color w:val="000000"/>
          <w:lang w:val="el-GR"/>
        </w:rPr>
        <w:t xml:space="preserve">σε δύο στάδια: </w:t>
      </w:r>
    </w:p>
    <w:p w14:paraId="16FF6CB7" w14:textId="77777777" w:rsidR="00AF6EED" w:rsidRPr="00172065" w:rsidRDefault="00172065">
      <w:pPr>
        <w:spacing w:after="120" w:line="280" w:lineRule="atLeast"/>
        <w:ind w:left="823" w:right="103"/>
        <w:jc w:val="both"/>
        <w:rPr>
          <w:rFonts w:cs="Arial"/>
          <w:color w:val="000000"/>
          <w:lang w:val="el-GR"/>
        </w:rPr>
      </w:pPr>
      <w:r w:rsidRPr="00172065">
        <w:rPr>
          <w:rFonts w:cs="Arial"/>
          <w:b/>
          <w:bCs/>
          <w:color w:val="000000"/>
          <w:lang w:val="el-GR"/>
        </w:rPr>
        <w:t xml:space="preserve">Α’ Στάδιο: </w:t>
      </w:r>
      <w:r w:rsidRPr="00172065">
        <w:rPr>
          <w:rFonts w:cs="Arial"/>
          <w:color w:val="000000"/>
          <w:lang w:val="el-GR"/>
        </w:rPr>
        <w:t>Πληρότητα και επιλεξιμότητα πρότασης</w:t>
      </w:r>
    </w:p>
    <w:p w14:paraId="5FFA6FBC" w14:textId="77777777" w:rsidR="00AF6EED" w:rsidRPr="00172065" w:rsidRDefault="00172065">
      <w:pPr>
        <w:spacing w:after="120" w:line="280" w:lineRule="atLeast"/>
        <w:ind w:left="823" w:right="103"/>
        <w:jc w:val="both"/>
        <w:rPr>
          <w:rFonts w:cs="Arial"/>
          <w:color w:val="000000"/>
          <w:lang w:val="el-GR"/>
        </w:rPr>
      </w:pPr>
      <w:r w:rsidRPr="00172065">
        <w:rPr>
          <w:rFonts w:cs="Arial"/>
          <w:b/>
          <w:bCs/>
          <w:color w:val="000000"/>
          <w:lang w:val="el-GR"/>
        </w:rPr>
        <w:t xml:space="preserve">Β’ Στάδιο: </w:t>
      </w:r>
      <w:r w:rsidRPr="00172065">
        <w:rPr>
          <w:rFonts w:cs="Arial"/>
          <w:color w:val="000000"/>
          <w:lang w:val="el-GR"/>
        </w:rPr>
        <w:t xml:space="preserve">Αξιολόγηση των προτάσεων ανά ομάδα κριτηρίων </w:t>
      </w:r>
    </w:p>
    <w:p w14:paraId="259D7589" w14:textId="77777777" w:rsidR="00AF6EED" w:rsidRPr="00172065" w:rsidRDefault="00172065">
      <w:pPr>
        <w:tabs>
          <w:tab w:val="left" w:pos="1395"/>
        </w:tabs>
        <w:spacing w:after="120"/>
        <w:ind w:left="823" w:right="103"/>
        <w:jc w:val="both"/>
        <w:rPr>
          <w:rFonts w:cs="Arial"/>
          <w:color w:val="000000"/>
          <w:lang w:val="el-GR"/>
        </w:rPr>
      </w:pPr>
      <w:r w:rsidRPr="00172065">
        <w:rPr>
          <w:rFonts w:cs="Arial"/>
          <w:color w:val="000000"/>
          <w:lang w:val="el-GR"/>
        </w:rPr>
        <w:t xml:space="preserve">Η αξιολόγηση γίνεται με βάση την εγκεκριμένη μεθοδολογία και τα εγκεκριμένα κριτήρια από την Επιτροπή Παρακολούθησης, που επισυνάπτονται στην παρούσα πρόσκληση. Η πρόταση αξιολογείται αυτοτελώς με σειρά προτεραιότητας, η οποία καθορίζεται από την ημερομηνία και ώρα της ηλεκτρονικής υποβολής της στο ΟΠΣ. </w:t>
      </w:r>
    </w:p>
    <w:p w14:paraId="24B2D460" w14:textId="77777777" w:rsidR="00AF6EED" w:rsidRPr="00172065" w:rsidRDefault="00172065">
      <w:pPr>
        <w:tabs>
          <w:tab w:val="left" w:pos="1395"/>
        </w:tabs>
        <w:spacing w:after="120"/>
        <w:ind w:left="823" w:right="103"/>
        <w:jc w:val="both"/>
        <w:rPr>
          <w:rFonts w:cs="Arial"/>
          <w:color w:val="000000"/>
          <w:lang w:val="el-GR"/>
        </w:rPr>
      </w:pPr>
      <w:r w:rsidRPr="00172065">
        <w:rPr>
          <w:rFonts w:cs="Arial"/>
          <w:color w:val="000000"/>
          <w:lang w:val="el-GR"/>
        </w:rPr>
        <w:t>Η ΔΑ δύναται να ζητήσει από το δικαιούχο, σε οποιοδήποτε στάδιο της αξιολόγησης (Α’, Β’ Στάδιο), την υποβολή συμπληρωματικών στοιχείων ή/και διευκρινίσεων, εντός συγκεκριμένης προθεσμίας. Σε περίπτωση που η ΔΑ ζητήσει διευκρινίσεις δεν επηρεάζεται η σειρά με την οποία αξιολογείται η πρόταση. Σε περίπτωση που η ΔΑ ζητάει συμπληρωματικά στοιχεία η πρόταση αξιολογείται με βάση την ημερομηνία παραλαβής των συμπληρωματικών στοιχείων.</w:t>
      </w:r>
    </w:p>
    <w:p w14:paraId="7B8A24EA" w14:textId="77777777" w:rsidR="00AF6EED" w:rsidRPr="00172065" w:rsidRDefault="00172065">
      <w:pPr>
        <w:spacing w:after="120"/>
        <w:ind w:left="823" w:right="103" w:hanging="425"/>
        <w:jc w:val="both"/>
        <w:rPr>
          <w:rFonts w:cs="Arial"/>
          <w:b/>
          <w:bCs/>
          <w:color w:val="000000"/>
          <w:lang w:val="el-GR"/>
        </w:rPr>
      </w:pPr>
      <w:r w:rsidRPr="00172065">
        <w:rPr>
          <w:rFonts w:cs="Arial"/>
          <w:color w:val="000000"/>
          <w:lang w:val="el-GR"/>
        </w:rPr>
        <w:t>5.2</w:t>
      </w:r>
      <w:r w:rsidRPr="00172065">
        <w:rPr>
          <w:rFonts w:cs="Arial"/>
          <w:b/>
          <w:bCs/>
          <w:color w:val="000000"/>
          <w:lang w:val="el-GR"/>
        </w:rPr>
        <w:t xml:space="preserve">   Υποβολή και εξέταση ενστάσεων </w:t>
      </w:r>
    </w:p>
    <w:p w14:paraId="7DB70E21" w14:textId="77777777" w:rsidR="00AF6EED" w:rsidRPr="00172065" w:rsidRDefault="00172065">
      <w:pPr>
        <w:spacing w:after="120"/>
        <w:ind w:left="823" w:right="211"/>
        <w:jc w:val="both"/>
        <w:rPr>
          <w:rFonts w:cs="Arial"/>
          <w:color w:val="000000"/>
          <w:lang w:val="el-GR"/>
        </w:rPr>
      </w:pPr>
      <w:r w:rsidRPr="00172065">
        <w:rPr>
          <w:rFonts w:cs="Arial"/>
          <w:color w:val="000000"/>
          <w:lang w:val="el-GR"/>
        </w:rPr>
        <w:t>Οι δυνητικοί δικαιούχοι δύνανται να υποβάλουν ένσταση στην αρμόδια ΔΑ σχετικά με τα αποτελέσματα της αξιολόγησης σύμφωνα με τα οριζόμενα στην Υπουργική Απόφαση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w:t>
      </w:r>
    </w:p>
    <w:p w14:paraId="72A60232" w14:textId="77777777" w:rsidR="00AF6EED" w:rsidRPr="00172065" w:rsidRDefault="00172065">
      <w:pPr>
        <w:spacing w:after="120"/>
        <w:ind w:left="823" w:right="211"/>
        <w:jc w:val="both"/>
        <w:rPr>
          <w:rFonts w:cs="Arial"/>
          <w:color w:val="000000"/>
          <w:lang w:val="el-GR"/>
        </w:rPr>
      </w:pPr>
      <w:r w:rsidRPr="00172065">
        <w:rPr>
          <w:rFonts w:cs="Arial"/>
          <w:color w:val="000000"/>
          <w:lang w:val="el-GR"/>
        </w:rPr>
        <w:t xml:space="preserve">Οι ενστάσεις υποβάλλονται σε κάθε στάδιο αξιολόγησης, εντός ανατρεπτικής προθεσμίας δέκα (10) ημερών από την επομένη ημέρα της κοινοποίησης των αποτελεσμάτων της αξιολόγησης, ήτοι:  </w:t>
      </w:r>
    </w:p>
    <w:p w14:paraId="65AF1BE4" w14:textId="77777777" w:rsidR="00AF6EED" w:rsidRPr="00172065" w:rsidRDefault="00172065">
      <w:pPr>
        <w:spacing w:after="120"/>
        <w:ind w:left="965" w:right="103"/>
        <w:jc w:val="both"/>
        <w:rPr>
          <w:rFonts w:cs="Arial"/>
          <w:color w:val="000000"/>
          <w:lang w:val="el-GR"/>
        </w:rPr>
      </w:pPr>
      <w:r w:rsidRPr="00172065">
        <w:rPr>
          <w:rFonts w:cs="Arial"/>
          <w:color w:val="000000"/>
          <w:lang w:val="el-GR"/>
        </w:rPr>
        <w:t xml:space="preserve">α) της </w:t>
      </w:r>
      <w:r w:rsidRPr="00172065">
        <w:rPr>
          <w:rFonts w:cs="Arial"/>
          <w:i/>
          <w:iCs/>
          <w:color w:val="000000"/>
          <w:lang w:val="el-GR"/>
        </w:rPr>
        <w:t>Απόφασης Απόρριψης Πρότασης</w:t>
      </w:r>
      <w:r w:rsidRPr="00172065">
        <w:rPr>
          <w:rFonts w:cs="Arial"/>
          <w:color w:val="000000"/>
          <w:lang w:val="el-GR"/>
        </w:rPr>
        <w:t xml:space="preserve"> που εκδίδεται κατά το Στάδιο Α’ της αξιολόγησης </w:t>
      </w:r>
    </w:p>
    <w:p w14:paraId="09CDF10B" w14:textId="77777777" w:rsidR="00AF6EED" w:rsidRPr="00172065" w:rsidRDefault="00172065">
      <w:pPr>
        <w:spacing w:after="120"/>
        <w:ind w:left="965" w:right="103"/>
        <w:jc w:val="both"/>
        <w:rPr>
          <w:rFonts w:cs="Arial"/>
          <w:color w:val="000000"/>
          <w:lang w:val="el-GR"/>
        </w:rPr>
      </w:pPr>
      <w:r w:rsidRPr="00172065">
        <w:rPr>
          <w:rFonts w:cs="Arial"/>
          <w:color w:val="000000"/>
          <w:lang w:val="el-GR"/>
        </w:rPr>
        <w:t xml:space="preserve">β) της </w:t>
      </w:r>
      <w:r w:rsidRPr="00172065">
        <w:rPr>
          <w:rFonts w:cs="Arial"/>
          <w:i/>
          <w:iCs/>
          <w:color w:val="000000"/>
          <w:lang w:val="el-GR"/>
        </w:rPr>
        <w:t xml:space="preserve">Απόφασης Απόρριψης Πρότασης </w:t>
      </w:r>
      <w:r w:rsidRPr="00172065">
        <w:rPr>
          <w:rFonts w:cs="Arial"/>
          <w:color w:val="000000"/>
          <w:lang w:val="el-GR"/>
        </w:rPr>
        <w:t>που εκδίδεται κατά το Στάδιο Β’ της αξιολόγησης</w:t>
      </w:r>
    </w:p>
    <w:p w14:paraId="3CA4E619" w14:textId="77777777" w:rsidR="00AF6EED" w:rsidRPr="00172065" w:rsidRDefault="00172065">
      <w:pPr>
        <w:spacing w:after="120"/>
        <w:ind w:left="965" w:right="103"/>
        <w:jc w:val="both"/>
        <w:rPr>
          <w:rFonts w:cs="Arial"/>
          <w:color w:val="000000"/>
          <w:lang w:val="el-GR"/>
        </w:rPr>
      </w:pPr>
      <w:r w:rsidRPr="00172065">
        <w:rPr>
          <w:rFonts w:cs="Arial"/>
          <w:color w:val="000000"/>
          <w:lang w:val="el-GR"/>
        </w:rPr>
        <w:t xml:space="preserve">γ) της </w:t>
      </w:r>
      <w:r w:rsidRPr="00172065">
        <w:rPr>
          <w:rFonts w:cs="Arial"/>
          <w:i/>
          <w:iCs/>
          <w:color w:val="000000"/>
          <w:lang w:val="el-GR"/>
        </w:rPr>
        <w:t>Απόφασης Ένταξης</w:t>
      </w:r>
      <w:r w:rsidRPr="00172065">
        <w:rPr>
          <w:rFonts w:cs="Arial"/>
          <w:color w:val="000000"/>
          <w:lang w:val="el-GR"/>
        </w:rPr>
        <w:t>.</w:t>
      </w:r>
    </w:p>
    <w:p w14:paraId="1D1C2247"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Η ένσταση αναφέρει απαραιτήτως την πράξη (</w:t>
      </w:r>
      <w:r w:rsidRPr="00172065">
        <w:rPr>
          <w:rFonts w:cs="Arial"/>
          <w:i/>
          <w:iCs/>
          <w:color w:val="000000"/>
          <w:lang w:val="el-GR"/>
        </w:rPr>
        <w:t xml:space="preserve">Απόφαση Απόρριψης Πρότασης </w:t>
      </w:r>
      <w:r w:rsidRPr="00172065">
        <w:rPr>
          <w:rFonts w:cs="Arial"/>
          <w:color w:val="000000"/>
          <w:lang w:val="el-GR"/>
        </w:rPr>
        <w:t xml:space="preserve">ή </w:t>
      </w:r>
      <w:r w:rsidRPr="00172065">
        <w:rPr>
          <w:rFonts w:cs="Arial"/>
          <w:i/>
          <w:iCs/>
          <w:color w:val="000000"/>
          <w:lang w:val="el-GR"/>
        </w:rPr>
        <w:t>Απόφαση Ένταξης</w:t>
      </w:r>
      <w:r w:rsidRPr="00172065">
        <w:rPr>
          <w:rFonts w:cs="Arial"/>
          <w:color w:val="000000"/>
          <w:lang w:val="el-GR"/>
        </w:rPr>
        <w:t xml:space="preserve">) κατά της οποίας στρέφεται και θα πρέπει να είναι αιτιολογημένη, δηλαδή να περιέχει τους ειδικότερους λόγους για τους οποίους η </w:t>
      </w:r>
      <w:r w:rsidRPr="00172065">
        <w:rPr>
          <w:rFonts w:cs="Arial"/>
          <w:i/>
          <w:iCs/>
          <w:color w:val="000000"/>
          <w:lang w:val="el-GR"/>
        </w:rPr>
        <w:t>Απόφαση Απόρριψης Πρότασης</w:t>
      </w:r>
      <w:r w:rsidRPr="00172065">
        <w:rPr>
          <w:rFonts w:cs="Arial"/>
          <w:color w:val="000000"/>
          <w:lang w:val="el-GR"/>
        </w:rPr>
        <w:t xml:space="preserve"> ή η </w:t>
      </w:r>
      <w:r w:rsidRPr="00172065">
        <w:rPr>
          <w:rFonts w:cs="Arial"/>
          <w:i/>
          <w:iCs/>
          <w:color w:val="000000"/>
          <w:lang w:val="el-GR"/>
        </w:rPr>
        <w:t>Απόφαση Ένταξης</w:t>
      </w:r>
      <w:r w:rsidRPr="00172065">
        <w:rPr>
          <w:rFonts w:cs="Arial"/>
          <w:color w:val="000000"/>
          <w:lang w:val="el-GR"/>
        </w:rPr>
        <w:t xml:space="preserve"> οφείλει κατά τη γνώμη του ενιστάμενου να αναμορφωθεί, είτε λόγω έλλειψης νομιμότητάς της είτε για λόγους ουσίας. Επίσης, η ένσταση περιλαμβάνει όλα τα δικαιολογητικά και λοιπά υποστηρικτικά έγγραφα που τεκμηριώνουν το αίτημα και είναι ενυπόγραφη από τον νόμιμο εκπρόσωπο του δικαιούχου </w:t>
      </w:r>
      <w:r w:rsidRPr="00172065">
        <w:rPr>
          <w:rFonts w:cs="Arial"/>
          <w:i/>
          <w:iCs/>
          <w:color w:val="000000"/>
          <w:lang w:val="el-GR"/>
        </w:rPr>
        <w:lastRenderedPageBreak/>
        <w:t>ή τον νομίμως εξουσιοδοτημένο από αυτό πρόσωπο ή τον νόμιμο εκπρόσωπο του κύριου δικαιούχου ή το νομίμως εξουσιοδοτημένο από αυτό πρόσωπο</w:t>
      </w:r>
      <w:r w:rsidRPr="00172065">
        <w:rPr>
          <w:rFonts w:cs="Arial"/>
          <w:color w:val="000000"/>
          <w:lang w:val="el-GR"/>
        </w:rPr>
        <w:t xml:space="preserve"> </w:t>
      </w:r>
      <w:r w:rsidRPr="00172065">
        <w:rPr>
          <w:rFonts w:cs="Arial"/>
          <w:color w:val="0070C0"/>
          <w:lang w:val="el-GR"/>
        </w:rPr>
        <w:t>(</w:t>
      </w:r>
      <w:r w:rsidRPr="00172065">
        <w:rPr>
          <w:rFonts w:cs="Arial"/>
          <w:i/>
          <w:iCs/>
          <w:color w:val="0070C0"/>
          <w:lang w:val="el-GR"/>
        </w:rPr>
        <w:t>στην περίπτωση πολλαπλών δικαιούχων</w:t>
      </w:r>
      <w:r w:rsidRPr="00172065">
        <w:rPr>
          <w:rFonts w:cs="Arial"/>
          <w:color w:val="000000"/>
          <w:lang w:val="el-GR"/>
        </w:rPr>
        <w:t xml:space="preserve">). </w:t>
      </w:r>
    </w:p>
    <w:p w14:paraId="5B5BC56C"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Η ένσταση θα πρέπει να υποβάλλεται εγγράφως ή ηλεκτρονικά ή με οποιοδήποτε άλλο μέσο το οποίο καθιστά εφικτό τον ακριβή προσδιορισμό της ημέρας και ώρας κατάθεσής της (ηλεκτρονικό ταχυδρομείο</w:t>
      </w:r>
      <w:r>
        <w:rPr>
          <w:rFonts w:cs="Arial"/>
          <w:color w:val="000000"/>
        </w:rPr>
        <w:t>l</w:t>
      </w:r>
      <w:r w:rsidRPr="00172065">
        <w:rPr>
          <w:rFonts w:cs="Arial"/>
          <w:color w:val="000000"/>
          <w:lang w:val="el-GR"/>
        </w:rPr>
        <w:t>, ΟΠΣ ή άλλο κατάλληλο μέσο).</w:t>
      </w:r>
    </w:p>
    <w:p w14:paraId="6AB1B2F3"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 xml:space="preserve">Η ΔΑ πρωτοκολλεί και εξετάζει όλες τις υποβαλλόμενες ενστάσεις. Αρμόδιο όργανο για την αποδοχή ή απόρριψη της ένστασης είναι το όργανο που έχει κάθε φορά εκδώσει την προσβαλλόμενη απόφαση, μετά από εισήγηση της αρμόδιας Διαχειριστικής Αρχής, ή της τυχόν Επιτροπής που έχει συσταθεί για το σκοπό αυτό ή που έχει σχετική αρμοδιότητα. Οι αποφάσεις επί των ενστάσεων εκδίδονται και κοινοποιούνται αμελητί εντός προθεσμίας δεκαπέντε (15) εργασίμων ημερών από την καταληκτική ημερομηνία υποβολής της ένστασης στους δυνητικούς δικαιούχους εγγράφως ή ηλεκτρονικά ή με οποιοδήποτε άλλο μέσο το οποίο καθιστά τον ακριβή προσδιορισμό της ημέρας και ώρας κοινοποίησης της (ηλεκτρονικό ταχυδρομείο, ΟΠΣ ή άλλο κατάλληλο μέσο). </w:t>
      </w:r>
    </w:p>
    <w:p w14:paraId="3E2AF1A3"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Στη διαδικασία εξέτασης των ενστάσεων δεν μπορούν να συμμετέχουν στελέχη της ΔΑ που συμμετείχαν στη διαδικασία αξιολόγησης της συγκεκριμένης πρότασης την οποία αφορά η ένσταση. Επιπλέον, θα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14:paraId="1084E07F"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 xml:space="preserve">Αν η υποβληθείσα ένσταση, η οποία αφορά τα αποτελέσματα του Σταδίου Α’ γίνει αποδεκτή, η ΔΑ προβαίνει στην αξιολόγηση του Σταδίου Β’. </w:t>
      </w:r>
    </w:p>
    <w:p w14:paraId="54A5194A"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 xml:space="preserve">Αν η υποβληθείσα ένσταση, η οποία αφορά το στάδιο Β’ της αξιολόγησης γίνει αποδεκτή, η πρόταση επιλέγεται για χρηματοδότηση με βάση τη σειρά ηλεκτρονικής υποβολής των προτάσεων. Σε αυτή την περίπτωση η ΔΑ εισηγείται την έκδοση Απόφασης Ένταξης της πράξης. </w:t>
      </w:r>
    </w:p>
    <w:p w14:paraId="5CC80BB7" w14:textId="77777777" w:rsidR="00AF6EED" w:rsidRPr="00172065" w:rsidRDefault="00172065">
      <w:pPr>
        <w:spacing w:after="120"/>
        <w:ind w:left="823" w:right="103"/>
        <w:jc w:val="both"/>
        <w:rPr>
          <w:rFonts w:cs="Arial"/>
          <w:color w:val="000000"/>
          <w:lang w:val="el-GR"/>
        </w:rPr>
      </w:pPr>
      <w:r w:rsidRPr="00172065">
        <w:rPr>
          <w:rFonts w:cs="Arial"/>
          <w:color w:val="000000"/>
          <w:lang w:val="el-GR"/>
        </w:rPr>
        <w:t>Αν η υποβληθείσα ένσταση, η οποία αφορά την απόφαση ένταξης γίνει αποδεκτή, η εν λόγω απόφαση ένταξης τροποποιείται.</w:t>
      </w:r>
    </w:p>
    <w:p w14:paraId="01765189" w14:textId="77777777" w:rsidR="00AF6EED" w:rsidRPr="00172065" w:rsidRDefault="00172065">
      <w:pPr>
        <w:spacing w:after="120"/>
        <w:ind w:left="398" w:right="103"/>
        <w:jc w:val="both"/>
        <w:rPr>
          <w:rFonts w:cs="Arial"/>
          <w:color w:val="000000"/>
          <w:lang w:val="el-GR"/>
        </w:rPr>
      </w:pPr>
      <w:r w:rsidRPr="00172065">
        <w:rPr>
          <w:rFonts w:cs="Arial"/>
          <w:color w:val="000000"/>
          <w:lang w:val="el-GR"/>
        </w:rPr>
        <w:t>5.3  Έκδοση απόφασης ένταξης της πράξης από τον Δήμαρχο Πειραιά σε συνέχεια προηγούμενης θετικής εισήγησης της προϊσταμένης της Διεύθυνσης Διαχείρισης Δράσεων ΟΧΕ/ΒΑΑ  Πειραιά σύμφωνα με την απόφαση ορισμού του ΕΦ.</w:t>
      </w:r>
    </w:p>
    <w:p w14:paraId="3322B762" w14:textId="77777777" w:rsidR="00AF6EED" w:rsidRPr="00172065" w:rsidRDefault="00172065">
      <w:pPr>
        <w:spacing w:after="120" w:line="280" w:lineRule="atLeast"/>
        <w:ind w:left="823" w:right="103" w:hanging="425"/>
        <w:jc w:val="both"/>
        <w:rPr>
          <w:rFonts w:ascii="Segoe UI" w:eastAsia="Segoe UI" w:hAnsi="Segoe UI" w:cs="Segoe UI"/>
          <w:color w:val="555555"/>
          <w:sz w:val="17"/>
          <w:highlight w:val="white"/>
          <w:lang w:val="el-GR"/>
        </w:rPr>
      </w:pPr>
      <w:r w:rsidRPr="00172065">
        <w:rPr>
          <w:rFonts w:cs="Arial"/>
          <w:color w:val="000000"/>
          <w:lang w:val="el-GR"/>
        </w:rPr>
        <w:t>5.4</w:t>
      </w:r>
      <w:r w:rsidRPr="00172065">
        <w:rPr>
          <w:rFonts w:cs="Arial"/>
          <w:b/>
          <w:bCs/>
          <w:color w:val="000000"/>
          <w:lang w:val="el-GR"/>
        </w:rPr>
        <w:t xml:space="preserve">  Δημοσιοποίηση στην οικεία ιστοσελίδα του Προγράμματος (ΔΑ/ΕΦ) και στο πρόγραμμα ΔΙΑΥΓΕΙΑ της Απόφασης Ένταξης της Πράξης, καθώς και τον κατάλογο των πράξεων που έχουν επιλεγεί.</w:t>
      </w:r>
      <w:r w:rsidRPr="00172065">
        <w:rPr>
          <w:rFonts w:ascii="Segoe UI" w:eastAsia="Segoe UI" w:hAnsi="Segoe UI" w:cs="Segoe UI"/>
          <w:color w:val="555555"/>
          <w:sz w:val="17"/>
          <w:highlight w:val="white"/>
          <w:lang w:val="el-GR"/>
        </w:rPr>
        <w:t xml:space="preserve"> </w:t>
      </w:r>
    </w:p>
    <w:p w14:paraId="55E1F06F" w14:textId="77777777" w:rsidR="00AF6EED" w:rsidRPr="00172065" w:rsidRDefault="00AF6EED">
      <w:pPr>
        <w:spacing w:after="120"/>
        <w:ind w:left="823" w:right="103" w:hanging="425"/>
        <w:jc w:val="both"/>
        <w:rPr>
          <w:lang w:val="el-GR"/>
        </w:rPr>
      </w:pPr>
    </w:p>
    <w:p w14:paraId="57D1C2C1" w14:textId="77777777" w:rsidR="00AF6EED" w:rsidRDefault="00172065" w:rsidP="003021DA">
      <w:pPr>
        <w:numPr>
          <w:ilvl w:val="0"/>
          <w:numId w:val="12"/>
        </w:numPr>
        <w:spacing w:before="120" w:after="120" w:line="320" w:lineRule="atLeast"/>
        <w:jc w:val="both"/>
        <w:rPr>
          <w:rFonts w:cs="Arial"/>
          <w:b/>
          <w:bCs/>
          <w:color w:val="000000"/>
        </w:rPr>
      </w:pPr>
      <w:r>
        <w:rPr>
          <w:rFonts w:cs="Arial"/>
          <w:b/>
          <w:bCs/>
          <w:color w:val="000000"/>
        </w:rPr>
        <w:t>ΕΠΙΚΟΙΝΩΝΙΑ – ΕΝΗΜΕΡΩΣΗ</w:t>
      </w:r>
    </w:p>
    <w:p w14:paraId="252941FA" w14:textId="77777777" w:rsidR="00AF6EED" w:rsidRPr="00172065" w:rsidRDefault="00172065" w:rsidP="003021DA">
      <w:pPr>
        <w:numPr>
          <w:ilvl w:val="1"/>
          <w:numId w:val="2"/>
        </w:numPr>
        <w:spacing w:before="120" w:after="120"/>
        <w:jc w:val="both"/>
        <w:rPr>
          <w:rFonts w:cs="Arial"/>
          <w:color w:val="000000"/>
          <w:lang w:val="el-GR"/>
        </w:rPr>
      </w:pPr>
      <w:r w:rsidRPr="00172065">
        <w:rPr>
          <w:rFonts w:cs="Arial"/>
          <w:color w:val="000000"/>
          <w:lang w:val="el-GR"/>
        </w:rPr>
        <w:t xml:space="preserve">Για αναλυτικότερες πληροφορίες σχετικά με την υποβολή των προτάσεων, τη συμπλήρωση του ΤΔΠ και άλλες διευκρινίσεις αρμόδιος/α/οι είναι ο/η κ. /οι κ.κ. ΜΑΡΙΑ  ΚΑΡΑΚΑΤΣΑΝΗ , τηλέφωνο: 2144053313, </w:t>
      </w:r>
      <w:r>
        <w:rPr>
          <w:rFonts w:cs="Arial"/>
          <w:color w:val="000000"/>
        </w:rPr>
        <w:t>e</w:t>
      </w:r>
      <w:r w:rsidRPr="00172065">
        <w:rPr>
          <w:rFonts w:cs="Arial"/>
          <w:color w:val="000000"/>
          <w:lang w:val="el-GR"/>
        </w:rPr>
        <w:t>-</w:t>
      </w:r>
      <w:r>
        <w:rPr>
          <w:rFonts w:cs="Arial"/>
          <w:color w:val="000000"/>
        </w:rPr>
        <w:t>mail</w:t>
      </w:r>
      <w:r w:rsidRPr="00172065">
        <w:rPr>
          <w:rFonts w:cs="Arial"/>
          <w:color w:val="000000"/>
          <w:lang w:val="el-GR"/>
        </w:rPr>
        <w:t xml:space="preserve">: </w:t>
      </w:r>
      <w:proofErr w:type="spellStart"/>
      <w:r>
        <w:rPr>
          <w:rFonts w:cs="Arial"/>
          <w:color w:val="000000"/>
        </w:rPr>
        <w:t>efd</w:t>
      </w:r>
      <w:proofErr w:type="spellEnd"/>
      <w:r w:rsidRPr="00172065">
        <w:rPr>
          <w:rFonts w:cs="Arial"/>
          <w:color w:val="000000"/>
          <w:lang w:val="el-GR"/>
        </w:rPr>
        <w:t>.</w:t>
      </w:r>
      <w:proofErr w:type="spellStart"/>
      <w:r>
        <w:rPr>
          <w:rFonts w:cs="Arial"/>
          <w:color w:val="000000"/>
        </w:rPr>
        <w:t>unita</w:t>
      </w:r>
      <w:proofErr w:type="spellEnd"/>
      <w:r w:rsidRPr="00172065">
        <w:rPr>
          <w:rFonts w:cs="Arial"/>
          <w:color w:val="000000"/>
          <w:lang w:val="el-GR"/>
        </w:rPr>
        <w:t>@</w:t>
      </w:r>
      <w:proofErr w:type="spellStart"/>
      <w:r>
        <w:rPr>
          <w:rFonts w:cs="Arial"/>
          <w:color w:val="000000"/>
        </w:rPr>
        <w:t>piraeus</w:t>
      </w:r>
      <w:proofErr w:type="spellEnd"/>
      <w:r w:rsidRPr="00172065">
        <w:rPr>
          <w:rFonts w:cs="Arial"/>
          <w:color w:val="000000"/>
          <w:lang w:val="el-GR"/>
        </w:rPr>
        <w:t>.</w:t>
      </w:r>
      <w:r>
        <w:rPr>
          <w:rFonts w:cs="Arial"/>
          <w:color w:val="000000"/>
        </w:rPr>
        <w:t>gov</w:t>
      </w:r>
      <w:r w:rsidRPr="00172065">
        <w:rPr>
          <w:rFonts w:cs="Arial"/>
          <w:color w:val="000000"/>
          <w:lang w:val="el-GR"/>
        </w:rPr>
        <w:t>.</w:t>
      </w:r>
      <w:r>
        <w:rPr>
          <w:rFonts w:cs="Arial"/>
          <w:color w:val="000000"/>
        </w:rPr>
        <w:t>gr</w:t>
      </w:r>
      <w:r w:rsidRPr="00172065">
        <w:rPr>
          <w:rFonts w:cs="Arial"/>
          <w:color w:val="000000"/>
          <w:lang w:val="el-GR"/>
        </w:rPr>
        <w:t xml:space="preserve"> και για τεχνικά θέματα η κα Ελένη Νούλα, τηλέφωνο, 214-4053312 </w:t>
      </w:r>
      <w:r>
        <w:rPr>
          <w:rFonts w:cs="Arial"/>
          <w:color w:val="000000"/>
        </w:rPr>
        <w:t>e</w:t>
      </w:r>
      <w:r w:rsidRPr="00172065">
        <w:rPr>
          <w:rFonts w:cs="Arial"/>
          <w:color w:val="000000"/>
          <w:lang w:val="el-GR"/>
        </w:rPr>
        <w:t>-</w:t>
      </w:r>
      <w:r>
        <w:rPr>
          <w:rFonts w:cs="Arial"/>
          <w:color w:val="000000"/>
        </w:rPr>
        <w:t>mail</w:t>
      </w:r>
      <w:r w:rsidRPr="00172065">
        <w:rPr>
          <w:rFonts w:cs="Arial"/>
          <w:color w:val="000000"/>
          <w:lang w:val="el-GR"/>
        </w:rPr>
        <w:t xml:space="preserve">: </w:t>
      </w:r>
      <w:proofErr w:type="spellStart"/>
      <w:r>
        <w:rPr>
          <w:rFonts w:cs="Arial"/>
          <w:color w:val="000000"/>
        </w:rPr>
        <w:t>efd</w:t>
      </w:r>
      <w:proofErr w:type="spellEnd"/>
      <w:r w:rsidRPr="00172065">
        <w:rPr>
          <w:rFonts w:cs="Arial"/>
          <w:color w:val="000000"/>
          <w:lang w:val="el-GR"/>
        </w:rPr>
        <w:t>.</w:t>
      </w:r>
      <w:proofErr w:type="spellStart"/>
      <w:r>
        <w:rPr>
          <w:rFonts w:cs="Arial"/>
          <w:color w:val="000000"/>
        </w:rPr>
        <w:t>unitc</w:t>
      </w:r>
      <w:proofErr w:type="spellEnd"/>
      <w:r w:rsidRPr="00172065">
        <w:rPr>
          <w:rFonts w:cs="Arial"/>
          <w:color w:val="000000"/>
          <w:lang w:val="el-GR"/>
        </w:rPr>
        <w:t>@</w:t>
      </w:r>
      <w:proofErr w:type="spellStart"/>
      <w:r>
        <w:rPr>
          <w:rFonts w:cs="Arial"/>
          <w:color w:val="000000"/>
        </w:rPr>
        <w:t>piraeus</w:t>
      </w:r>
      <w:proofErr w:type="spellEnd"/>
      <w:r w:rsidRPr="00172065">
        <w:rPr>
          <w:rFonts w:cs="Arial"/>
          <w:color w:val="000000"/>
          <w:lang w:val="el-GR"/>
        </w:rPr>
        <w:t>.</w:t>
      </w:r>
      <w:r>
        <w:rPr>
          <w:rFonts w:cs="Arial"/>
          <w:color w:val="000000"/>
        </w:rPr>
        <w:t>gov</w:t>
      </w:r>
      <w:r w:rsidRPr="00172065">
        <w:rPr>
          <w:rFonts w:cs="Arial"/>
          <w:color w:val="000000"/>
          <w:lang w:val="el-GR"/>
        </w:rPr>
        <w:t>.</w:t>
      </w:r>
      <w:r>
        <w:rPr>
          <w:rFonts w:cs="Arial"/>
          <w:color w:val="000000"/>
        </w:rPr>
        <w:t>gr</w:t>
      </w:r>
      <w:r w:rsidRPr="00172065">
        <w:rPr>
          <w:rFonts w:cs="Arial"/>
          <w:color w:val="000000"/>
          <w:lang w:val="el-GR"/>
        </w:rPr>
        <w:t xml:space="preserve">  (Υπεύθυνης ΟΠΣ του ΕΦ).</w:t>
      </w:r>
    </w:p>
    <w:p w14:paraId="3AD4E1D2" w14:textId="77777777" w:rsidR="00AF6EED" w:rsidRPr="00172065" w:rsidRDefault="00172065" w:rsidP="003021DA">
      <w:pPr>
        <w:numPr>
          <w:ilvl w:val="1"/>
          <w:numId w:val="2"/>
        </w:numPr>
        <w:spacing w:before="120" w:after="120"/>
        <w:jc w:val="both"/>
        <w:rPr>
          <w:rFonts w:cs="Arial"/>
          <w:color w:val="000000"/>
          <w:lang w:val="el-GR"/>
        </w:rPr>
      </w:pPr>
      <w:r w:rsidRPr="00172065">
        <w:rPr>
          <w:rFonts w:cs="Arial"/>
          <w:color w:val="000000"/>
          <w:lang w:val="el-GR"/>
        </w:rPr>
        <w:t xml:space="preserve">Περαιτέρω πληροφορίες για το Πρόγραμμα «Αττική», το Σύστημα Διαχείρισης και Ελέγχου, το θεσμικό πλαίσιο υλοποίησης των πράξεων που εντάσσονται στο εν λόγω Πρόγραμμα, τους κανόνες </w:t>
      </w:r>
      <w:proofErr w:type="spellStart"/>
      <w:r w:rsidRPr="00172065">
        <w:rPr>
          <w:rFonts w:cs="Arial"/>
          <w:color w:val="000000"/>
          <w:lang w:val="el-GR"/>
        </w:rPr>
        <w:t>επιλεξιμότητας</w:t>
      </w:r>
      <w:proofErr w:type="spellEnd"/>
      <w:r w:rsidRPr="00172065">
        <w:rPr>
          <w:rFonts w:cs="Arial"/>
          <w:color w:val="000000"/>
          <w:lang w:val="el-GR"/>
        </w:rPr>
        <w:t xml:space="preserve"> των δαπανών των πράξεων, καθώς και οποιαδήποτε πληροφορία για την υποβολή των προτάσεων (όπως οδηγίες για τη συμπλήρωση ΤΔΠ/Υ, δεικτών παρακολούθησης, εξειδίκευση κριτηρίων αξιολόγησης προτάσεων και άλλα έγγραφα αναγκαία για την εξέταση της πρότασης) βρίσκονται στην ηλεκτρονική διεύθυνση </w:t>
      </w:r>
      <w:proofErr w:type="spellStart"/>
      <w:r>
        <w:rPr>
          <w:rFonts w:cs="Arial"/>
          <w:color w:val="000000"/>
        </w:rPr>
        <w:t>efd</w:t>
      </w:r>
      <w:proofErr w:type="spellEnd"/>
      <w:r w:rsidRPr="00172065">
        <w:rPr>
          <w:rFonts w:cs="Arial"/>
          <w:color w:val="000000"/>
          <w:lang w:val="el-GR"/>
        </w:rPr>
        <w:t>.</w:t>
      </w:r>
      <w:proofErr w:type="spellStart"/>
      <w:r>
        <w:rPr>
          <w:rFonts w:cs="Arial"/>
          <w:color w:val="000000"/>
        </w:rPr>
        <w:t>piraeus</w:t>
      </w:r>
      <w:proofErr w:type="spellEnd"/>
      <w:r w:rsidRPr="00172065">
        <w:rPr>
          <w:rFonts w:cs="Arial"/>
          <w:color w:val="000000"/>
          <w:lang w:val="el-GR"/>
        </w:rPr>
        <w:t>.</w:t>
      </w:r>
      <w:r>
        <w:rPr>
          <w:rFonts w:cs="Arial"/>
          <w:color w:val="000000"/>
        </w:rPr>
        <w:t>gov</w:t>
      </w:r>
      <w:r w:rsidRPr="00172065">
        <w:rPr>
          <w:rFonts w:cs="Arial"/>
          <w:color w:val="000000"/>
          <w:lang w:val="el-GR"/>
        </w:rPr>
        <w:t>.</w:t>
      </w:r>
      <w:r>
        <w:rPr>
          <w:rFonts w:cs="Arial"/>
          <w:color w:val="000000"/>
        </w:rPr>
        <w:t>gr</w:t>
      </w:r>
      <w:r w:rsidRPr="00172065">
        <w:rPr>
          <w:rFonts w:cs="Arial"/>
          <w:color w:val="000000"/>
          <w:lang w:val="el-GR"/>
        </w:rPr>
        <w:t>. Ο ανωτέρω δικτυακός τόπος αποτελεί βασικό εργαλείο επικοινωνίας της ΔΑ με το σύνολο των ενδιαφερομένων για το Πρόγραμμα και ανακοινώνεται σε αυτόν κάθε σχετική πληροφορία.</w:t>
      </w:r>
    </w:p>
    <w:p w14:paraId="13E81281" w14:textId="77777777" w:rsidR="00AF6EED" w:rsidRDefault="00172065" w:rsidP="003021DA">
      <w:pPr>
        <w:numPr>
          <w:ilvl w:val="0"/>
          <w:numId w:val="2"/>
        </w:numPr>
        <w:spacing w:before="240"/>
        <w:jc w:val="both"/>
        <w:rPr>
          <w:rFonts w:cs="Arial"/>
          <w:b/>
          <w:bCs/>
          <w:color w:val="000000"/>
        </w:rPr>
      </w:pPr>
      <w:r>
        <w:rPr>
          <w:rFonts w:cs="Arial"/>
          <w:b/>
          <w:bCs/>
          <w:color w:val="000000"/>
        </w:rPr>
        <w:t xml:space="preserve">ΠΡΟΣΤΑΣΙΑ ΠΡΟΣΩΠΙΚΩΝ ΔΕΔΟΜΕΝΩΝ </w:t>
      </w:r>
    </w:p>
    <w:p w14:paraId="491A90D7" w14:textId="77777777" w:rsidR="00AF6EED" w:rsidRPr="00172065" w:rsidRDefault="00172065" w:rsidP="003021DA">
      <w:pPr>
        <w:numPr>
          <w:ilvl w:val="1"/>
          <w:numId w:val="2"/>
        </w:numPr>
        <w:spacing w:before="120" w:after="120"/>
        <w:jc w:val="both"/>
        <w:rPr>
          <w:rFonts w:cs="Arial"/>
          <w:color w:val="000000"/>
          <w:lang w:val="el-GR"/>
        </w:rPr>
      </w:pPr>
      <w:r w:rsidRPr="00172065">
        <w:rPr>
          <w:rFonts w:cs="Arial"/>
          <w:color w:val="000000"/>
          <w:lang w:val="el-GR"/>
        </w:rPr>
        <w:t>Η ΕΥΔ που επέχει θέση «υπευθύνου επεξεργασίας» ή «εκτελούντος την επεξεργασία» των δεδομένων προσωπικού χαρακτήρα δηλώνει ότι:</w:t>
      </w:r>
    </w:p>
    <w:p w14:paraId="1B3367DE" w14:textId="77777777" w:rsidR="00AF6EED" w:rsidRPr="00172065" w:rsidRDefault="00172065" w:rsidP="003021DA">
      <w:pPr>
        <w:numPr>
          <w:ilvl w:val="0"/>
          <w:numId w:val="11"/>
        </w:numPr>
        <w:spacing w:before="120" w:after="120"/>
        <w:jc w:val="both"/>
        <w:rPr>
          <w:rFonts w:cs="Arial"/>
          <w:color w:val="000000"/>
          <w:lang w:val="el-GR"/>
        </w:rPr>
      </w:pPr>
      <w:r w:rsidRPr="00172065">
        <w:rPr>
          <w:rFonts w:cs="Arial"/>
          <w:color w:val="000000"/>
          <w:lang w:val="el-GR"/>
        </w:rPr>
        <w:t>είναι σε γνώση των διατάξεων του Κανονισμού (ΕΕ) 2016/679 του Ευρωπαϊκού Κοινοβουλίου και του Συμβουλίου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του νόμου 4624/2019 και των σχετικών οδηγιών και αποφάσεων της Αρχής Προστασίας Δεδομένων Προσωπικού Χαρακτήρα, που διέπουν τη νόμιμη εκτέλεση της πρόσκλησης / προκήρυξης,</w:t>
      </w:r>
      <w:r w:rsidRPr="00172065">
        <w:rPr>
          <w:rFonts w:cs="Arial"/>
          <w:color w:val="0070C0"/>
          <w:lang w:val="el-GR"/>
        </w:rPr>
        <w:t xml:space="preserve"> </w:t>
      </w:r>
      <w:r w:rsidRPr="00172065">
        <w:rPr>
          <w:rFonts w:cs="Arial"/>
          <w:color w:val="000000"/>
          <w:lang w:val="el-GR"/>
        </w:rPr>
        <w:t>και</w:t>
      </w:r>
    </w:p>
    <w:p w14:paraId="1E24685F" w14:textId="77777777" w:rsidR="00AF6EED" w:rsidRPr="00172065" w:rsidRDefault="00172065" w:rsidP="003021DA">
      <w:pPr>
        <w:numPr>
          <w:ilvl w:val="0"/>
          <w:numId w:val="11"/>
        </w:numPr>
        <w:spacing w:before="120" w:after="120"/>
        <w:jc w:val="both"/>
        <w:rPr>
          <w:rFonts w:cs="Arial"/>
          <w:color w:val="000000"/>
          <w:lang w:val="el-GR"/>
        </w:rPr>
      </w:pPr>
      <w:r w:rsidRPr="00172065">
        <w:rPr>
          <w:rFonts w:cs="Arial"/>
          <w:color w:val="000000"/>
          <w:lang w:val="el-GR"/>
        </w:rPr>
        <w:t>αναλαμβάνει πλήρως τις υποχρεώσεις που απορρέουν από τη νομοθεσία, όσον αφορά στην προστασία και την ασφάλεια των δεδομένων προσωπικού χαρακτήρα, που τυχόν θα υποβληθούν σε επεξεργασία ή/και περιέλθουν καθ' οιονδήποτε τρόπο σε γνώση της.</w:t>
      </w:r>
    </w:p>
    <w:p w14:paraId="75C4CB3E" w14:textId="77777777" w:rsidR="00AF6EED" w:rsidRPr="00C76059" w:rsidRDefault="00172065" w:rsidP="003021DA">
      <w:pPr>
        <w:numPr>
          <w:ilvl w:val="1"/>
          <w:numId w:val="2"/>
        </w:numPr>
        <w:spacing w:before="120" w:after="120"/>
        <w:jc w:val="both"/>
        <w:rPr>
          <w:rFonts w:cs="Arial"/>
          <w:color w:val="000000"/>
          <w:lang w:val="el-GR"/>
        </w:rPr>
      </w:pPr>
      <w:r w:rsidRPr="00172065">
        <w:rPr>
          <w:rFonts w:cs="Arial"/>
          <w:color w:val="000000"/>
          <w:lang w:val="el-GR"/>
        </w:rPr>
        <w:t xml:space="preserve">Η επεξεργασία από τους δικαιούχους (που ενεργούν ως εκτελούντες την επεξεργασία) διέπεται από νομική πράξη υπαγόμενη στο δίκαιο της Ένωσης ή στο εθνικό δίκαιο, που δεσμεύει τον εκτελούντα την επεξεργασία σε σχέση με τον υπεύθυνο επεξεργασίας και καθορίζει το αντικείμενο και τη διάρκεια της επεξεργασίας, τη φύση και τον σκοπό της επεξεργασίας, το είδος των δεδομένων προσωπικού χαρακτήρα και τις κατηγορίες των υποκειμένων των δεδομένων, καθώς και τις υποχρεώσεις και τα δικαιώματα του υπευθύνου επεξεργασίας και των εκτελούντων την επεξεργασία. </w:t>
      </w:r>
      <w:r w:rsidRPr="00C76059">
        <w:rPr>
          <w:rFonts w:cs="Arial"/>
          <w:color w:val="000000"/>
          <w:lang w:val="el-GR"/>
        </w:rPr>
        <w:t xml:space="preserve">Η νομική </w:t>
      </w:r>
      <w:r w:rsidRPr="00C76059">
        <w:rPr>
          <w:rFonts w:cs="Arial"/>
          <w:color w:val="000000"/>
          <w:lang w:val="el-GR"/>
        </w:rPr>
        <w:lastRenderedPageBreak/>
        <w:t xml:space="preserve">αυτή πράξη, σύμφωνα με το ν. 4914/2022 αριθ. 53, λαμβάνει τη μορφή της Απόφασης Ένταξης, όπου σε σχετικό Παράρτημα προβλέπονται όλα τα σχετικά με την προστασία των προσωπικών δεδομένων. </w:t>
      </w:r>
    </w:p>
    <w:p w14:paraId="19B5F559" w14:textId="77777777" w:rsidR="00AF6EED" w:rsidRPr="00C76059" w:rsidRDefault="00AF6EED">
      <w:pPr>
        <w:spacing w:after="120"/>
        <w:ind w:left="823" w:right="103"/>
        <w:jc w:val="both"/>
        <w:rPr>
          <w:rFonts w:cs="Arial"/>
          <w:color w:val="000000"/>
          <w:lang w:val="el-GR"/>
        </w:rPr>
      </w:pPr>
    </w:p>
    <w:p w14:paraId="7492197E" w14:textId="77777777" w:rsidR="00AF6EED" w:rsidRPr="00C76059" w:rsidRDefault="00AF6EED">
      <w:pPr>
        <w:keepNext/>
        <w:keepLines/>
        <w:spacing w:line="276" w:lineRule="auto"/>
        <w:ind w:left="114" w:right="103"/>
        <w:rPr>
          <w:rFonts w:cs="Arial"/>
          <w:color w:val="000000"/>
          <w:sz w:val="20"/>
          <w:lang w:val="el-GR"/>
        </w:rPr>
      </w:pPr>
    </w:p>
    <w:tbl>
      <w:tblPr>
        <w:tblW w:w="0" w:type="auto"/>
        <w:tblInd w:w="114" w:type="dxa"/>
        <w:tblLayout w:type="fixed"/>
        <w:tblCellMar>
          <w:left w:w="0" w:type="dxa"/>
          <w:right w:w="0" w:type="dxa"/>
        </w:tblCellMar>
        <w:tblLook w:val="04A0" w:firstRow="1" w:lastRow="0" w:firstColumn="1" w:lastColumn="0" w:noHBand="0" w:noVBand="1"/>
      </w:tblPr>
      <w:tblGrid>
        <w:gridCol w:w="10632"/>
      </w:tblGrid>
      <w:tr w:rsidR="00AF6EED" w:rsidRPr="00C76059" w14:paraId="6515D4B5" w14:textId="77777777">
        <w:trPr>
          <w:cantSplit/>
        </w:trPr>
        <w:tc>
          <w:tcPr>
            <w:tcW w:w="10632" w:type="dxa"/>
            <w:shd w:val="clear" w:color="auto" w:fill="FFFFFF"/>
            <w:vAlign w:val="bottom"/>
          </w:tcPr>
          <w:p w14:paraId="23E8DF86" w14:textId="77777777" w:rsidR="00AF6EED" w:rsidRPr="00172065" w:rsidRDefault="00172065">
            <w:pPr>
              <w:keepLines/>
              <w:ind w:left="108" w:right="108"/>
              <w:jc w:val="center"/>
              <w:rPr>
                <w:rFonts w:cs="Arial"/>
                <w:b/>
                <w:bCs/>
                <w:color w:val="000000"/>
                <w:sz w:val="20"/>
                <w:lang w:val="el-GR"/>
              </w:rPr>
            </w:pPr>
            <w:r w:rsidRPr="00172065">
              <w:rPr>
                <w:rFonts w:cs="Arial"/>
                <w:b/>
                <w:bCs/>
                <w:color w:val="000000"/>
                <w:sz w:val="20"/>
                <w:lang w:val="el-GR"/>
              </w:rPr>
              <w:t>Ο ΔΗΜΑΡΧΟΣ</w:t>
            </w:r>
          </w:p>
          <w:p w14:paraId="37D3EF1F" w14:textId="77777777" w:rsidR="00AF6EED" w:rsidRPr="00172065" w:rsidRDefault="00AF6EED">
            <w:pPr>
              <w:keepLines/>
              <w:ind w:left="108" w:right="108"/>
              <w:jc w:val="center"/>
              <w:rPr>
                <w:rFonts w:cs="Arial"/>
                <w:color w:val="000000"/>
                <w:sz w:val="20"/>
                <w:lang w:val="el-GR"/>
              </w:rPr>
            </w:pPr>
          </w:p>
          <w:p w14:paraId="58895120" w14:textId="77777777" w:rsidR="00AF6EED" w:rsidRPr="00172065" w:rsidRDefault="00AF6EED">
            <w:pPr>
              <w:keepLines/>
              <w:ind w:left="108" w:right="108"/>
              <w:jc w:val="center"/>
              <w:rPr>
                <w:rFonts w:cs="Arial"/>
                <w:color w:val="000000"/>
                <w:sz w:val="20"/>
                <w:lang w:val="el-GR"/>
              </w:rPr>
            </w:pPr>
          </w:p>
          <w:p w14:paraId="26FA22CD" w14:textId="77777777" w:rsidR="00AF6EED" w:rsidRPr="00172065" w:rsidRDefault="00172065">
            <w:pPr>
              <w:keepLines/>
              <w:ind w:left="108" w:right="108"/>
              <w:jc w:val="center"/>
              <w:rPr>
                <w:rFonts w:cs="Arial"/>
                <w:b/>
                <w:bCs/>
                <w:color w:val="000000"/>
                <w:sz w:val="20"/>
                <w:lang w:val="el-GR"/>
              </w:rPr>
            </w:pPr>
            <w:r w:rsidRPr="00172065">
              <w:rPr>
                <w:rFonts w:cs="Arial"/>
                <w:b/>
                <w:bCs/>
                <w:color w:val="000000"/>
                <w:sz w:val="20"/>
                <w:lang w:val="el-GR"/>
              </w:rPr>
              <w:t>ΙΩΑΝΝΗΣ Π. ΜΩΡΑΛΗΣ</w:t>
            </w:r>
          </w:p>
        </w:tc>
      </w:tr>
    </w:tbl>
    <w:p w14:paraId="118E137A" w14:textId="77777777" w:rsidR="00AF6EED" w:rsidRPr="00172065" w:rsidRDefault="00AF6EED">
      <w:pPr>
        <w:keepNext/>
        <w:keepLines/>
        <w:spacing w:line="276" w:lineRule="auto"/>
        <w:ind w:left="114" w:right="103"/>
        <w:jc w:val="center"/>
        <w:rPr>
          <w:rFonts w:cs="Arial"/>
          <w:color w:val="000000"/>
          <w:sz w:val="20"/>
          <w:lang w:val="el-GR"/>
        </w:rPr>
      </w:pPr>
    </w:p>
    <w:p w14:paraId="128DDC21" w14:textId="77777777" w:rsidR="00AF6EED" w:rsidRPr="00172065" w:rsidRDefault="00172065">
      <w:pPr>
        <w:keepNext/>
        <w:keepLines/>
        <w:spacing w:before="120"/>
        <w:ind w:left="114" w:right="103"/>
        <w:rPr>
          <w:rFonts w:ascii="Tahoma" w:eastAsia="Tahoma" w:hAnsi="Tahoma" w:cs="Tahoma"/>
          <w:b/>
          <w:bCs/>
          <w:color w:val="FF0000"/>
          <w:sz w:val="20"/>
          <w:lang w:val="el-GR"/>
        </w:rPr>
      </w:pPr>
      <w:r w:rsidRPr="00172065">
        <w:rPr>
          <w:rFonts w:ascii="Tahoma" w:eastAsia="Tahoma" w:hAnsi="Tahoma" w:cs="Tahoma"/>
          <w:b/>
          <w:bCs/>
          <w:color w:val="FF0000"/>
          <w:sz w:val="20"/>
          <w:lang w:val="el-GR"/>
        </w:rPr>
        <w:t xml:space="preserve"> </w:t>
      </w:r>
    </w:p>
    <w:tbl>
      <w:tblPr>
        <w:tblW w:w="0" w:type="auto"/>
        <w:tblInd w:w="114" w:type="dxa"/>
        <w:tblLayout w:type="fixed"/>
        <w:tblCellMar>
          <w:left w:w="0" w:type="dxa"/>
          <w:right w:w="0" w:type="dxa"/>
        </w:tblCellMar>
        <w:tblLook w:val="04A0" w:firstRow="1" w:lastRow="0" w:firstColumn="1" w:lastColumn="0" w:noHBand="0" w:noVBand="1"/>
      </w:tblPr>
      <w:tblGrid>
        <w:gridCol w:w="5637"/>
        <w:gridCol w:w="1984"/>
        <w:gridCol w:w="1843"/>
      </w:tblGrid>
      <w:tr w:rsidR="00AF6EED" w14:paraId="6DFFAB67" w14:textId="77777777">
        <w:trPr>
          <w:cantSplit/>
        </w:trPr>
        <w:tc>
          <w:tcPr>
            <w:tcW w:w="563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742A94A" w14:textId="77777777" w:rsidR="00AF6EED" w:rsidRPr="00172065" w:rsidRDefault="00AF6EED">
            <w:pPr>
              <w:keepLines/>
              <w:ind w:left="108" w:right="108"/>
              <w:rPr>
                <w:lang w:val="el-GR"/>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3656AC8" w14:textId="77777777" w:rsidR="00AF6EED" w:rsidRDefault="00172065">
            <w:pPr>
              <w:keepNext/>
              <w:keepLines/>
              <w:ind w:left="108" w:right="108"/>
              <w:jc w:val="center"/>
              <w:rPr>
                <w:rFonts w:cs="Arial"/>
                <w:color w:val="000000"/>
                <w:sz w:val="20"/>
              </w:rPr>
            </w:pPr>
            <w:r>
              <w:rPr>
                <w:rFonts w:cs="Arial"/>
                <w:color w:val="000000"/>
                <w:sz w:val="20"/>
              </w:rPr>
              <w:t>Υπ</w:t>
            </w:r>
            <w:proofErr w:type="spellStart"/>
            <w:r>
              <w:rPr>
                <w:rFonts w:cs="Arial"/>
                <w:color w:val="000000"/>
                <w:sz w:val="20"/>
              </w:rPr>
              <w:t>ογρ</w:t>
            </w:r>
            <w:proofErr w:type="spellEnd"/>
            <w:r>
              <w:rPr>
                <w:rFonts w:cs="Arial"/>
                <w:color w:val="000000"/>
                <w:sz w:val="20"/>
              </w:rPr>
              <w:t>αφή</w:t>
            </w:r>
          </w:p>
        </w:tc>
        <w:tc>
          <w:tcPr>
            <w:tcW w:w="184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4BE2789" w14:textId="77777777" w:rsidR="00AF6EED" w:rsidRDefault="00172065">
            <w:pPr>
              <w:keepNext/>
              <w:keepLines/>
              <w:ind w:left="108" w:right="108"/>
              <w:jc w:val="center"/>
              <w:rPr>
                <w:rFonts w:cs="Arial"/>
                <w:color w:val="000000"/>
                <w:sz w:val="20"/>
              </w:rPr>
            </w:pPr>
            <w:proofErr w:type="spellStart"/>
            <w:r>
              <w:rPr>
                <w:rFonts w:cs="Arial"/>
                <w:color w:val="000000"/>
                <w:sz w:val="20"/>
              </w:rPr>
              <w:t>Ημερομηνί</w:t>
            </w:r>
            <w:proofErr w:type="spellEnd"/>
            <w:r>
              <w:rPr>
                <w:rFonts w:cs="Arial"/>
                <w:color w:val="000000"/>
                <w:sz w:val="20"/>
              </w:rPr>
              <w:t>α</w:t>
            </w:r>
          </w:p>
        </w:tc>
      </w:tr>
      <w:tr w:rsidR="00AF6EED" w14:paraId="53890C9B" w14:textId="77777777">
        <w:trPr>
          <w:cantSplit/>
        </w:trPr>
        <w:tc>
          <w:tcPr>
            <w:tcW w:w="563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45F7932" w14:textId="77777777" w:rsidR="00AF6EED" w:rsidRDefault="00172065">
            <w:pPr>
              <w:keepNext/>
              <w:keepLines/>
              <w:ind w:left="108" w:right="108"/>
              <w:rPr>
                <w:rFonts w:cs="Arial"/>
                <w:color w:val="000000"/>
                <w:sz w:val="20"/>
              </w:rPr>
            </w:pPr>
            <w:proofErr w:type="spellStart"/>
            <w:r>
              <w:rPr>
                <w:rFonts w:cs="Arial"/>
                <w:color w:val="000000"/>
                <w:sz w:val="20"/>
              </w:rPr>
              <w:t>Εισηγητής</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DB9207F" w14:textId="77777777" w:rsidR="00AF6EED" w:rsidRDefault="00AF6EED">
            <w:pPr>
              <w:keepLines/>
              <w:ind w:left="108" w:right="108"/>
            </w:pPr>
          </w:p>
        </w:tc>
        <w:tc>
          <w:tcPr>
            <w:tcW w:w="184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2207DDB" w14:textId="77777777" w:rsidR="00AF6EED" w:rsidRDefault="00AF6EED"/>
        </w:tc>
      </w:tr>
      <w:tr w:rsidR="00AF6EED" w14:paraId="18DB8199" w14:textId="77777777">
        <w:trPr>
          <w:cantSplit/>
        </w:trPr>
        <w:tc>
          <w:tcPr>
            <w:tcW w:w="563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BB56C2D" w14:textId="77777777" w:rsidR="00AF6EED" w:rsidRDefault="00172065">
            <w:pPr>
              <w:keepNext/>
              <w:keepLines/>
              <w:ind w:left="108" w:right="108"/>
              <w:rPr>
                <w:rFonts w:cs="Arial"/>
                <w:color w:val="000000"/>
                <w:sz w:val="20"/>
              </w:rPr>
            </w:pPr>
            <w:proofErr w:type="spellStart"/>
            <w:r>
              <w:rPr>
                <w:rFonts w:cs="Arial"/>
                <w:color w:val="000000"/>
                <w:sz w:val="20"/>
              </w:rPr>
              <w:t>Προϊστάμενος</w:t>
            </w:r>
            <w:proofErr w:type="spellEnd"/>
            <w:r>
              <w:rPr>
                <w:rFonts w:cs="Arial"/>
                <w:color w:val="000000"/>
                <w:sz w:val="20"/>
              </w:rPr>
              <w:t xml:space="preserve"> </w:t>
            </w:r>
            <w:proofErr w:type="spellStart"/>
            <w:r>
              <w:rPr>
                <w:rFonts w:cs="Arial"/>
                <w:color w:val="000000"/>
                <w:sz w:val="20"/>
              </w:rPr>
              <w:t>Μονάδ</w:t>
            </w:r>
            <w:proofErr w:type="spellEnd"/>
            <w:r>
              <w:rPr>
                <w:rFonts w:cs="Arial"/>
                <w:color w:val="000000"/>
                <w:sz w:val="20"/>
              </w:rPr>
              <w:t>ας</w:t>
            </w:r>
          </w:p>
        </w:tc>
        <w:tc>
          <w:tcPr>
            <w:tcW w:w="198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A03DA56" w14:textId="77777777" w:rsidR="00AF6EED" w:rsidRDefault="00AF6EED">
            <w:pPr>
              <w:keepLines/>
              <w:ind w:left="108" w:right="108"/>
            </w:pPr>
          </w:p>
        </w:tc>
        <w:tc>
          <w:tcPr>
            <w:tcW w:w="184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0DBBC81" w14:textId="77777777" w:rsidR="00AF6EED" w:rsidRDefault="00AF6EED"/>
        </w:tc>
      </w:tr>
      <w:tr w:rsidR="00AF6EED" w14:paraId="2C2F4D9A" w14:textId="77777777">
        <w:trPr>
          <w:cantSplit/>
        </w:trPr>
        <w:tc>
          <w:tcPr>
            <w:tcW w:w="563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807912A" w14:textId="77777777" w:rsidR="00AF6EED" w:rsidRDefault="00172065">
            <w:pPr>
              <w:keepNext/>
              <w:keepLines/>
              <w:ind w:left="108" w:right="108"/>
              <w:rPr>
                <w:rFonts w:cs="Arial"/>
                <w:color w:val="000000"/>
                <w:sz w:val="20"/>
              </w:rPr>
            </w:pPr>
            <w:proofErr w:type="spellStart"/>
            <w:r>
              <w:rPr>
                <w:rFonts w:cs="Arial"/>
                <w:color w:val="000000"/>
                <w:sz w:val="20"/>
              </w:rPr>
              <w:t>Προϊστάμενος</w:t>
            </w:r>
            <w:proofErr w:type="spellEnd"/>
            <w:r>
              <w:rPr>
                <w:rFonts w:cs="Arial"/>
                <w:color w:val="000000"/>
                <w:sz w:val="20"/>
              </w:rPr>
              <w:t xml:space="preserve"> Υπ</w:t>
            </w:r>
            <w:proofErr w:type="spellStart"/>
            <w:r>
              <w:rPr>
                <w:rFonts w:cs="Arial"/>
                <w:color w:val="000000"/>
                <w:sz w:val="20"/>
              </w:rPr>
              <w:t>ηρεσί</w:t>
            </w:r>
            <w:proofErr w:type="spellEnd"/>
            <w:r>
              <w:rPr>
                <w:rFonts w:cs="Arial"/>
                <w:color w:val="000000"/>
                <w:sz w:val="20"/>
              </w:rPr>
              <w:t>ας</w:t>
            </w:r>
          </w:p>
        </w:tc>
        <w:tc>
          <w:tcPr>
            <w:tcW w:w="198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558D625" w14:textId="77777777" w:rsidR="00AF6EED" w:rsidRDefault="00AF6EED">
            <w:pPr>
              <w:keepLines/>
              <w:ind w:left="108" w:right="108"/>
            </w:pPr>
          </w:p>
        </w:tc>
        <w:tc>
          <w:tcPr>
            <w:tcW w:w="184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C1C13C6" w14:textId="77777777" w:rsidR="00AF6EED" w:rsidRDefault="00AF6EED"/>
        </w:tc>
      </w:tr>
    </w:tbl>
    <w:p w14:paraId="2DC0C90A" w14:textId="77777777" w:rsidR="00AF6EED" w:rsidRDefault="00172065">
      <w:pPr>
        <w:ind w:left="114" w:right="103"/>
        <w:rPr>
          <w:rFonts w:ascii="Tahoma" w:eastAsia="Tahoma" w:hAnsi="Tahoma" w:cs="Tahoma"/>
          <w:color w:val="FF0000"/>
          <w:sz w:val="20"/>
        </w:rPr>
      </w:pPr>
      <w:r>
        <w:rPr>
          <w:rFonts w:ascii="Tahoma" w:eastAsia="Tahoma" w:hAnsi="Tahoma" w:cs="Tahoma"/>
          <w:color w:val="FF0000"/>
          <w:sz w:val="20"/>
        </w:rPr>
        <w:t xml:space="preserve"> </w:t>
      </w:r>
    </w:p>
    <w:p w14:paraId="57ED5208" w14:textId="77777777" w:rsidR="00AF6EED" w:rsidRDefault="00172065">
      <w:pPr>
        <w:spacing w:before="120" w:after="120"/>
        <w:ind w:left="114" w:right="103"/>
        <w:rPr>
          <w:rFonts w:cs="Arial"/>
          <w:b/>
          <w:bCs/>
          <w:color w:val="000000"/>
          <w:u w:val="single"/>
        </w:rPr>
      </w:pPr>
      <w:proofErr w:type="spellStart"/>
      <w:r>
        <w:rPr>
          <w:rFonts w:cs="Arial"/>
          <w:b/>
          <w:bCs/>
          <w:color w:val="000000"/>
          <w:u w:val="single"/>
        </w:rPr>
        <w:t>Πίν</w:t>
      </w:r>
      <w:proofErr w:type="spellEnd"/>
      <w:r>
        <w:rPr>
          <w:rFonts w:cs="Arial"/>
          <w:b/>
          <w:bCs/>
          <w:color w:val="000000"/>
          <w:u w:val="single"/>
        </w:rPr>
        <w:t>ακας Απ</w:t>
      </w:r>
      <w:proofErr w:type="spellStart"/>
      <w:r>
        <w:rPr>
          <w:rFonts w:cs="Arial"/>
          <w:b/>
          <w:bCs/>
          <w:color w:val="000000"/>
          <w:u w:val="single"/>
        </w:rPr>
        <w:t>οδεκτών</w:t>
      </w:r>
      <w:proofErr w:type="spellEnd"/>
      <w:r>
        <w:rPr>
          <w:rFonts w:cs="Arial"/>
          <w:b/>
          <w:bCs/>
          <w:color w:val="000000"/>
          <w:u w:val="single"/>
        </w:rPr>
        <w:t xml:space="preserve">: </w:t>
      </w:r>
    </w:p>
    <w:p w14:paraId="4670EF19" w14:textId="77777777" w:rsidR="00AF6EED" w:rsidRPr="00C76059" w:rsidRDefault="00172065">
      <w:pPr>
        <w:tabs>
          <w:tab w:val="left" w:pos="2088"/>
        </w:tabs>
        <w:spacing w:line="264" w:lineRule="auto"/>
        <w:ind w:left="474" w:right="103"/>
        <w:rPr>
          <w:rFonts w:cs="Arial"/>
          <w:color w:val="000000"/>
          <w:lang w:val="el-GR"/>
        </w:rPr>
      </w:pPr>
      <w:r w:rsidRPr="00172065">
        <w:rPr>
          <w:rFonts w:cs="Arial"/>
          <w:color w:val="000000"/>
          <w:lang w:val="el-GR"/>
        </w:rPr>
        <w:t>1. Δήμος Πειραιώς</w:t>
      </w:r>
      <w:r w:rsidRPr="00172065">
        <w:rPr>
          <w:lang w:val="el-GR"/>
        </w:rPr>
        <w:br/>
      </w:r>
      <w:r w:rsidRPr="00172065">
        <w:rPr>
          <w:rFonts w:cs="Arial"/>
          <w:color w:val="000000"/>
          <w:lang w:val="el-GR"/>
        </w:rPr>
        <w:t>2. Διεύθυνση Προγραμματισμού και Βιώσιμης Ανάπτυξης Δήμου Πειραιά</w:t>
      </w:r>
      <w:r w:rsidRPr="00172065">
        <w:rPr>
          <w:lang w:val="el-GR"/>
        </w:rPr>
        <w:br/>
      </w:r>
      <w:r w:rsidRPr="00172065">
        <w:rPr>
          <w:rFonts w:cs="Arial"/>
          <w:color w:val="000000"/>
          <w:lang w:val="el-GR"/>
        </w:rPr>
        <w:t xml:space="preserve">3. </w:t>
      </w:r>
      <w:r w:rsidRPr="00C76059">
        <w:rPr>
          <w:rFonts w:cs="Arial"/>
          <w:color w:val="000000"/>
          <w:lang w:val="el-GR"/>
        </w:rPr>
        <w:t>Διεύθυνση Πολιτισμού Δήμου Πειραιά</w:t>
      </w:r>
    </w:p>
    <w:p w14:paraId="75916506" w14:textId="77777777" w:rsidR="00AF6EED" w:rsidRPr="00C76059" w:rsidRDefault="00172065">
      <w:pPr>
        <w:spacing w:before="120" w:after="120"/>
        <w:ind w:left="114" w:right="103"/>
        <w:rPr>
          <w:rFonts w:cs="Arial"/>
          <w:b/>
          <w:bCs/>
          <w:color w:val="000000"/>
          <w:u w:val="single"/>
          <w:lang w:val="el-GR"/>
        </w:rPr>
      </w:pPr>
      <w:r w:rsidRPr="00C76059">
        <w:rPr>
          <w:rFonts w:cs="Arial"/>
          <w:b/>
          <w:bCs/>
          <w:color w:val="000000"/>
          <w:u w:val="single"/>
          <w:lang w:val="el-GR"/>
        </w:rPr>
        <w:t xml:space="preserve">Συνημμένα: </w:t>
      </w:r>
    </w:p>
    <w:p w14:paraId="65DD9A4D" w14:textId="77777777" w:rsidR="00AF6EED" w:rsidRPr="00172065" w:rsidRDefault="00172065">
      <w:pPr>
        <w:tabs>
          <w:tab w:val="left" w:pos="2088"/>
        </w:tabs>
        <w:spacing w:line="264" w:lineRule="auto"/>
        <w:ind w:left="471" w:right="103"/>
        <w:rPr>
          <w:rFonts w:cs="Arial"/>
          <w:color w:val="000000"/>
          <w:lang w:val="el-GR"/>
        </w:rPr>
      </w:pPr>
      <w:r w:rsidRPr="00C76059">
        <w:rPr>
          <w:rFonts w:cs="Arial"/>
          <w:color w:val="000000"/>
          <w:lang w:val="el-GR"/>
        </w:rPr>
        <w:t>1.  Παράρτημα Ι: Πίνακες 1-4</w:t>
      </w:r>
      <w:r w:rsidRPr="00C76059">
        <w:rPr>
          <w:lang w:val="el-GR"/>
        </w:rPr>
        <w:br/>
      </w:r>
      <w:r w:rsidRPr="00C76059">
        <w:rPr>
          <w:rFonts w:cs="Arial"/>
          <w:color w:val="000000"/>
          <w:lang w:val="el-GR"/>
        </w:rPr>
        <w:t xml:space="preserve">2.  </w:t>
      </w:r>
      <w:r w:rsidRPr="00172065">
        <w:rPr>
          <w:rFonts w:cs="Arial"/>
          <w:color w:val="000000"/>
          <w:lang w:val="el-GR"/>
        </w:rPr>
        <w:t>Παράρτημα ΙΙ: Υποχρεώσεις Δικαιούχων  (Παράρτημα της Απόφασης Ένταξης)</w:t>
      </w:r>
      <w:r w:rsidRPr="00172065">
        <w:rPr>
          <w:lang w:val="el-GR"/>
        </w:rPr>
        <w:br/>
      </w:r>
      <w:r w:rsidRPr="00172065">
        <w:rPr>
          <w:rFonts w:cs="Arial"/>
          <w:color w:val="000000"/>
          <w:lang w:val="el-GR"/>
        </w:rPr>
        <w:t xml:space="preserve">3.  Υπόδειγμα Τεχνικού Δελτίου Πράξης και οδηγίες συμπλήρωσης </w:t>
      </w:r>
      <w:r w:rsidRPr="00172065">
        <w:rPr>
          <w:lang w:val="el-GR"/>
        </w:rPr>
        <w:br/>
      </w:r>
      <w:r w:rsidRPr="00172065">
        <w:rPr>
          <w:rFonts w:cs="Arial"/>
          <w:color w:val="000000"/>
          <w:lang w:val="el-GR"/>
        </w:rPr>
        <w:t xml:space="preserve">4.  </w:t>
      </w:r>
      <w:commentRangeStart w:id="2"/>
      <w:r w:rsidRPr="00172065">
        <w:rPr>
          <w:rFonts w:cs="Arial"/>
          <w:color w:val="000000"/>
          <w:lang w:val="el-GR"/>
        </w:rPr>
        <w:t>Τεχνικό Παράρτημα Υλοποίησης Υποέργου με Ίδια Μέσα, (εφόσον απαιτείται)</w:t>
      </w:r>
      <w:r w:rsidRPr="00172065">
        <w:rPr>
          <w:lang w:val="el-GR"/>
        </w:rPr>
        <w:br/>
      </w:r>
      <w:r w:rsidRPr="00172065">
        <w:rPr>
          <w:rFonts w:cs="Arial"/>
          <w:color w:val="000000"/>
          <w:lang w:val="el-GR"/>
        </w:rPr>
        <w:t xml:space="preserve">5.  Ειδικό κανονιστικό πλαίσιο εφαρμογής του τύπου δράσεων, (εφόσον απαιτείται) </w:t>
      </w:r>
      <w:commentRangeEnd w:id="2"/>
      <w:r w:rsidR="003021DA">
        <w:rPr>
          <w:rStyle w:val="a5"/>
        </w:rPr>
        <w:commentReference w:id="2"/>
      </w:r>
      <w:r w:rsidRPr="00172065">
        <w:rPr>
          <w:lang w:val="el-GR"/>
        </w:rPr>
        <w:br/>
      </w:r>
      <w:r w:rsidRPr="00172065">
        <w:rPr>
          <w:rFonts w:cs="Arial"/>
          <w:color w:val="000000"/>
          <w:lang w:val="el-GR"/>
        </w:rPr>
        <w:t>6.  Έντυπο Ε.Ι.1_7 «Κατάλογος Εγγράφων για την Τήρηση Φακέλου Πράξης»</w:t>
      </w:r>
      <w:r w:rsidRPr="00172065">
        <w:rPr>
          <w:lang w:val="el-GR"/>
        </w:rPr>
        <w:br/>
      </w:r>
      <w:r w:rsidRPr="00172065">
        <w:rPr>
          <w:rFonts w:cs="Arial"/>
          <w:color w:val="000000"/>
          <w:lang w:val="el-GR"/>
        </w:rPr>
        <w:t>7.  Υπόδειγμα Απόφασης Ένταξης Πράξης</w:t>
      </w:r>
      <w:r w:rsidRPr="00172065">
        <w:rPr>
          <w:lang w:val="el-GR"/>
        </w:rPr>
        <w:br/>
      </w:r>
      <w:r w:rsidRPr="00172065">
        <w:rPr>
          <w:rFonts w:cs="Arial"/>
          <w:color w:val="000000"/>
          <w:lang w:val="el-GR"/>
        </w:rPr>
        <w:t>8.  Κριτήρια Επιλογής πράξεων – Μεθοδολογία αξιολόγησης</w:t>
      </w:r>
      <w:r w:rsidRPr="00172065">
        <w:rPr>
          <w:lang w:val="el-GR"/>
        </w:rPr>
        <w:br/>
      </w:r>
      <w:r w:rsidRPr="00172065">
        <w:rPr>
          <w:rFonts w:cs="Arial"/>
          <w:color w:val="000000"/>
          <w:lang w:val="el-GR"/>
        </w:rPr>
        <w:t>9.  Υπουργική Απόφαση «Εθνικοί Κανόνες Επιλεξιμότητας των δαπανών των πράξεων των Προγραμμάτων 2021-2027» (ν. 4914/2022 (Α’ 61) άρθρο 63, παρ.20)</w:t>
      </w:r>
      <w:r w:rsidRPr="00172065">
        <w:rPr>
          <w:lang w:val="el-GR"/>
        </w:rPr>
        <w:br/>
      </w:r>
      <w:r w:rsidRPr="00172065">
        <w:rPr>
          <w:rFonts w:cs="Arial"/>
          <w:color w:val="000000"/>
          <w:lang w:val="el-GR"/>
        </w:rPr>
        <w:t>10.  Υπουργική Απόφαση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(άρθρο 63, παρ.16 του ν. 4914/2022)</w:t>
      </w:r>
      <w:r w:rsidRPr="00172065">
        <w:rPr>
          <w:lang w:val="el-GR"/>
        </w:rPr>
        <w:br/>
      </w:r>
      <w:r w:rsidRPr="00172065">
        <w:rPr>
          <w:rFonts w:cs="Arial"/>
          <w:color w:val="000000"/>
          <w:lang w:val="el-GR"/>
        </w:rPr>
        <w:t>11.  Δελτία Ταυτότητας Δεικτών</w:t>
      </w:r>
      <w:r w:rsidRPr="00172065">
        <w:rPr>
          <w:lang w:val="el-GR"/>
        </w:rPr>
        <w:br/>
      </w:r>
      <w:r w:rsidRPr="00172065">
        <w:rPr>
          <w:rFonts w:cs="Arial"/>
          <w:color w:val="000000"/>
          <w:lang w:val="el-GR"/>
        </w:rPr>
        <w:t>12. Πίνακας για τη συμμόρφωση των πράξεων με τον Χάρτη Θεμελιωδών Δικαιωμάτων της Ε. Ένωσης</w:t>
      </w:r>
      <w:r w:rsidRPr="00172065">
        <w:rPr>
          <w:lang w:val="el-GR"/>
        </w:rPr>
        <w:br/>
      </w:r>
      <w:r w:rsidRPr="00172065">
        <w:rPr>
          <w:rFonts w:cs="Arial"/>
          <w:color w:val="000000"/>
          <w:lang w:val="el-GR"/>
        </w:rPr>
        <w:t>13. Λοιπά έγγραφα - Γνωμοδοτήσεις ΕΥΚΕ</w:t>
      </w:r>
    </w:p>
    <w:p w14:paraId="01757762" w14:textId="77777777" w:rsidR="00AF6EED" w:rsidRPr="00172065" w:rsidRDefault="00172065">
      <w:pPr>
        <w:spacing w:before="120" w:after="120"/>
        <w:ind w:left="114" w:right="103"/>
        <w:rPr>
          <w:rFonts w:cs="Arial"/>
          <w:b/>
          <w:bCs/>
          <w:color w:val="000000"/>
          <w:u w:val="single"/>
          <w:lang w:val="el-GR"/>
        </w:rPr>
      </w:pPr>
      <w:r w:rsidRPr="00172065">
        <w:rPr>
          <w:rFonts w:cs="Arial"/>
          <w:b/>
          <w:bCs/>
          <w:color w:val="000000"/>
          <w:u w:val="single"/>
          <w:lang w:val="el-GR"/>
        </w:rPr>
        <w:t xml:space="preserve">Κοινοποίηση: </w:t>
      </w:r>
    </w:p>
    <w:p w14:paraId="1271A44D" w14:textId="77777777" w:rsidR="00AF6EED" w:rsidRPr="00172065" w:rsidRDefault="00172065">
      <w:pPr>
        <w:tabs>
          <w:tab w:val="left" w:pos="2088"/>
        </w:tabs>
        <w:spacing w:line="264" w:lineRule="auto"/>
        <w:ind w:left="474" w:right="103"/>
        <w:rPr>
          <w:rFonts w:cs="Arial"/>
          <w:color w:val="000000"/>
          <w:lang w:val="el-GR"/>
        </w:rPr>
      </w:pPr>
      <w:r w:rsidRPr="00172065">
        <w:rPr>
          <w:rFonts w:cs="Arial"/>
          <w:color w:val="000000"/>
          <w:lang w:val="el-GR"/>
        </w:rPr>
        <w:t>1. Προϊστάμενος Ε.Υ.Δ Προγράμματος «Αττική , Λεωφ. Ανδρ. Συγγρού 98, 117-41, Αθήνα</w:t>
      </w:r>
      <w:r w:rsidRPr="00172065">
        <w:rPr>
          <w:lang w:val="el-GR"/>
        </w:rPr>
        <w:br/>
      </w:r>
      <w:r w:rsidRPr="00172065">
        <w:rPr>
          <w:rFonts w:cs="Arial"/>
          <w:color w:val="000000"/>
          <w:lang w:val="el-GR"/>
        </w:rPr>
        <w:t>2. Αρχή Πληρωμής, Ν. Νικοδήμου 11 &amp; Βουλής, 105-57, Αθήνα</w:t>
      </w:r>
    </w:p>
    <w:p w14:paraId="2CB8CC35" w14:textId="77777777" w:rsidR="00AF6EED" w:rsidRPr="00172065" w:rsidRDefault="00172065">
      <w:pPr>
        <w:spacing w:before="120" w:after="120"/>
        <w:ind w:left="114" w:right="103"/>
        <w:rPr>
          <w:rFonts w:cs="Arial"/>
          <w:b/>
          <w:bCs/>
          <w:color w:val="000000"/>
          <w:u w:val="single"/>
          <w:lang w:val="el-GR"/>
        </w:rPr>
      </w:pPr>
      <w:r w:rsidRPr="00172065">
        <w:rPr>
          <w:rFonts w:cs="Arial"/>
          <w:b/>
          <w:bCs/>
          <w:color w:val="000000"/>
          <w:u w:val="single"/>
          <w:lang w:val="el-GR"/>
        </w:rPr>
        <w:t xml:space="preserve">Εσωτερική διανομή: </w:t>
      </w:r>
    </w:p>
    <w:p w14:paraId="487ECF01" w14:textId="77777777" w:rsidR="00AF6EED" w:rsidRPr="00172065" w:rsidRDefault="00172065">
      <w:pPr>
        <w:tabs>
          <w:tab w:val="left" w:pos="2088"/>
        </w:tabs>
        <w:spacing w:line="264" w:lineRule="auto"/>
        <w:ind w:left="474" w:right="103"/>
        <w:rPr>
          <w:rFonts w:cs="Arial"/>
          <w:color w:val="000000"/>
          <w:lang w:val="el-GR"/>
        </w:rPr>
      </w:pPr>
      <w:r w:rsidRPr="00172065">
        <w:rPr>
          <w:rFonts w:cs="Arial"/>
          <w:color w:val="000000"/>
          <w:lang w:val="el-GR"/>
        </w:rPr>
        <w:t>1. Γραφείο Δημάρχου Πειραιά</w:t>
      </w:r>
      <w:r w:rsidRPr="00172065">
        <w:rPr>
          <w:lang w:val="el-GR"/>
        </w:rPr>
        <w:br/>
      </w:r>
      <w:r w:rsidRPr="00172065">
        <w:rPr>
          <w:rFonts w:cs="Arial"/>
          <w:color w:val="000000"/>
          <w:lang w:val="el-GR"/>
        </w:rPr>
        <w:t>2. Προϊσταμένη Διεύθυνσης Διαχείρισης Δράσεων ΟΧΕ/ΒΑΑ Δήμου Πειραιά</w:t>
      </w:r>
      <w:r w:rsidRPr="00172065">
        <w:rPr>
          <w:lang w:val="el-GR"/>
        </w:rPr>
        <w:br/>
      </w:r>
      <w:r w:rsidRPr="00172065">
        <w:rPr>
          <w:rFonts w:cs="Arial"/>
          <w:color w:val="000000"/>
          <w:lang w:val="el-GR"/>
        </w:rPr>
        <w:t xml:space="preserve">3. Προϊσταμένη Μονάδας Α΄ Διεύθυνσης Διαχείρισης Δράσεων ΟΧΕ/ΒΑΑ Δήμου Πειραιά κ.Μαρία Καρακατσάνη </w:t>
      </w:r>
    </w:p>
    <w:p w14:paraId="43D82EF8" w14:textId="77777777" w:rsidR="00AF6EED" w:rsidRPr="00172065" w:rsidRDefault="00172065">
      <w:pPr>
        <w:tabs>
          <w:tab w:val="left" w:pos="2088"/>
        </w:tabs>
        <w:spacing w:line="264" w:lineRule="auto"/>
        <w:ind w:left="474" w:right="103"/>
        <w:rPr>
          <w:rFonts w:cs="Arial"/>
          <w:b/>
          <w:bCs/>
          <w:color w:val="000000"/>
          <w:u w:val="single"/>
          <w:lang w:val="el-GR"/>
        </w:rPr>
      </w:pPr>
      <w:r w:rsidRPr="00172065">
        <w:rPr>
          <w:rFonts w:cs="Arial"/>
          <w:color w:val="000000"/>
          <w:lang w:val="el-GR"/>
        </w:rPr>
        <w:t xml:space="preserve">  </w:t>
      </w:r>
      <w:r w:rsidRPr="00172065">
        <w:rPr>
          <w:rFonts w:cs="Arial"/>
          <w:b/>
          <w:bCs/>
          <w:color w:val="000000"/>
          <w:u w:val="single"/>
          <w:lang w:val="el-GR"/>
        </w:rPr>
        <w:t xml:space="preserve">  </w:t>
      </w:r>
    </w:p>
    <w:p w14:paraId="578EBAE8" w14:textId="77777777" w:rsidR="00AF6EED" w:rsidRPr="00172065" w:rsidRDefault="00AF6EED">
      <w:pPr>
        <w:spacing w:after="120"/>
        <w:ind w:left="114" w:right="103"/>
        <w:rPr>
          <w:lang w:val="el-GR"/>
        </w:rPr>
      </w:pPr>
      <w:bookmarkStart w:id="3" w:name="page_total_master0_fplr"/>
      <w:bookmarkEnd w:id="3"/>
    </w:p>
    <w:p w14:paraId="19A535D1" w14:textId="77777777" w:rsidR="00AF6EED" w:rsidRPr="00172065" w:rsidRDefault="00AF6EED">
      <w:pPr>
        <w:rPr>
          <w:lang w:val="el-GR"/>
        </w:rPr>
        <w:sectPr w:rsidR="00AF6EED" w:rsidRPr="00172065">
          <w:headerReference w:type="default" r:id="rId14"/>
          <w:footerReference w:type="default" r:id="rId15"/>
          <w:headerReference w:type="first" r:id="rId16"/>
          <w:footerReference w:type="first" r:id="rId17"/>
          <w:pgSz w:w="11900" w:h="16820"/>
          <w:pgMar w:top="660" w:right="740" w:bottom="660" w:left="680" w:header="284" w:footer="170" w:gutter="0"/>
          <w:pgNumType w:start="1"/>
          <w:cols w:space="720"/>
          <w:noEndnote/>
          <w:titlePg/>
        </w:sectPr>
      </w:pPr>
    </w:p>
    <w:p w14:paraId="720E5D1A" w14:textId="77777777" w:rsidR="00AF6EED" w:rsidRPr="00172065" w:rsidRDefault="00172065">
      <w:pPr>
        <w:ind w:left="114" w:right="116"/>
        <w:jc w:val="both"/>
        <w:rPr>
          <w:rFonts w:cs="Arial"/>
          <w:b/>
          <w:bCs/>
          <w:color w:val="000000"/>
          <w:lang w:val="el-GR"/>
        </w:rPr>
      </w:pPr>
      <w:r w:rsidRPr="00172065">
        <w:rPr>
          <w:rFonts w:cs="Arial"/>
          <w:b/>
          <w:bCs/>
          <w:color w:val="000000"/>
          <w:lang w:val="el-GR"/>
        </w:rPr>
        <w:lastRenderedPageBreak/>
        <w:t>ΠΑΡΑΡΤΗΜΑ Ι: ΣΤΟΙΧΕΙΑ ΠΡΟΓΡΑΜΜΑΤΟΣ ΣΤΑ ΟΠΟΙΑ ΕΜΠΙΠΤΟΥΝ ΟΙ ΠΡΟΚΗΡΥΣΣΟΜΕΝΕΣ ΔΡΑΣΕΙΣ ΤΗΣ ΠΑΡΟΥΣΑΣ ΠΡΟΣΚΛΗΣΗΣ (Πίνακες 1-5)</w:t>
      </w:r>
    </w:p>
    <w:p w14:paraId="2C16A7E8" w14:textId="77777777" w:rsidR="00AF6EED" w:rsidRPr="00172065" w:rsidRDefault="00AF6EED">
      <w:pPr>
        <w:keepNext/>
        <w:ind w:left="114" w:right="116"/>
        <w:jc w:val="both"/>
        <w:rPr>
          <w:rFonts w:cs="Arial"/>
          <w:color w:val="000000"/>
          <w:lang w:val="el-GR"/>
        </w:rPr>
      </w:pPr>
    </w:p>
    <w:p w14:paraId="7C3433B0" w14:textId="77777777" w:rsidR="00AF6EED" w:rsidRDefault="00172065">
      <w:pPr>
        <w:keepNext/>
        <w:ind w:left="114" w:right="116"/>
        <w:jc w:val="both"/>
        <w:rPr>
          <w:rFonts w:cs="Arial"/>
          <w:color w:val="000000"/>
        </w:rPr>
      </w:pPr>
      <w:proofErr w:type="spellStart"/>
      <w:r>
        <w:rPr>
          <w:rFonts w:cs="Arial"/>
          <w:b/>
          <w:bCs/>
          <w:color w:val="000000"/>
        </w:rPr>
        <w:t>Πίν</w:t>
      </w:r>
      <w:proofErr w:type="spellEnd"/>
      <w:r>
        <w:rPr>
          <w:rFonts w:cs="Arial"/>
          <w:b/>
          <w:bCs/>
          <w:color w:val="000000"/>
        </w:rPr>
        <w:t>ακας 1</w:t>
      </w:r>
      <w:r>
        <w:rPr>
          <w:rFonts w:cs="Arial"/>
          <w:color w:val="000000"/>
        </w:rPr>
        <w:t>: ΣΤΟΙΧΕΙΑ ΠΡΟΓΡΑΜΜΑΤΟΣ</w:t>
      </w:r>
    </w:p>
    <w:p w14:paraId="79AFE0EB" w14:textId="77777777" w:rsidR="00AF6EED" w:rsidRDefault="00AF6EED">
      <w:pPr>
        <w:ind w:left="114" w:right="116"/>
        <w:jc w:val="both"/>
        <w:rPr>
          <w:rFonts w:cs="Arial"/>
          <w:color w:val="000000"/>
          <w:sz w:val="20"/>
        </w:rPr>
      </w:pPr>
    </w:p>
    <w:tbl>
      <w:tblPr>
        <w:tblW w:w="0" w:type="auto"/>
        <w:tblInd w:w="6" w:type="dxa"/>
        <w:tblLayout w:type="fixed"/>
        <w:tblCellMar>
          <w:left w:w="0" w:type="dxa"/>
          <w:right w:w="0" w:type="dxa"/>
        </w:tblCellMar>
        <w:tblLook w:val="04A0" w:firstRow="1" w:lastRow="0" w:firstColumn="1" w:lastColumn="0" w:noHBand="0" w:noVBand="1"/>
      </w:tblPr>
      <w:tblGrid>
        <w:gridCol w:w="1101"/>
        <w:gridCol w:w="1559"/>
        <w:gridCol w:w="850"/>
        <w:gridCol w:w="1344"/>
        <w:gridCol w:w="851"/>
        <w:gridCol w:w="1417"/>
        <w:gridCol w:w="1208"/>
        <w:gridCol w:w="1843"/>
        <w:gridCol w:w="708"/>
      </w:tblGrid>
      <w:tr w:rsidR="00AF6EED" w14:paraId="4421BE6B" w14:textId="77777777">
        <w:trPr>
          <w:cantSplit/>
        </w:trPr>
        <w:tc>
          <w:tcPr>
            <w:tcW w:w="8330"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14:paraId="6B548C7B" w14:textId="77777777" w:rsidR="00AF6EED" w:rsidRDefault="00172065">
            <w:pPr>
              <w:keepLines/>
              <w:ind w:left="108" w:right="108"/>
              <w:rPr>
                <w:rFonts w:cs="Arial"/>
                <w:b/>
                <w:bCs/>
                <w:color w:val="000000"/>
                <w:sz w:val="16"/>
              </w:rPr>
            </w:pPr>
            <w:proofErr w:type="gramStart"/>
            <w:r>
              <w:rPr>
                <w:rFonts w:cs="Arial"/>
                <w:b/>
                <w:bCs/>
                <w:color w:val="000000"/>
                <w:sz w:val="16"/>
              </w:rPr>
              <w:t>ΠΡΟΓΡΑΜΜΑ :</w:t>
            </w:r>
            <w:proofErr w:type="gramEnd"/>
            <w:r>
              <w:rPr>
                <w:rFonts w:cs="Arial"/>
                <w:b/>
                <w:bCs/>
                <w:color w:val="000000"/>
                <w:sz w:val="16"/>
              </w:rPr>
              <w:t xml:space="preserve"> </w:t>
            </w:r>
            <w:proofErr w:type="spellStart"/>
            <w:r>
              <w:rPr>
                <w:rFonts w:cs="Arial"/>
                <w:b/>
                <w:bCs/>
                <w:color w:val="000000"/>
                <w:sz w:val="16"/>
              </w:rPr>
              <w:t>Αττική</w:t>
            </w:r>
            <w:proofErr w:type="spellEnd"/>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59E474B" w14:textId="77777777" w:rsidR="00AF6EED" w:rsidRDefault="00172065">
            <w:pPr>
              <w:keepLines/>
              <w:ind w:left="108"/>
              <w:rPr>
                <w:rFonts w:cs="Arial"/>
                <w:b/>
                <w:bCs/>
                <w:color w:val="000000"/>
                <w:sz w:val="16"/>
              </w:rPr>
            </w:pPr>
            <w:r>
              <w:rPr>
                <w:rFonts w:cs="Arial"/>
                <w:b/>
                <w:bCs/>
                <w:color w:val="000000"/>
                <w:sz w:val="16"/>
              </w:rPr>
              <w:t>ΚΩΔ: 619</w:t>
            </w:r>
          </w:p>
        </w:tc>
      </w:tr>
      <w:tr w:rsidR="00AF6EED" w14:paraId="0A8ED1C6" w14:textId="77777777">
        <w:trPr>
          <w:cantSplit/>
        </w:trPr>
        <w:tc>
          <w:tcPr>
            <w:tcW w:w="11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92F539" w14:textId="77777777" w:rsidR="00AF6EED" w:rsidRDefault="00172065">
            <w:pPr>
              <w:keepLines/>
              <w:ind w:left="108"/>
              <w:jc w:val="center"/>
              <w:rPr>
                <w:rFonts w:cs="Arial"/>
                <w:b/>
                <w:bCs/>
                <w:color w:val="000000"/>
                <w:sz w:val="16"/>
              </w:rPr>
            </w:pPr>
            <w:r>
              <w:rPr>
                <w:rFonts w:cs="Arial"/>
                <w:b/>
                <w:bCs/>
                <w:color w:val="000000"/>
                <w:sz w:val="16"/>
              </w:rPr>
              <w:t xml:space="preserve">ΣΤΟΧΟΣ ΠΟΛΙΤΙΚΗΣ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D66A30" w14:textId="77777777" w:rsidR="00AF6EED" w:rsidRDefault="00172065">
            <w:pPr>
              <w:keepLines/>
              <w:ind w:left="108"/>
              <w:jc w:val="center"/>
              <w:rPr>
                <w:rFonts w:cs="Arial"/>
                <w:b/>
                <w:bCs/>
                <w:color w:val="000000"/>
                <w:sz w:val="16"/>
              </w:rPr>
            </w:pPr>
            <w:r>
              <w:rPr>
                <w:rFonts w:cs="Arial"/>
                <w:b/>
                <w:bCs/>
                <w:color w:val="000000"/>
                <w:sz w:val="16"/>
              </w:rPr>
              <w:t>ΠΡΟΤΕΡΑΙΟΤΗΤΑ</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B4B583" w14:textId="77777777" w:rsidR="00AF6EED" w:rsidRDefault="00172065">
            <w:pPr>
              <w:keepLines/>
              <w:ind w:left="108" w:right="108"/>
              <w:jc w:val="center"/>
              <w:rPr>
                <w:rFonts w:cs="Arial"/>
                <w:b/>
                <w:bCs/>
                <w:color w:val="000000"/>
                <w:sz w:val="16"/>
              </w:rPr>
            </w:pPr>
            <w:r>
              <w:rPr>
                <w:rFonts w:cs="Arial"/>
                <w:b/>
                <w:bCs/>
                <w:color w:val="000000"/>
                <w:sz w:val="16"/>
              </w:rPr>
              <w:t>ΤΑΜΕΙΟ</w:t>
            </w:r>
          </w:p>
        </w:tc>
        <w:tc>
          <w:tcPr>
            <w:tcW w:w="13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A44904" w14:textId="77777777" w:rsidR="00AF6EED" w:rsidRDefault="00172065">
            <w:pPr>
              <w:keepLines/>
              <w:ind w:left="108" w:right="108"/>
              <w:jc w:val="center"/>
              <w:rPr>
                <w:rFonts w:cs="Arial"/>
                <w:b/>
                <w:bCs/>
                <w:color w:val="000000"/>
                <w:sz w:val="16"/>
              </w:rPr>
            </w:pPr>
            <w:r>
              <w:rPr>
                <w:rFonts w:cs="Arial"/>
                <w:b/>
                <w:bCs/>
                <w:color w:val="000000"/>
                <w:sz w:val="16"/>
              </w:rPr>
              <w:t xml:space="preserve">ΕΙΔΙΚΟΣ ΣΤΟΧΟΣ </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9203E7" w14:textId="77777777" w:rsidR="00AF6EED" w:rsidRDefault="00172065">
            <w:pPr>
              <w:keepLines/>
              <w:ind w:left="108" w:right="148"/>
              <w:jc w:val="center"/>
              <w:rPr>
                <w:rFonts w:cs="Arial"/>
                <w:b/>
                <w:bCs/>
                <w:color w:val="000000"/>
                <w:sz w:val="16"/>
              </w:rPr>
            </w:pPr>
            <w:r>
              <w:rPr>
                <w:rFonts w:cs="Arial"/>
                <w:b/>
                <w:bCs/>
                <w:color w:val="000000"/>
                <w:sz w:val="16"/>
              </w:rPr>
              <w:t>ΚΩΔ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ACB305" w14:textId="77777777" w:rsidR="00AF6EED" w:rsidRDefault="00172065">
            <w:pPr>
              <w:keepLines/>
              <w:ind w:left="144" w:right="108"/>
              <w:jc w:val="center"/>
              <w:rPr>
                <w:rFonts w:cs="Arial"/>
                <w:b/>
                <w:bCs/>
                <w:color w:val="000000"/>
                <w:sz w:val="16"/>
              </w:rPr>
            </w:pPr>
            <w:r>
              <w:rPr>
                <w:rFonts w:cs="Arial"/>
                <w:b/>
                <w:bCs/>
                <w:color w:val="000000"/>
                <w:sz w:val="16"/>
              </w:rPr>
              <w:t>ΚΑΤΗΓΟΡΙΑ ΠΕΡΙΦΕΡΕΙΑΣ</w:t>
            </w: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5CBBA1" w14:textId="77777777" w:rsidR="00AF6EED" w:rsidRDefault="00172065">
            <w:pPr>
              <w:keepLines/>
              <w:ind w:left="142" w:right="108"/>
              <w:jc w:val="center"/>
              <w:rPr>
                <w:rFonts w:cs="Arial"/>
                <w:b/>
                <w:bCs/>
                <w:color w:val="000000"/>
                <w:sz w:val="16"/>
              </w:rPr>
            </w:pPr>
            <w:r>
              <w:rPr>
                <w:rFonts w:cs="Arial"/>
                <w:b/>
                <w:bCs/>
                <w:color w:val="000000"/>
                <w:sz w:val="16"/>
              </w:rPr>
              <w:t>ΔΡΑΣΗ</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96F039" w14:textId="77777777" w:rsidR="00AF6EED" w:rsidRDefault="00172065">
            <w:pPr>
              <w:keepLines/>
              <w:ind w:left="136"/>
              <w:jc w:val="center"/>
              <w:rPr>
                <w:rFonts w:cs="Arial"/>
                <w:b/>
                <w:bCs/>
                <w:color w:val="000000"/>
                <w:sz w:val="16"/>
              </w:rPr>
            </w:pPr>
            <w:proofErr w:type="gramStart"/>
            <w:r>
              <w:rPr>
                <w:rFonts w:cs="Arial"/>
                <w:b/>
                <w:bCs/>
                <w:color w:val="000000"/>
                <w:sz w:val="16"/>
              </w:rPr>
              <w:t>ΠΕΔΙΟ  ΠΑΡΕΜΒΑΣΗΣ</w:t>
            </w:r>
            <w:proofErr w:type="gramEnd"/>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8A814B" w14:textId="77777777" w:rsidR="00AF6EED" w:rsidRDefault="00172065">
            <w:pPr>
              <w:keepLines/>
              <w:ind w:left="147" w:right="136"/>
              <w:jc w:val="center"/>
              <w:rPr>
                <w:rFonts w:cs="Arial"/>
                <w:b/>
                <w:bCs/>
                <w:color w:val="000000"/>
                <w:sz w:val="16"/>
              </w:rPr>
            </w:pPr>
            <w:r>
              <w:rPr>
                <w:rFonts w:cs="Arial"/>
                <w:b/>
                <w:bCs/>
                <w:color w:val="000000"/>
                <w:sz w:val="16"/>
              </w:rPr>
              <w:t>ΚΩΔ</w:t>
            </w:r>
          </w:p>
        </w:tc>
      </w:tr>
      <w:tr w:rsidR="00AF6EED" w14:paraId="107F01A2" w14:textId="77777777">
        <w:trPr>
          <w:cantSplit/>
        </w:trPr>
        <w:tc>
          <w:tcPr>
            <w:tcW w:w="11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123CE6" w14:textId="77777777" w:rsidR="00AF6EED" w:rsidRDefault="00172065">
            <w:pPr>
              <w:keepLines/>
              <w:ind w:left="108" w:right="108"/>
              <w:rPr>
                <w:rFonts w:cs="Arial"/>
                <w:b/>
                <w:bCs/>
                <w:i/>
                <w:iCs/>
                <w:color w:val="000000"/>
                <w:sz w:val="16"/>
              </w:rPr>
            </w:pPr>
            <w:r>
              <w:rPr>
                <w:rFonts w:cs="Arial"/>
                <w:color w:val="000000"/>
                <w:sz w:val="16"/>
              </w:rPr>
              <w:t xml:space="preserve"> 5 - </w:t>
            </w:r>
            <w:proofErr w:type="spellStart"/>
            <w:r>
              <w:rPr>
                <w:rFonts w:cs="Arial"/>
                <w:color w:val="000000"/>
                <w:sz w:val="16"/>
              </w:rPr>
              <w:t>Ευρώ</w:t>
            </w:r>
            <w:proofErr w:type="spellEnd"/>
            <w:r>
              <w:rPr>
                <w:rFonts w:cs="Arial"/>
                <w:color w:val="000000"/>
                <w:sz w:val="16"/>
              </w:rPr>
              <w:t xml:space="preserve">πη </w:t>
            </w:r>
            <w:proofErr w:type="spellStart"/>
            <w:r>
              <w:rPr>
                <w:rFonts w:cs="Arial"/>
                <w:color w:val="000000"/>
                <w:sz w:val="16"/>
              </w:rPr>
              <w:t>κοντά</w:t>
            </w:r>
            <w:proofErr w:type="spellEnd"/>
            <w:r>
              <w:rPr>
                <w:rFonts w:cs="Arial"/>
                <w:color w:val="000000"/>
                <w:sz w:val="16"/>
              </w:rPr>
              <w:t xml:space="preserve"> </w:t>
            </w:r>
            <w:proofErr w:type="spellStart"/>
            <w:r>
              <w:rPr>
                <w:rFonts w:cs="Arial"/>
                <w:color w:val="000000"/>
                <w:sz w:val="16"/>
              </w:rPr>
              <w:t>στους</w:t>
            </w:r>
            <w:proofErr w:type="spellEnd"/>
            <w:r>
              <w:rPr>
                <w:rFonts w:cs="Arial"/>
                <w:color w:val="000000"/>
                <w:sz w:val="16"/>
              </w:rPr>
              <w:t xml:space="preserve"> π</w:t>
            </w:r>
            <w:proofErr w:type="spellStart"/>
            <w:r>
              <w:rPr>
                <w:rFonts w:cs="Arial"/>
                <w:color w:val="000000"/>
                <w:sz w:val="16"/>
              </w:rPr>
              <w:t>ολίτες</w:t>
            </w:r>
            <w:proofErr w:type="spellEnd"/>
            <w:r>
              <w:rPr>
                <w:rFonts w:cs="Arial"/>
                <w:b/>
                <w:bCs/>
                <w:i/>
                <w:iCs/>
                <w:color w:val="000000"/>
                <w:sz w:val="16"/>
              </w:rP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B6FE39" w14:textId="77777777" w:rsidR="00AF6EED" w:rsidRPr="00172065" w:rsidRDefault="00172065">
            <w:pPr>
              <w:keepLines/>
              <w:ind w:left="108" w:right="108"/>
              <w:rPr>
                <w:rFonts w:cs="Arial"/>
                <w:color w:val="000000"/>
                <w:sz w:val="16"/>
                <w:lang w:val="el-GR"/>
              </w:rPr>
            </w:pPr>
            <w:r w:rsidRPr="00172065">
              <w:rPr>
                <w:rFonts w:cs="Arial"/>
                <w:color w:val="000000"/>
                <w:sz w:val="16"/>
                <w:lang w:val="el-GR"/>
              </w:rPr>
              <w:t>5 - Ενίσχυση της χωρικής οικονομικής, κοινωνικής, περιβαλλοντικής και πολιτιστικής ανάπτυξης και συνοχής στην Αττική</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43B32B" w14:textId="77777777" w:rsidR="00AF6EED" w:rsidRDefault="00172065">
            <w:pPr>
              <w:keepLines/>
              <w:ind w:left="108" w:right="108"/>
              <w:jc w:val="center"/>
              <w:rPr>
                <w:rFonts w:cs="Arial"/>
                <w:color w:val="000000"/>
                <w:sz w:val="16"/>
              </w:rPr>
            </w:pPr>
            <w:r>
              <w:rPr>
                <w:rFonts w:cs="Arial"/>
                <w:color w:val="000000"/>
                <w:sz w:val="16"/>
              </w:rPr>
              <w:t>ΕΤΠΑ</w:t>
            </w:r>
          </w:p>
        </w:tc>
        <w:tc>
          <w:tcPr>
            <w:tcW w:w="13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3D1FAA" w14:textId="77777777" w:rsidR="00AF6EED" w:rsidRPr="00172065" w:rsidRDefault="00172065">
            <w:pPr>
              <w:keepLines/>
              <w:ind w:left="108" w:right="108"/>
              <w:rPr>
                <w:rFonts w:cs="Arial"/>
                <w:color w:val="000000"/>
                <w:sz w:val="16"/>
                <w:lang w:val="el-GR"/>
              </w:rPr>
            </w:pPr>
            <w:r w:rsidRPr="00172065">
              <w:rPr>
                <w:rFonts w:cs="Arial"/>
                <w:color w:val="000000"/>
                <w:sz w:val="16"/>
                <w:lang w:val="el-GR"/>
              </w:rPr>
              <w:t>Ολοκληρωμένη ανάπτυξη στις αστικές περιοχές</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F4623A" w14:textId="77777777" w:rsidR="00AF6EED" w:rsidRDefault="00172065">
            <w:pPr>
              <w:keepLines/>
              <w:ind w:left="108" w:right="108"/>
              <w:rPr>
                <w:rFonts w:cs="Arial"/>
                <w:color w:val="000000"/>
                <w:sz w:val="16"/>
              </w:rPr>
            </w:pPr>
            <w:r>
              <w:rPr>
                <w:rFonts w:cs="Arial"/>
                <w:color w:val="000000"/>
                <w:sz w:val="16"/>
              </w:rPr>
              <w:t>RSO5.1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68F7A6" w14:textId="77777777" w:rsidR="00AF6EED" w:rsidRDefault="00172065">
            <w:pPr>
              <w:keepLines/>
              <w:ind w:left="108" w:right="108"/>
              <w:jc w:val="center"/>
              <w:rPr>
                <w:rFonts w:cs="Arial"/>
                <w:color w:val="000000"/>
                <w:sz w:val="16"/>
              </w:rPr>
            </w:pPr>
            <w:proofErr w:type="spellStart"/>
            <w:r>
              <w:rPr>
                <w:rFonts w:cs="Arial"/>
                <w:color w:val="000000"/>
                <w:sz w:val="16"/>
              </w:rPr>
              <w:t>Μετά</w:t>
            </w:r>
            <w:proofErr w:type="spellEnd"/>
            <w:r>
              <w:rPr>
                <w:rFonts w:cs="Arial"/>
                <w:color w:val="000000"/>
                <w:sz w:val="16"/>
              </w:rPr>
              <w:t>βαση</w:t>
            </w: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F19E6F" w14:textId="77777777" w:rsidR="00AF6EED" w:rsidRDefault="00172065">
            <w:pPr>
              <w:keepLines/>
              <w:shd w:val="clear" w:color="auto" w:fill="FFFFFF"/>
              <w:ind w:left="108" w:right="108"/>
              <w:jc w:val="center"/>
              <w:rPr>
                <w:rFonts w:cs="Arial"/>
                <w:color w:val="000000"/>
                <w:sz w:val="16"/>
                <w:highlight w:val="white"/>
              </w:rPr>
            </w:pPr>
            <w:r>
              <w:rPr>
                <w:rFonts w:cs="Arial"/>
                <w:color w:val="000000"/>
                <w:sz w:val="16"/>
                <w:highlight w:val="white"/>
              </w:rPr>
              <w:t>5.1.</w:t>
            </w:r>
            <w:proofErr w:type="gramStart"/>
            <w:r>
              <w:rPr>
                <w:rFonts w:cs="Arial"/>
                <w:color w:val="000000"/>
                <w:sz w:val="16"/>
                <w:highlight w:val="white"/>
              </w:rPr>
              <w:t>24.ΕΦΔΠ</w:t>
            </w:r>
            <w:proofErr w:type="gramEnd"/>
            <w:r>
              <w:rPr>
                <w:rFonts w:cs="Arial"/>
                <w:color w:val="000000"/>
                <w:sz w:val="16"/>
                <w:highlight w:val="white"/>
              </w:rPr>
              <w:t>-</w:t>
            </w:r>
          </w:p>
          <w:p w14:paraId="1F57B702" w14:textId="77777777" w:rsidR="00AF6EED" w:rsidRDefault="00AF6EED">
            <w:pPr>
              <w:keepLines/>
              <w:shd w:val="clear" w:color="auto" w:fill="FFFFFF"/>
              <w:ind w:left="108" w:right="108"/>
              <w:jc w:val="center"/>
              <w:rPr>
                <w:rFonts w:cs="Arial"/>
                <w:color w:val="000000"/>
                <w:sz w:val="16"/>
                <w:highlight w:val="white"/>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14816D" w14:textId="77777777" w:rsidR="00AF6EED" w:rsidRPr="00172065" w:rsidRDefault="00172065">
            <w:pPr>
              <w:keepLines/>
              <w:ind w:left="108" w:right="108"/>
              <w:rPr>
                <w:rFonts w:cs="Arial"/>
                <w:color w:val="000000"/>
                <w:sz w:val="16"/>
                <w:lang w:val="el-GR"/>
              </w:rPr>
            </w:pPr>
            <w:r w:rsidRPr="00172065">
              <w:rPr>
                <w:rFonts w:cs="Arial"/>
                <w:color w:val="000000"/>
                <w:sz w:val="16"/>
                <w:lang w:val="el-GR"/>
              </w:rPr>
              <w:t>Προστασία, ανάπτυξη και προβολή της πολιτιστικής κληρονομιάς και των  πολιτιστικών υπηρεσιών</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B5E0D4" w14:textId="77777777" w:rsidR="00AF6EED" w:rsidRDefault="00172065">
            <w:pPr>
              <w:keepLines/>
              <w:ind w:left="108" w:right="108"/>
              <w:jc w:val="center"/>
              <w:rPr>
                <w:rFonts w:cs="Arial"/>
                <w:color w:val="000000"/>
                <w:sz w:val="16"/>
              </w:rPr>
            </w:pPr>
            <w:r>
              <w:rPr>
                <w:rFonts w:cs="Arial"/>
                <w:color w:val="000000"/>
                <w:sz w:val="16"/>
              </w:rPr>
              <w:t xml:space="preserve">166 </w:t>
            </w:r>
          </w:p>
        </w:tc>
      </w:tr>
    </w:tbl>
    <w:p w14:paraId="736E5B72" w14:textId="77777777" w:rsidR="00AF6EED" w:rsidRDefault="00AF6EED">
      <w:pPr>
        <w:ind w:left="114" w:right="116"/>
        <w:jc w:val="both"/>
        <w:rPr>
          <w:rFonts w:cs="Arial"/>
          <w:color w:val="000000"/>
        </w:rPr>
      </w:pPr>
    </w:p>
    <w:p w14:paraId="6BB71C12" w14:textId="77777777" w:rsidR="00AF6EED" w:rsidRDefault="00172065">
      <w:pPr>
        <w:keepNext/>
        <w:ind w:left="114" w:right="116"/>
        <w:jc w:val="both"/>
        <w:rPr>
          <w:rFonts w:cs="Arial"/>
          <w:color w:val="000000"/>
        </w:rPr>
      </w:pPr>
      <w:proofErr w:type="spellStart"/>
      <w:r>
        <w:rPr>
          <w:rFonts w:cs="Arial"/>
          <w:b/>
          <w:bCs/>
          <w:color w:val="000000"/>
        </w:rPr>
        <w:t>Πίν</w:t>
      </w:r>
      <w:proofErr w:type="spellEnd"/>
      <w:r>
        <w:rPr>
          <w:rFonts w:cs="Arial"/>
          <w:b/>
          <w:bCs/>
          <w:color w:val="000000"/>
        </w:rPr>
        <w:t xml:space="preserve">ακας 2: </w:t>
      </w:r>
      <w:r>
        <w:rPr>
          <w:rFonts w:cs="Arial"/>
          <w:color w:val="000000"/>
        </w:rPr>
        <w:t>ΟΙΚΟΝΟΜΙΚΑ ΣΤΟΙΧΕΙΑ ΠΡΟΓΡΑΜΜΑΤΟΣ</w:t>
      </w:r>
    </w:p>
    <w:p w14:paraId="6ABCE1E3" w14:textId="77777777" w:rsidR="00AF6EED" w:rsidRDefault="00AF6EED">
      <w:pPr>
        <w:keepNext/>
        <w:ind w:left="114" w:right="116"/>
        <w:jc w:val="both"/>
        <w:rPr>
          <w:rFonts w:cs="Arial"/>
          <w:color w:val="000000"/>
        </w:rPr>
      </w:pPr>
    </w:p>
    <w:tbl>
      <w:tblPr>
        <w:tblW w:w="0" w:type="auto"/>
        <w:tblInd w:w="6" w:type="dxa"/>
        <w:tblLayout w:type="fixed"/>
        <w:tblCellMar>
          <w:left w:w="0" w:type="dxa"/>
          <w:right w:w="0" w:type="dxa"/>
        </w:tblCellMar>
        <w:tblLook w:val="04A0" w:firstRow="1" w:lastRow="0" w:firstColumn="1" w:lastColumn="0" w:noHBand="0" w:noVBand="1"/>
      </w:tblPr>
      <w:tblGrid>
        <w:gridCol w:w="3403"/>
        <w:gridCol w:w="709"/>
        <w:gridCol w:w="992"/>
        <w:gridCol w:w="1701"/>
        <w:gridCol w:w="709"/>
        <w:gridCol w:w="1275"/>
        <w:gridCol w:w="2127"/>
      </w:tblGrid>
      <w:tr w:rsidR="00AF6EED" w14:paraId="714797B7" w14:textId="77777777">
        <w:tc>
          <w:tcPr>
            <w:tcW w:w="7514"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6B32AB56" w14:textId="77777777" w:rsidR="00AF6EED" w:rsidRDefault="00172065">
            <w:pPr>
              <w:ind w:left="250" w:right="108"/>
              <w:rPr>
                <w:rFonts w:cs="Arial"/>
                <w:b/>
                <w:bCs/>
                <w:color w:val="000000"/>
                <w:sz w:val="16"/>
              </w:rPr>
            </w:pPr>
            <w:proofErr w:type="gramStart"/>
            <w:r>
              <w:rPr>
                <w:rFonts w:cs="Arial"/>
                <w:b/>
                <w:bCs/>
                <w:color w:val="000000"/>
                <w:sz w:val="16"/>
              </w:rPr>
              <w:t>ΠΡΟΓΡΑΜΜΑ :</w:t>
            </w:r>
            <w:proofErr w:type="gramEnd"/>
            <w:r>
              <w:rPr>
                <w:rFonts w:cs="Arial"/>
                <w:b/>
                <w:bCs/>
                <w:color w:val="000000"/>
                <w:sz w:val="16"/>
              </w:rPr>
              <w:t xml:space="preserve"> </w:t>
            </w:r>
            <w:proofErr w:type="spellStart"/>
            <w:r>
              <w:rPr>
                <w:rFonts w:cs="Arial"/>
                <w:b/>
                <w:bCs/>
                <w:color w:val="000000"/>
                <w:sz w:val="16"/>
              </w:rPr>
              <w:t>Αττική</w:t>
            </w:r>
            <w:proofErr w:type="spellEnd"/>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1E3F556" w14:textId="77777777" w:rsidR="00AF6EED" w:rsidRDefault="00172065">
            <w:pPr>
              <w:ind w:left="283"/>
              <w:rPr>
                <w:rFonts w:cs="Arial"/>
                <w:b/>
                <w:bCs/>
                <w:color w:val="000000"/>
                <w:sz w:val="16"/>
              </w:rPr>
            </w:pPr>
            <w:r>
              <w:rPr>
                <w:rFonts w:cs="Arial"/>
                <w:b/>
                <w:bCs/>
                <w:color w:val="000000"/>
                <w:sz w:val="16"/>
              </w:rPr>
              <w:t>ΚΩΔ: 619</w:t>
            </w:r>
          </w:p>
        </w:tc>
      </w:tr>
      <w:tr w:rsidR="00AF6EED" w14:paraId="1E779E31" w14:textId="77777777">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43F84" w14:textId="77777777" w:rsidR="00AF6EED" w:rsidRDefault="00172065">
            <w:pPr>
              <w:ind w:left="108" w:right="108"/>
              <w:jc w:val="center"/>
              <w:rPr>
                <w:rFonts w:cs="Arial"/>
                <w:b/>
                <w:bCs/>
                <w:color w:val="000000"/>
                <w:sz w:val="16"/>
              </w:rPr>
            </w:pPr>
            <w:r>
              <w:rPr>
                <w:rFonts w:cs="Arial"/>
                <w:b/>
                <w:bCs/>
                <w:color w:val="000000"/>
                <w:sz w:val="16"/>
              </w:rPr>
              <w:t xml:space="preserve">ΠΡΟΤΕΡΑΙΟΤΗΤΑ </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55847D" w14:textId="77777777" w:rsidR="00AF6EED" w:rsidRDefault="00172065">
            <w:pPr>
              <w:ind w:left="108" w:right="65"/>
              <w:jc w:val="center"/>
              <w:rPr>
                <w:rFonts w:cs="Arial"/>
                <w:b/>
                <w:bCs/>
                <w:color w:val="000000"/>
                <w:sz w:val="16"/>
              </w:rPr>
            </w:pPr>
            <w:r>
              <w:rPr>
                <w:rFonts w:cs="Arial"/>
                <w:b/>
                <w:bCs/>
                <w:color w:val="000000"/>
                <w:sz w:val="16"/>
              </w:rPr>
              <w:t>ΚΩΔ</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C8B1F0" w14:textId="77777777" w:rsidR="00AF6EED" w:rsidRDefault="00172065">
            <w:pPr>
              <w:ind w:left="108" w:right="146"/>
              <w:jc w:val="center"/>
              <w:rPr>
                <w:rFonts w:cs="Arial"/>
                <w:b/>
                <w:bCs/>
                <w:color w:val="000000"/>
                <w:sz w:val="16"/>
              </w:rPr>
            </w:pPr>
            <w:r>
              <w:rPr>
                <w:rFonts w:cs="Arial"/>
                <w:b/>
                <w:bCs/>
                <w:color w:val="000000"/>
                <w:sz w:val="16"/>
              </w:rPr>
              <w:t xml:space="preserve">ΤΑΜΕΙΟ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5F07D9" w14:textId="77777777" w:rsidR="00AF6EED" w:rsidRDefault="00172065">
            <w:pPr>
              <w:ind w:left="108" w:right="108"/>
              <w:jc w:val="center"/>
              <w:rPr>
                <w:rFonts w:cs="Arial"/>
                <w:b/>
                <w:bCs/>
                <w:color w:val="000000"/>
                <w:sz w:val="16"/>
              </w:rPr>
            </w:pPr>
            <w:r>
              <w:rPr>
                <w:rFonts w:cs="Arial"/>
                <w:b/>
                <w:bCs/>
                <w:color w:val="000000"/>
                <w:sz w:val="16"/>
              </w:rPr>
              <w:t>ΚΑΤΗΓΟΡΙΑ ΠΕΡΙΦΕΡΕΙΑΣ</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BCEA7F" w14:textId="77777777" w:rsidR="00AF6EED" w:rsidRDefault="00172065">
            <w:pPr>
              <w:ind w:left="108" w:right="65"/>
              <w:jc w:val="center"/>
              <w:rPr>
                <w:rFonts w:cs="Arial"/>
                <w:b/>
                <w:bCs/>
                <w:color w:val="000000"/>
                <w:sz w:val="16"/>
              </w:rPr>
            </w:pPr>
            <w:r>
              <w:rPr>
                <w:rFonts w:cs="Arial"/>
                <w:b/>
                <w:bCs/>
                <w:color w:val="000000"/>
                <w:sz w:val="16"/>
              </w:rPr>
              <w:t>ΚΩΔ</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7CDBBC" w14:textId="77777777" w:rsidR="00AF6EED" w:rsidRDefault="00172065">
            <w:pPr>
              <w:ind w:left="141" w:right="108"/>
              <w:jc w:val="center"/>
              <w:rPr>
                <w:rFonts w:cs="Arial"/>
                <w:b/>
                <w:bCs/>
                <w:color w:val="000000"/>
                <w:sz w:val="16"/>
              </w:rPr>
            </w:pPr>
            <w:r>
              <w:rPr>
                <w:rFonts w:cs="Arial"/>
                <w:b/>
                <w:bCs/>
                <w:color w:val="000000"/>
                <w:sz w:val="16"/>
              </w:rPr>
              <w:t>ΚΩΔΙΚΟΣ ΕΚΧΩΡΗΣΗΣ</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68DB8" w14:textId="77777777" w:rsidR="00AF6EED" w:rsidRDefault="00172065">
            <w:pPr>
              <w:ind w:left="136" w:right="108"/>
              <w:jc w:val="center"/>
              <w:rPr>
                <w:rFonts w:cs="Arial"/>
                <w:b/>
                <w:bCs/>
                <w:color w:val="000000"/>
                <w:sz w:val="16"/>
              </w:rPr>
            </w:pPr>
            <w:r>
              <w:rPr>
                <w:rFonts w:cs="Arial"/>
                <w:b/>
                <w:bCs/>
                <w:color w:val="000000"/>
                <w:sz w:val="16"/>
              </w:rPr>
              <w:t>ΣΥΓΧΡΗΜΑΤΟΔΟΤΟΥΜΕΝΗ ΔΗΜΟΣΙΑ ΔΑΠΑΝΗ</w:t>
            </w:r>
          </w:p>
        </w:tc>
      </w:tr>
      <w:tr w:rsidR="00AF6EED" w14:paraId="1D7B96E8" w14:textId="77777777">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FC892D" w14:textId="77777777" w:rsidR="00AF6EED" w:rsidRPr="00172065" w:rsidRDefault="00172065">
            <w:pPr>
              <w:ind w:left="108" w:right="108"/>
              <w:rPr>
                <w:rFonts w:cs="Arial"/>
                <w:color w:val="000000"/>
                <w:sz w:val="16"/>
                <w:lang w:val="el-GR"/>
              </w:rPr>
            </w:pPr>
            <w:r w:rsidRPr="00172065">
              <w:rPr>
                <w:rFonts w:cs="Arial"/>
                <w:color w:val="000000"/>
                <w:sz w:val="16"/>
                <w:lang w:val="el-GR"/>
              </w:rPr>
              <w:t>Ενίσχυση της χωρικής οικονομικής, κοινωνικής, περιβαλλοντικής και πολιτιστικής ανάπτυξης και συνοχής στην Αττική</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277937" w14:textId="77777777" w:rsidR="00AF6EED" w:rsidRDefault="00172065">
            <w:pPr>
              <w:ind w:left="108" w:right="108"/>
              <w:jc w:val="center"/>
              <w:rPr>
                <w:rFonts w:cs="Arial"/>
                <w:color w:val="000000"/>
                <w:sz w:val="16"/>
              </w:rPr>
            </w:pPr>
            <w:r>
              <w:rPr>
                <w:rFonts w:cs="Arial"/>
                <w:color w:val="000000"/>
                <w:sz w:val="16"/>
              </w:rPr>
              <w:t>5</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61DBD1" w14:textId="77777777" w:rsidR="00AF6EED" w:rsidRDefault="00172065">
            <w:pPr>
              <w:ind w:left="108" w:right="108"/>
              <w:jc w:val="center"/>
              <w:rPr>
                <w:rFonts w:cs="Arial"/>
                <w:color w:val="000000"/>
                <w:sz w:val="16"/>
              </w:rPr>
            </w:pPr>
            <w:r>
              <w:rPr>
                <w:rFonts w:cs="Arial"/>
                <w:color w:val="000000"/>
                <w:sz w:val="16"/>
              </w:rPr>
              <w:t>ΕΤΠΑ</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3ABA8B" w14:textId="77777777" w:rsidR="00AF6EED" w:rsidRDefault="00172065">
            <w:pPr>
              <w:ind w:left="108" w:right="108"/>
              <w:rPr>
                <w:rFonts w:cs="Arial"/>
                <w:color w:val="000000"/>
                <w:sz w:val="16"/>
              </w:rPr>
            </w:pPr>
            <w:proofErr w:type="spellStart"/>
            <w:r>
              <w:rPr>
                <w:rFonts w:cs="Arial"/>
                <w:color w:val="000000"/>
                <w:sz w:val="16"/>
              </w:rPr>
              <w:t>Μετά</w:t>
            </w:r>
            <w:proofErr w:type="spellEnd"/>
            <w:r>
              <w:rPr>
                <w:rFonts w:cs="Arial"/>
                <w:color w:val="000000"/>
                <w:sz w:val="16"/>
              </w:rPr>
              <w:t>βαση</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132344" w14:textId="77777777" w:rsidR="00AF6EED" w:rsidRDefault="00172065">
            <w:pPr>
              <w:ind w:left="108" w:right="108"/>
              <w:jc w:val="center"/>
              <w:rPr>
                <w:rFonts w:cs="Arial"/>
                <w:color w:val="000000"/>
                <w:sz w:val="16"/>
              </w:rPr>
            </w:pPr>
            <w:r>
              <w:rPr>
                <w:rFonts w:cs="Arial"/>
                <w:color w:val="000000"/>
                <w:sz w:val="16"/>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3CA718" w14:textId="77777777" w:rsidR="00AF6EED" w:rsidRDefault="00172065">
            <w:pPr>
              <w:ind w:left="108" w:right="108"/>
              <w:jc w:val="center"/>
              <w:rPr>
                <w:rFonts w:cs="Arial"/>
                <w:color w:val="000000"/>
                <w:sz w:val="16"/>
              </w:rPr>
            </w:pPr>
            <w:r>
              <w:rPr>
                <w:rFonts w:cs="Arial"/>
                <w:color w:val="000000"/>
                <w:sz w:val="16"/>
              </w:rPr>
              <w:t>OXE_PIR_2021_2027</w:t>
            </w:r>
          </w:p>
        </w:tc>
        <w:tc>
          <w:tcPr>
            <w:tcW w:w="21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E327D2" w14:textId="77777777" w:rsidR="00AF6EED" w:rsidRDefault="00172065">
            <w:pPr>
              <w:ind w:left="108" w:right="108"/>
              <w:jc w:val="right"/>
              <w:rPr>
                <w:rFonts w:cs="Arial"/>
                <w:color w:val="000000"/>
                <w:sz w:val="16"/>
              </w:rPr>
            </w:pPr>
            <w:r>
              <w:rPr>
                <w:rFonts w:cs="Arial"/>
                <w:color w:val="000000"/>
                <w:sz w:val="16"/>
              </w:rPr>
              <w:t>683.716,92</w:t>
            </w:r>
          </w:p>
        </w:tc>
      </w:tr>
    </w:tbl>
    <w:p w14:paraId="2959002C" w14:textId="77777777" w:rsidR="00AF6EED" w:rsidRDefault="00AF6EED">
      <w:pPr>
        <w:ind w:left="114" w:right="116"/>
        <w:jc w:val="both"/>
        <w:rPr>
          <w:rFonts w:cs="Arial"/>
          <w:color w:val="000000"/>
        </w:rPr>
      </w:pPr>
    </w:p>
    <w:p w14:paraId="5668732C" w14:textId="77777777" w:rsidR="00AF6EED" w:rsidRDefault="00172065">
      <w:pPr>
        <w:ind w:left="114" w:right="116"/>
        <w:jc w:val="both"/>
        <w:rPr>
          <w:rFonts w:cs="Arial"/>
          <w:color w:val="000000"/>
        </w:rPr>
      </w:pPr>
      <w:proofErr w:type="spellStart"/>
      <w:r>
        <w:rPr>
          <w:rFonts w:cs="Arial"/>
          <w:b/>
          <w:bCs/>
          <w:color w:val="000000"/>
        </w:rPr>
        <w:t>Πίν</w:t>
      </w:r>
      <w:proofErr w:type="spellEnd"/>
      <w:r>
        <w:rPr>
          <w:rFonts w:cs="Arial"/>
          <w:b/>
          <w:bCs/>
          <w:color w:val="000000"/>
        </w:rPr>
        <w:t xml:space="preserve">ακας 3: </w:t>
      </w:r>
      <w:r>
        <w:rPr>
          <w:rFonts w:cs="Arial"/>
          <w:color w:val="000000"/>
        </w:rPr>
        <w:t>ΔΕΙΚΤΕΣ ΕΚΡΟΩΝ</w:t>
      </w:r>
    </w:p>
    <w:p w14:paraId="00173B00" w14:textId="77777777" w:rsidR="00AF6EED" w:rsidRDefault="00172065">
      <w:pPr>
        <w:ind w:left="114" w:right="116"/>
        <w:jc w:val="both"/>
        <w:rPr>
          <w:rFonts w:cs="Arial"/>
          <w:b/>
          <w:bCs/>
          <w:color w:val="000000"/>
        </w:rPr>
      </w:pPr>
      <w:r>
        <w:rPr>
          <w:rFonts w:cs="Arial"/>
          <w:b/>
          <w:bCs/>
          <w:color w:val="000000"/>
        </w:rPr>
        <w:t xml:space="preserve"> </w:t>
      </w:r>
    </w:p>
    <w:tbl>
      <w:tblPr>
        <w:tblW w:w="0" w:type="auto"/>
        <w:tblInd w:w="6" w:type="dxa"/>
        <w:tblLayout w:type="fixed"/>
        <w:tblCellMar>
          <w:left w:w="0" w:type="dxa"/>
          <w:right w:w="0" w:type="dxa"/>
        </w:tblCellMar>
        <w:tblLook w:val="04A0" w:firstRow="1" w:lastRow="0" w:firstColumn="1" w:lastColumn="0" w:noHBand="0" w:noVBand="1"/>
      </w:tblPr>
      <w:tblGrid>
        <w:gridCol w:w="2269"/>
        <w:gridCol w:w="850"/>
        <w:gridCol w:w="993"/>
        <w:gridCol w:w="1559"/>
        <w:gridCol w:w="1134"/>
        <w:gridCol w:w="2977"/>
        <w:gridCol w:w="1134"/>
      </w:tblGrid>
      <w:tr w:rsidR="00AF6EED" w14:paraId="14945343" w14:textId="77777777">
        <w:tc>
          <w:tcPr>
            <w:tcW w:w="5671"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63F2494" w14:textId="77777777" w:rsidR="00AF6EED" w:rsidRDefault="00172065">
            <w:pPr>
              <w:ind w:left="108" w:right="108"/>
              <w:rPr>
                <w:rFonts w:cs="Arial"/>
                <w:b/>
                <w:bCs/>
                <w:color w:val="000000"/>
                <w:sz w:val="16"/>
              </w:rPr>
            </w:pPr>
            <w:r>
              <w:rPr>
                <w:rFonts w:cs="Arial"/>
                <w:b/>
                <w:bCs/>
                <w:color w:val="000000"/>
                <w:sz w:val="16"/>
              </w:rPr>
              <w:t xml:space="preserve">ΠΡΟΓΡΑΜΜΑ: </w:t>
            </w:r>
            <w:proofErr w:type="spellStart"/>
            <w:r>
              <w:rPr>
                <w:rFonts w:cs="Arial"/>
                <w:b/>
                <w:bCs/>
                <w:color w:val="000000"/>
                <w:sz w:val="16"/>
              </w:rPr>
              <w:t>Αττική</w:t>
            </w:r>
            <w:proofErr w:type="spellEnd"/>
            <w:r>
              <w:rPr>
                <w:rFonts w:cs="Arial"/>
                <w:b/>
                <w:bCs/>
                <w:color w:val="000000"/>
                <w:sz w:val="16"/>
              </w:rPr>
              <w:t xml:space="preserve"> </w:t>
            </w:r>
          </w:p>
        </w:tc>
        <w:tc>
          <w:tcPr>
            <w:tcW w:w="52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F6AF060" w14:textId="77777777" w:rsidR="00AF6EED" w:rsidRDefault="00172065">
            <w:pPr>
              <w:ind w:left="108" w:right="108"/>
              <w:rPr>
                <w:rFonts w:cs="Arial"/>
                <w:b/>
                <w:bCs/>
                <w:color w:val="000000"/>
                <w:sz w:val="16"/>
              </w:rPr>
            </w:pPr>
            <w:r>
              <w:rPr>
                <w:rFonts w:cs="Arial"/>
                <w:b/>
                <w:bCs/>
                <w:color w:val="000000"/>
                <w:sz w:val="16"/>
              </w:rPr>
              <w:t>ΚΩΔ: 619</w:t>
            </w:r>
          </w:p>
        </w:tc>
      </w:tr>
      <w:tr w:rsidR="00AF6EED" w14:paraId="204FE249" w14:textId="77777777">
        <w:tc>
          <w:tcPr>
            <w:tcW w:w="5671"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4ADE18" w14:textId="77777777" w:rsidR="00AF6EED" w:rsidRDefault="00AF6EED"/>
        </w:tc>
        <w:tc>
          <w:tcPr>
            <w:tcW w:w="52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836FB34" w14:textId="77777777" w:rsidR="00AF6EED" w:rsidRDefault="00172065">
            <w:pPr>
              <w:ind w:left="108" w:right="108"/>
              <w:jc w:val="center"/>
              <w:rPr>
                <w:rFonts w:cs="Arial"/>
                <w:b/>
                <w:bCs/>
                <w:color w:val="000000"/>
                <w:sz w:val="16"/>
              </w:rPr>
            </w:pPr>
            <w:r>
              <w:rPr>
                <w:rFonts w:cs="Arial"/>
                <w:b/>
                <w:bCs/>
                <w:color w:val="000000"/>
                <w:sz w:val="16"/>
              </w:rPr>
              <w:t>ΣΤΟΙΧΕΙΑ ΔΕΙΚΤΩΝ</w:t>
            </w:r>
          </w:p>
        </w:tc>
      </w:tr>
      <w:tr w:rsidR="00AF6EED" w14:paraId="2C41FF66" w14:textId="77777777">
        <w:tc>
          <w:tcPr>
            <w:tcW w:w="22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A8DD77" w14:textId="77777777" w:rsidR="00AF6EED" w:rsidRDefault="00172065">
            <w:pPr>
              <w:ind w:left="108" w:right="108"/>
              <w:jc w:val="center"/>
              <w:rPr>
                <w:rFonts w:cs="Arial"/>
                <w:b/>
                <w:bCs/>
                <w:color w:val="000000"/>
                <w:sz w:val="16"/>
              </w:rPr>
            </w:pPr>
            <w:r>
              <w:rPr>
                <w:rFonts w:cs="Arial"/>
                <w:b/>
                <w:bCs/>
                <w:color w:val="000000"/>
                <w:sz w:val="16"/>
              </w:rPr>
              <w:t>ΠΡΟΤΕΡΑΙΟΤΗΤΑ</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44FAFD" w14:textId="77777777" w:rsidR="00AF6EED" w:rsidRDefault="00172065">
            <w:pPr>
              <w:ind w:left="108" w:right="108"/>
              <w:jc w:val="center"/>
              <w:rPr>
                <w:rFonts w:cs="Arial"/>
                <w:b/>
                <w:bCs/>
                <w:color w:val="000000"/>
                <w:sz w:val="16"/>
              </w:rPr>
            </w:pPr>
            <w:r>
              <w:rPr>
                <w:rFonts w:cs="Arial"/>
                <w:b/>
                <w:bCs/>
                <w:color w:val="000000"/>
                <w:sz w:val="16"/>
              </w:rPr>
              <w:t>TAMEIO</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5DB72B" w14:textId="77777777" w:rsidR="00AF6EED" w:rsidRDefault="00172065">
            <w:pPr>
              <w:ind w:left="108" w:right="108"/>
              <w:jc w:val="center"/>
              <w:rPr>
                <w:rFonts w:cs="Arial"/>
                <w:b/>
                <w:bCs/>
                <w:color w:val="000000"/>
                <w:sz w:val="16"/>
              </w:rPr>
            </w:pPr>
            <w:r>
              <w:rPr>
                <w:rFonts w:cs="Arial"/>
                <w:b/>
                <w:bCs/>
                <w:color w:val="000000"/>
                <w:sz w:val="16"/>
              </w:rPr>
              <w:t xml:space="preserve">ΕΙΔΙΚΟΣ ΣΤΟΧΟΣ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48BED2" w14:textId="77777777" w:rsidR="00AF6EED" w:rsidRPr="00172065" w:rsidRDefault="00172065">
            <w:pPr>
              <w:ind w:left="108" w:right="108"/>
              <w:jc w:val="center"/>
              <w:rPr>
                <w:rFonts w:cs="Arial"/>
                <w:b/>
                <w:bCs/>
                <w:color w:val="000000"/>
                <w:sz w:val="16"/>
                <w:lang w:val="el-GR"/>
              </w:rPr>
            </w:pPr>
            <w:r w:rsidRPr="00172065">
              <w:rPr>
                <w:rFonts w:cs="Arial"/>
                <w:b/>
                <w:bCs/>
                <w:color w:val="000000"/>
                <w:sz w:val="16"/>
                <w:lang w:val="el-GR"/>
              </w:rPr>
              <w:t>ΚΑΤΗΓΟΡΙΑ ΠΕΡΙΦΕΡΕΙΑΣ (για ΕΚΤ, ΕΤΠΑ)</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CD3BBB" w14:textId="77777777" w:rsidR="00AF6EED" w:rsidRDefault="00172065">
            <w:pPr>
              <w:ind w:left="108" w:right="108"/>
              <w:jc w:val="center"/>
              <w:rPr>
                <w:rFonts w:cs="Arial"/>
                <w:b/>
                <w:bCs/>
                <w:color w:val="000000"/>
                <w:sz w:val="16"/>
              </w:rPr>
            </w:pPr>
            <w:r>
              <w:rPr>
                <w:rFonts w:cs="Arial"/>
                <w:b/>
                <w:bCs/>
                <w:color w:val="000000"/>
                <w:sz w:val="16"/>
              </w:rPr>
              <w:t>ΚΩΔ. ΔΕΙΚΤΗ</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794CAD" w14:textId="77777777" w:rsidR="00AF6EED" w:rsidRDefault="00172065">
            <w:pPr>
              <w:ind w:left="108" w:right="108"/>
              <w:jc w:val="center"/>
              <w:rPr>
                <w:rFonts w:cs="Arial"/>
                <w:b/>
                <w:bCs/>
                <w:color w:val="000000"/>
                <w:sz w:val="16"/>
              </w:rPr>
            </w:pPr>
            <w:r>
              <w:rPr>
                <w:rFonts w:cs="Arial"/>
                <w:b/>
                <w:bCs/>
                <w:color w:val="000000"/>
                <w:sz w:val="16"/>
              </w:rPr>
              <w:t>ΟΝΟΜΑΣΙΑ</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7F5739" w14:textId="77777777" w:rsidR="00AF6EED" w:rsidRDefault="00172065">
            <w:pPr>
              <w:ind w:left="108" w:right="108"/>
              <w:jc w:val="center"/>
              <w:rPr>
                <w:rFonts w:cs="Arial"/>
                <w:b/>
                <w:bCs/>
                <w:color w:val="000000"/>
                <w:sz w:val="16"/>
              </w:rPr>
            </w:pPr>
            <w:r>
              <w:rPr>
                <w:rFonts w:cs="Arial"/>
                <w:b/>
                <w:bCs/>
                <w:color w:val="000000"/>
                <w:sz w:val="16"/>
              </w:rPr>
              <w:t>ΜΟΝΑΔΑ ΜΕΤΡΗΣΗΣ</w:t>
            </w:r>
          </w:p>
        </w:tc>
      </w:tr>
      <w:tr w:rsidR="00AF6EED" w14:paraId="0AB8F1DA" w14:textId="77777777">
        <w:tc>
          <w:tcPr>
            <w:tcW w:w="22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EFAFC9" w14:textId="77777777" w:rsidR="00AF6EED" w:rsidRPr="00172065" w:rsidRDefault="00172065">
            <w:pPr>
              <w:ind w:left="108" w:right="108"/>
              <w:rPr>
                <w:rFonts w:cs="Arial"/>
                <w:color w:val="000000"/>
                <w:sz w:val="16"/>
                <w:lang w:val="el-GR"/>
              </w:rPr>
            </w:pPr>
            <w:r w:rsidRPr="00172065">
              <w:rPr>
                <w:rFonts w:cs="Arial"/>
                <w:color w:val="000000"/>
                <w:sz w:val="16"/>
                <w:lang w:val="el-GR"/>
              </w:rPr>
              <w:t xml:space="preserve">Ενίσχυση της χωρικής οικονομικής, κοινωνικής, περιβαλλοντικής και πολιτιστικής ανάπτυξης και συνοχής στην Αττική </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37BA03" w14:textId="77777777" w:rsidR="00AF6EED" w:rsidRDefault="00172065">
            <w:pPr>
              <w:ind w:left="108" w:right="108"/>
              <w:jc w:val="center"/>
              <w:rPr>
                <w:rFonts w:cs="Arial"/>
                <w:color w:val="000000"/>
                <w:sz w:val="16"/>
              </w:rPr>
            </w:pPr>
            <w:r>
              <w:rPr>
                <w:rFonts w:cs="Arial"/>
                <w:color w:val="000000"/>
                <w:sz w:val="16"/>
              </w:rPr>
              <w:t>ΕΤΠΑ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E7F900" w14:textId="77777777" w:rsidR="00AF6EED" w:rsidRDefault="00172065">
            <w:pPr>
              <w:ind w:left="108" w:right="108"/>
              <w:jc w:val="center"/>
              <w:rPr>
                <w:rFonts w:cs="Arial"/>
                <w:color w:val="000000"/>
                <w:sz w:val="16"/>
              </w:rPr>
            </w:pPr>
            <w:r>
              <w:rPr>
                <w:rFonts w:cs="Arial"/>
                <w:color w:val="000000"/>
                <w:sz w:val="16"/>
              </w:rPr>
              <w:t>RSO5.1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487521" w14:textId="77777777" w:rsidR="00AF6EED" w:rsidRDefault="00172065">
            <w:pPr>
              <w:ind w:left="108" w:right="108"/>
              <w:jc w:val="center"/>
              <w:rPr>
                <w:rFonts w:cs="Arial"/>
                <w:color w:val="000000"/>
                <w:sz w:val="16"/>
              </w:rPr>
            </w:pPr>
            <w:proofErr w:type="spellStart"/>
            <w:r>
              <w:rPr>
                <w:rFonts w:cs="Arial"/>
                <w:color w:val="000000"/>
                <w:sz w:val="16"/>
              </w:rPr>
              <w:t>Μετά</w:t>
            </w:r>
            <w:proofErr w:type="spellEnd"/>
            <w:r>
              <w:rPr>
                <w:rFonts w:cs="Arial"/>
                <w:color w:val="000000"/>
                <w:sz w:val="16"/>
              </w:rPr>
              <w:t xml:space="preserve">βαση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C23DD7" w14:textId="77777777" w:rsidR="00AF6EED" w:rsidRDefault="00172065">
            <w:pPr>
              <w:ind w:left="108" w:right="108"/>
              <w:jc w:val="center"/>
              <w:rPr>
                <w:rFonts w:cs="Arial"/>
                <w:color w:val="000000"/>
                <w:sz w:val="16"/>
              </w:rPr>
            </w:pPr>
            <w:r>
              <w:rPr>
                <w:rFonts w:cs="Arial"/>
                <w:color w:val="000000"/>
                <w:sz w:val="16"/>
              </w:rPr>
              <w:t>RCO74</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CB4C8D" w14:textId="77777777" w:rsidR="00AF6EED" w:rsidRPr="00172065" w:rsidRDefault="00172065">
            <w:pPr>
              <w:ind w:left="108" w:right="108"/>
              <w:jc w:val="center"/>
              <w:rPr>
                <w:rFonts w:cs="Arial"/>
                <w:color w:val="000000"/>
                <w:sz w:val="16"/>
                <w:lang w:val="el-GR"/>
              </w:rPr>
            </w:pPr>
            <w:r w:rsidRPr="00172065">
              <w:rPr>
                <w:rFonts w:cs="Arial"/>
                <w:color w:val="000000"/>
                <w:sz w:val="16"/>
                <w:lang w:val="el-GR"/>
              </w:rPr>
              <w:t>Πληθυσμός που καλύπτεται από έργα στο πλαίσιο στρατηγικών για ολοκληρωμένη χωρική ανάπτυξη*</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44A931" w14:textId="77777777" w:rsidR="00AF6EED" w:rsidRDefault="00172065">
            <w:pPr>
              <w:ind w:left="108" w:right="108"/>
              <w:jc w:val="center"/>
              <w:rPr>
                <w:rFonts w:cs="Arial"/>
                <w:color w:val="000000"/>
                <w:sz w:val="16"/>
              </w:rPr>
            </w:pPr>
            <w:proofErr w:type="spellStart"/>
            <w:r>
              <w:rPr>
                <w:rFonts w:cs="Arial"/>
                <w:color w:val="000000"/>
                <w:sz w:val="16"/>
              </w:rPr>
              <w:t>Άτομ</w:t>
            </w:r>
            <w:proofErr w:type="spellEnd"/>
            <w:r>
              <w:rPr>
                <w:rFonts w:cs="Arial"/>
                <w:color w:val="000000"/>
                <w:sz w:val="16"/>
              </w:rPr>
              <w:t xml:space="preserve">α </w:t>
            </w:r>
          </w:p>
          <w:p w14:paraId="5D1BB343" w14:textId="77777777" w:rsidR="00AF6EED" w:rsidRDefault="00AF6EED">
            <w:pPr>
              <w:ind w:left="108" w:right="108"/>
              <w:jc w:val="center"/>
              <w:rPr>
                <w:rFonts w:cs="Arial"/>
                <w:color w:val="000000"/>
                <w:sz w:val="16"/>
              </w:rPr>
            </w:pPr>
          </w:p>
        </w:tc>
      </w:tr>
      <w:tr w:rsidR="00AF6EED" w14:paraId="278053AA" w14:textId="77777777">
        <w:tc>
          <w:tcPr>
            <w:tcW w:w="22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22E9DF" w14:textId="77777777" w:rsidR="00AF6EED" w:rsidRPr="00172065" w:rsidRDefault="00172065">
            <w:pPr>
              <w:ind w:left="108" w:right="108"/>
              <w:rPr>
                <w:rFonts w:cs="Arial"/>
                <w:color w:val="000000"/>
                <w:sz w:val="16"/>
                <w:lang w:val="el-GR"/>
              </w:rPr>
            </w:pPr>
            <w:r w:rsidRPr="00172065">
              <w:rPr>
                <w:rFonts w:cs="Arial"/>
                <w:color w:val="000000"/>
                <w:sz w:val="16"/>
                <w:lang w:val="el-GR"/>
              </w:rPr>
              <w:t xml:space="preserve">Ενίσχυση της χωρικής οικονομικής, κοινωνικής, περιβαλλοντικής και πολιτιστικής ανάπτυξης και συνοχής στην Αττική </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72FA42" w14:textId="77777777" w:rsidR="00AF6EED" w:rsidRDefault="00172065">
            <w:pPr>
              <w:ind w:left="108" w:right="108"/>
              <w:jc w:val="center"/>
              <w:rPr>
                <w:rFonts w:cs="Arial"/>
                <w:color w:val="000000"/>
                <w:sz w:val="16"/>
              </w:rPr>
            </w:pPr>
            <w:r>
              <w:rPr>
                <w:rFonts w:cs="Arial"/>
                <w:color w:val="000000"/>
                <w:sz w:val="16"/>
              </w:rPr>
              <w:t>ΕΤΠΑ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F7A5B2" w14:textId="77777777" w:rsidR="00AF6EED" w:rsidRDefault="00172065">
            <w:pPr>
              <w:ind w:left="108" w:right="108"/>
              <w:jc w:val="center"/>
              <w:rPr>
                <w:rFonts w:cs="Arial"/>
                <w:color w:val="000000"/>
                <w:sz w:val="16"/>
              </w:rPr>
            </w:pPr>
            <w:r>
              <w:rPr>
                <w:rFonts w:cs="Arial"/>
                <w:color w:val="000000"/>
                <w:sz w:val="16"/>
              </w:rPr>
              <w:t>RSO5.1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C70E8" w14:textId="77777777" w:rsidR="00AF6EED" w:rsidRDefault="00172065">
            <w:pPr>
              <w:ind w:left="108" w:right="108"/>
              <w:jc w:val="center"/>
              <w:rPr>
                <w:rFonts w:cs="Arial"/>
                <w:color w:val="000000"/>
                <w:sz w:val="16"/>
              </w:rPr>
            </w:pPr>
            <w:proofErr w:type="spellStart"/>
            <w:r>
              <w:rPr>
                <w:rFonts w:cs="Arial"/>
                <w:color w:val="000000"/>
                <w:sz w:val="16"/>
              </w:rPr>
              <w:t>Μετά</w:t>
            </w:r>
            <w:proofErr w:type="spellEnd"/>
            <w:r>
              <w:rPr>
                <w:rFonts w:cs="Arial"/>
                <w:color w:val="000000"/>
                <w:sz w:val="16"/>
              </w:rPr>
              <w:t xml:space="preserve">βαση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A46CEB" w14:textId="77777777" w:rsidR="00AF6EED" w:rsidRDefault="00172065">
            <w:pPr>
              <w:ind w:left="108" w:right="108"/>
              <w:jc w:val="center"/>
              <w:rPr>
                <w:rFonts w:cs="Arial"/>
                <w:color w:val="000000"/>
                <w:sz w:val="16"/>
              </w:rPr>
            </w:pPr>
            <w:r>
              <w:rPr>
                <w:rFonts w:cs="Arial"/>
                <w:color w:val="000000"/>
                <w:sz w:val="16"/>
              </w:rPr>
              <w:t>RCO75</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F337C9" w14:textId="77777777" w:rsidR="00AF6EED" w:rsidRPr="00172065" w:rsidRDefault="00172065">
            <w:pPr>
              <w:ind w:left="108" w:right="108"/>
              <w:jc w:val="center"/>
              <w:rPr>
                <w:rFonts w:cs="Arial"/>
                <w:color w:val="000000"/>
                <w:sz w:val="16"/>
                <w:lang w:val="el-GR"/>
              </w:rPr>
            </w:pPr>
            <w:r w:rsidRPr="00172065">
              <w:rPr>
                <w:rFonts w:cs="Arial"/>
                <w:color w:val="000000"/>
                <w:sz w:val="16"/>
                <w:lang w:val="el-GR"/>
              </w:rPr>
              <w:t>Στρατηγικές για ολοκληρωμένη χωρική ανάπτυξη που υποστηρίζονται*</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AFC746" w14:textId="77777777" w:rsidR="00AF6EED" w:rsidRDefault="00172065">
            <w:pPr>
              <w:ind w:left="108" w:right="108"/>
              <w:jc w:val="center"/>
              <w:rPr>
                <w:rFonts w:cs="Arial"/>
                <w:color w:val="000000"/>
                <w:sz w:val="16"/>
              </w:rPr>
            </w:pPr>
            <w:proofErr w:type="spellStart"/>
            <w:r>
              <w:rPr>
                <w:rFonts w:cs="Arial"/>
                <w:color w:val="000000"/>
                <w:sz w:val="16"/>
              </w:rPr>
              <w:t>Αριθμός</w:t>
            </w:r>
            <w:proofErr w:type="spellEnd"/>
            <w:r>
              <w:rPr>
                <w:rFonts w:cs="Arial"/>
                <w:color w:val="000000"/>
                <w:sz w:val="16"/>
              </w:rPr>
              <w:t xml:space="preserve"> </w:t>
            </w:r>
          </w:p>
          <w:p w14:paraId="177CBD8C" w14:textId="77777777" w:rsidR="00AF6EED" w:rsidRDefault="00AF6EED">
            <w:pPr>
              <w:ind w:left="108" w:right="108"/>
              <w:jc w:val="center"/>
              <w:rPr>
                <w:rFonts w:cs="Arial"/>
                <w:color w:val="000000"/>
                <w:sz w:val="16"/>
              </w:rPr>
            </w:pPr>
          </w:p>
        </w:tc>
      </w:tr>
      <w:tr w:rsidR="00AF6EED" w14:paraId="7AE1E30E" w14:textId="77777777">
        <w:tc>
          <w:tcPr>
            <w:tcW w:w="22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167641" w14:textId="77777777" w:rsidR="00AF6EED" w:rsidRPr="00172065" w:rsidRDefault="00172065">
            <w:pPr>
              <w:ind w:left="108" w:right="108"/>
              <w:rPr>
                <w:rFonts w:cs="Arial"/>
                <w:color w:val="000000"/>
                <w:sz w:val="16"/>
                <w:lang w:val="el-GR"/>
              </w:rPr>
            </w:pPr>
            <w:r w:rsidRPr="00172065">
              <w:rPr>
                <w:rFonts w:cs="Arial"/>
                <w:color w:val="000000"/>
                <w:sz w:val="16"/>
                <w:lang w:val="el-GR"/>
              </w:rPr>
              <w:t xml:space="preserve">Ενίσχυση της χωρικής οικονομικής, κοινωνικής, περιβαλλοντικής και πολιτιστικής ανάπτυξης και συνοχής στην Αττική </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C358C1" w14:textId="77777777" w:rsidR="00AF6EED" w:rsidRDefault="00172065">
            <w:pPr>
              <w:ind w:left="108" w:right="108"/>
              <w:jc w:val="center"/>
              <w:rPr>
                <w:rFonts w:cs="Arial"/>
                <w:color w:val="000000"/>
                <w:sz w:val="16"/>
              </w:rPr>
            </w:pPr>
            <w:r>
              <w:rPr>
                <w:rFonts w:cs="Arial"/>
                <w:color w:val="000000"/>
                <w:sz w:val="16"/>
              </w:rPr>
              <w:t>ΕΤΠΑ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30C658" w14:textId="77777777" w:rsidR="00AF6EED" w:rsidRDefault="00172065">
            <w:pPr>
              <w:ind w:left="108" w:right="108"/>
              <w:jc w:val="center"/>
              <w:rPr>
                <w:rFonts w:cs="Arial"/>
                <w:color w:val="000000"/>
                <w:sz w:val="16"/>
              </w:rPr>
            </w:pPr>
            <w:r>
              <w:rPr>
                <w:rFonts w:cs="Arial"/>
                <w:color w:val="000000"/>
                <w:sz w:val="16"/>
              </w:rPr>
              <w:t>RSO5.1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36084A" w14:textId="77777777" w:rsidR="00AF6EED" w:rsidRDefault="00172065">
            <w:pPr>
              <w:ind w:left="108" w:right="108"/>
              <w:jc w:val="center"/>
              <w:rPr>
                <w:rFonts w:cs="Arial"/>
                <w:color w:val="000000"/>
                <w:sz w:val="16"/>
              </w:rPr>
            </w:pPr>
            <w:proofErr w:type="spellStart"/>
            <w:r>
              <w:rPr>
                <w:rFonts w:cs="Arial"/>
                <w:color w:val="000000"/>
                <w:sz w:val="16"/>
              </w:rPr>
              <w:t>Μετά</w:t>
            </w:r>
            <w:proofErr w:type="spellEnd"/>
            <w:r>
              <w:rPr>
                <w:rFonts w:cs="Arial"/>
                <w:color w:val="000000"/>
                <w:sz w:val="16"/>
              </w:rPr>
              <w:t xml:space="preserve">βαση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E8F56C" w14:textId="77777777" w:rsidR="00AF6EED" w:rsidRDefault="00172065">
            <w:pPr>
              <w:ind w:left="108" w:right="108"/>
              <w:jc w:val="center"/>
              <w:rPr>
                <w:rFonts w:cs="Arial"/>
                <w:color w:val="000000"/>
                <w:sz w:val="16"/>
              </w:rPr>
            </w:pPr>
            <w:r>
              <w:rPr>
                <w:rFonts w:cs="Arial"/>
                <w:color w:val="000000"/>
                <w:sz w:val="16"/>
              </w:rPr>
              <w:t>RCO76</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1BF15A" w14:textId="77777777" w:rsidR="00AF6EED" w:rsidRDefault="00172065">
            <w:pPr>
              <w:ind w:left="108" w:right="108"/>
              <w:jc w:val="center"/>
              <w:rPr>
                <w:rFonts w:cs="Arial"/>
                <w:color w:val="000000"/>
                <w:sz w:val="16"/>
              </w:rPr>
            </w:pPr>
            <w:proofErr w:type="spellStart"/>
            <w:r>
              <w:rPr>
                <w:rFonts w:cs="Arial"/>
                <w:color w:val="000000"/>
                <w:sz w:val="16"/>
              </w:rPr>
              <w:t>Ολοκληρωμέν</w:t>
            </w:r>
            <w:proofErr w:type="spellEnd"/>
            <w:r>
              <w:rPr>
                <w:rFonts w:cs="Arial"/>
                <w:color w:val="000000"/>
                <w:sz w:val="16"/>
              </w:rPr>
              <w:t xml:space="preserve">α </w:t>
            </w:r>
            <w:proofErr w:type="spellStart"/>
            <w:r>
              <w:rPr>
                <w:rFonts w:cs="Arial"/>
                <w:color w:val="000000"/>
                <w:sz w:val="16"/>
              </w:rPr>
              <w:t>έργ</w:t>
            </w:r>
            <w:proofErr w:type="spellEnd"/>
            <w:r>
              <w:rPr>
                <w:rFonts w:cs="Arial"/>
                <w:color w:val="000000"/>
                <w:sz w:val="16"/>
              </w:rPr>
              <w:t xml:space="preserve">α </w:t>
            </w:r>
            <w:proofErr w:type="spellStart"/>
            <w:r>
              <w:rPr>
                <w:rFonts w:cs="Arial"/>
                <w:color w:val="000000"/>
                <w:sz w:val="16"/>
              </w:rPr>
              <w:t>χωρικής</w:t>
            </w:r>
            <w:proofErr w:type="spellEnd"/>
            <w:r>
              <w:rPr>
                <w:rFonts w:cs="Arial"/>
                <w:color w:val="000000"/>
                <w:sz w:val="16"/>
              </w:rPr>
              <w:t xml:space="preserve"> α</w:t>
            </w:r>
            <w:proofErr w:type="spellStart"/>
            <w:r>
              <w:rPr>
                <w:rFonts w:cs="Arial"/>
                <w:color w:val="000000"/>
                <w:sz w:val="16"/>
              </w:rPr>
              <w:t>νά</w:t>
            </w:r>
            <w:proofErr w:type="spellEnd"/>
            <w:r>
              <w:rPr>
                <w:rFonts w:cs="Arial"/>
                <w:color w:val="000000"/>
                <w:sz w:val="16"/>
              </w:rPr>
              <w:t>πτυξης</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06B741" w14:textId="77777777" w:rsidR="00AF6EED" w:rsidRDefault="00172065">
            <w:pPr>
              <w:ind w:left="108" w:right="108"/>
              <w:jc w:val="center"/>
              <w:rPr>
                <w:rFonts w:cs="Arial"/>
                <w:color w:val="000000"/>
                <w:sz w:val="16"/>
              </w:rPr>
            </w:pPr>
            <w:proofErr w:type="spellStart"/>
            <w:r>
              <w:rPr>
                <w:rFonts w:cs="Arial"/>
                <w:color w:val="000000"/>
                <w:sz w:val="16"/>
              </w:rPr>
              <w:t>Αριθμός</w:t>
            </w:r>
            <w:proofErr w:type="spellEnd"/>
            <w:r>
              <w:rPr>
                <w:rFonts w:cs="Arial"/>
                <w:color w:val="000000"/>
                <w:sz w:val="16"/>
              </w:rPr>
              <w:t xml:space="preserve"> </w:t>
            </w:r>
            <w:proofErr w:type="spellStart"/>
            <w:r>
              <w:rPr>
                <w:rFonts w:cs="Arial"/>
                <w:color w:val="000000"/>
                <w:sz w:val="16"/>
              </w:rPr>
              <w:t>έργων</w:t>
            </w:r>
            <w:proofErr w:type="spellEnd"/>
            <w:r>
              <w:rPr>
                <w:rFonts w:cs="Arial"/>
                <w:color w:val="000000"/>
                <w:sz w:val="16"/>
              </w:rPr>
              <w:t xml:space="preserve"> </w:t>
            </w:r>
          </w:p>
          <w:p w14:paraId="22B0FCE0" w14:textId="77777777" w:rsidR="00AF6EED" w:rsidRDefault="00AF6EED">
            <w:pPr>
              <w:ind w:left="108" w:right="108"/>
              <w:jc w:val="center"/>
              <w:rPr>
                <w:rFonts w:cs="Arial"/>
                <w:color w:val="000000"/>
                <w:sz w:val="16"/>
              </w:rPr>
            </w:pPr>
          </w:p>
        </w:tc>
      </w:tr>
    </w:tbl>
    <w:p w14:paraId="46D08D71" w14:textId="77777777" w:rsidR="00AF6EED" w:rsidRDefault="00AF6EED">
      <w:pPr>
        <w:ind w:left="114" w:right="116"/>
        <w:jc w:val="both"/>
        <w:rPr>
          <w:rFonts w:cs="Arial"/>
          <w:color w:val="000000"/>
        </w:rPr>
      </w:pPr>
    </w:p>
    <w:p w14:paraId="49CEFD8B" w14:textId="77777777" w:rsidR="00AF6EED" w:rsidRDefault="00172065">
      <w:pPr>
        <w:spacing w:after="120"/>
        <w:ind w:left="114" w:right="116"/>
        <w:jc w:val="both"/>
        <w:rPr>
          <w:rFonts w:cs="Arial"/>
          <w:color w:val="000000"/>
        </w:rPr>
      </w:pPr>
      <w:proofErr w:type="spellStart"/>
      <w:r>
        <w:rPr>
          <w:rFonts w:cs="Arial"/>
          <w:b/>
          <w:bCs/>
          <w:color w:val="000000"/>
        </w:rPr>
        <w:t>Πίν</w:t>
      </w:r>
      <w:proofErr w:type="spellEnd"/>
      <w:r>
        <w:rPr>
          <w:rFonts w:cs="Arial"/>
          <w:b/>
          <w:bCs/>
          <w:color w:val="000000"/>
        </w:rPr>
        <w:t xml:space="preserve">ακας 4: </w:t>
      </w:r>
      <w:r>
        <w:rPr>
          <w:rFonts w:cs="Arial"/>
          <w:color w:val="000000"/>
        </w:rPr>
        <w:t xml:space="preserve">ΔΕΙΚΤΕΣ ΑΠΟΤΕΛΕΣΜΑΤΩΝ </w:t>
      </w:r>
    </w:p>
    <w:tbl>
      <w:tblPr>
        <w:tblW w:w="0" w:type="auto"/>
        <w:tblInd w:w="6" w:type="dxa"/>
        <w:tblLayout w:type="fixed"/>
        <w:tblCellMar>
          <w:left w:w="0" w:type="dxa"/>
          <w:right w:w="0" w:type="dxa"/>
        </w:tblCellMar>
        <w:tblLook w:val="04A0" w:firstRow="1" w:lastRow="0" w:firstColumn="1" w:lastColumn="0" w:noHBand="0" w:noVBand="1"/>
      </w:tblPr>
      <w:tblGrid>
        <w:gridCol w:w="2269"/>
        <w:gridCol w:w="850"/>
        <w:gridCol w:w="993"/>
        <w:gridCol w:w="1559"/>
        <w:gridCol w:w="1134"/>
        <w:gridCol w:w="2977"/>
        <w:gridCol w:w="1134"/>
      </w:tblGrid>
      <w:tr w:rsidR="00AF6EED" w14:paraId="0054394C" w14:textId="77777777">
        <w:tc>
          <w:tcPr>
            <w:tcW w:w="5671"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4E1A101" w14:textId="77777777" w:rsidR="00AF6EED" w:rsidRDefault="00172065">
            <w:pPr>
              <w:ind w:left="108" w:right="108"/>
              <w:rPr>
                <w:rFonts w:cs="Arial"/>
                <w:b/>
                <w:bCs/>
                <w:color w:val="000000"/>
                <w:sz w:val="16"/>
              </w:rPr>
            </w:pPr>
            <w:r>
              <w:rPr>
                <w:rFonts w:cs="Arial"/>
                <w:b/>
                <w:bCs/>
                <w:color w:val="000000"/>
                <w:sz w:val="16"/>
              </w:rPr>
              <w:t xml:space="preserve">ΠΡΟΓΡΑΜΜΑ: </w:t>
            </w:r>
            <w:proofErr w:type="spellStart"/>
            <w:r>
              <w:rPr>
                <w:rFonts w:cs="Arial"/>
                <w:b/>
                <w:bCs/>
                <w:color w:val="000000"/>
                <w:sz w:val="16"/>
              </w:rPr>
              <w:t>Αττική</w:t>
            </w:r>
            <w:proofErr w:type="spellEnd"/>
          </w:p>
        </w:tc>
        <w:tc>
          <w:tcPr>
            <w:tcW w:w="52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EEA5F3A" w14:textId="77777777" w:rsidR="00AF6EED" w:rsidRDefault="00172065">
            <w:pPr>
              <w:ind w:left="108" w:right="108"/>
              <w:rPr>
                <w:rFonts w:cs="Arial"/>
                <w:b/>
                <w:bCs/>
                <w:color w:val="000000"/>
                <w:sz w:val="16"/>
              </w:rPr>
            </w:pPr>
            <w:r>
              <w:rPr>
                <w:rFonts w:cs="Arial"/>
                <w:b/>
                <w:bCs/>
                <w:color w:val="000000"/>
                <w:sz w:val="16"/>
              </w:rPr>
              <w:t>ΚΩΔ: 619</w:t>
            </w:r>
          </w:p>
        </w:tc>
      </w:tr>
      <w:tr w:rsidR="00AF6EED" w14:paraId="37E0D0B9" w14:textId="77777777">
        <w:tc>
          <w:tcPr>
            <w:tcW w:w="5671"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A26CA96" w14:textId="77777777" w:rsidR="00AF6EED" w:rsidRDefault="00AF6EED"/>
        </w:tc>
        <w:tc>
          <w:tcPr>
            <w:tcW w:w="524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D36BC40" w14:textId="77777777" w:rsidR="00AF6EED" w:rsidRDefault="00172065">
            <w:pPr>
              <w:ind w:left="108" w:right="108"/>
              <w:jc w:val="center"/>
              <w:rPr>
                <w:rFonts w:cs="Arial"/>
                <w:b/>
                <w:bCs/>
                <w:color w:val="000000"/>
                <w:sz w:val="16"/>
              </w:rPr>
            </w:pPr>
            <w:r>
              <w:rPr>
                <w:rFonts w:cs="Arial"/>
                <w:b/>
                <w:bCs/>
                <w:color w:val="000000"/>
                <w:sz w:val="16"/>
              </w:rPr>
              <w:t>ΣΤΟΙΧΕΙΑ ΔΕΙΚΤΩΝ</w:t>
            </w:r>
          </w:p>
        </w:tc>
      </w:tr>
      <w:tr w:rsidR="00AF6EED" w14:paraId="720EF3D7" w14:textId="77777777">
        <w:tc>
          <w:tcPr>
            <w:tcW w:w="22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B40B38" w14:textId="77777777" w:rsidR="00AF6EED" w:rsidRDefault="00172065">
            <w:pPr>
              <w:ind w:left="108" w:right="108"/>
              <w:jc w:val="center"/>
              <w:rPr>
                <w:rFonts w:cs="Arial"/>
                <w:b/>
                <w:bCs/>
                <w:color w:val="000000"/>
                <w:sz w:val="16"/>
              </w:rPr>
            </w:pPr>
            <w:r>
              <w:rPr>
                <w:rFonts w:cs="Arial"/>
                <w:b/>
                <w:bCs/>
                <w:color w:val="000000"/>
                <w:sz w:val="16"/>
              </w:rPr>
              <w:t>ΠΡΟΤΕΡΑΙΟΤΗΤΑ</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1F3E29" w14:textId="77777777" w:rsidR="00AF6EED" w:rsidRDefault="00172065">
            <w:pPr>
              <w:ind w:left="108" w:right="108"/>
              <w:jc w:val="center"/>
              <w:rPr>
                <w:rFonts w:cs="Arial"/>
                <w:b/>
                <w:bCs/>
                <w:color w:val="000000"/>
                <w:sz w:val="16"/>
              </w:rPr>
            </w:pPr>
            <w:r>
              <w:rPr>
                <w:rFonts w:cs="Arial"/>
                <w:b/>
                <w:bCs/>
                <w:color w:val="000000"/>
                <w:sz w:val="16"/>
              </w:rPr>
              <w:t>TAMEIO</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A06411" w14:textId="77777777" w:rsidR="00AF6EED" w:rsidRDefault="00172065">
            <w:pPr>
              <w:ind w:left="108" w:right="108"/>
              <w:jc w:val="center"/>
              <w:rPr>
                <w:rFonts w:cs="Arial"/>
                <w:b/>
                <w:bCs/>
                <w:color w:val="000000"/>
                <w:sz w:val="16"/>
              </w:rPr>
            </w:pPr>
            <w:r>
              <w:rPr>
                <w:rFonts w:cs="Arial"/>
                <w:b/>
                <w:bCs/>
                <w:color w:val="000000"/>
                <w:sz w:val="16"/>
              </w:rPr>
              <w:t>ΕΙΔΙΚΟΣ ΣΤΟΧΟΣ</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2BAA5B" w14:textId="77777777" w:rsidR="00AF6EED" w:rsidRPr="00172065" w:rsidRDefault="00172065">
            <w:pPr>
              <w:ind w:left="108" w:right="108"/>
              <w:jc w:val="center"/>
              <w:rPr>
                <w:rFonts w:cs="Arial"/>
                <w:b/>
                <w:bCs/>
                <w:color w:val="000000"/>
                <w:sz w:val="16"/>
                <w:lang w:val="el-GR"/>
              </w:rPr>
            </w:pPr>
            <w:r w:rsidRPr="00172065">
              <w:rPr>
                <w:rFonts w:cs="Arial"/>
                <w:b/>
                <w:bCs/>
                <w:color w:val="000000"/>
                <w:sz w:val="16"/>
                <w:lang w:val="el-GR"/>
              </w:rPr>
              <w:t>ΚΑΤΗΓΟΡΙΑ ΠΕΡΙΦΕΡΕΙΑΣ (για ΕΚΤ, ΕΤΠΑ)</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333828" w14:textId="77777777" w:rsidR="00AF6EED" w:rsidRDefault="00172065">
            <w:pPr>
              <w:ind w:left="108" w:right="108"/>
              <w:jc w:val="center"/>
              <w:rPr>
                <w:rFonts w:cs="Arial"/>
                <w:b/>
                <w:bCs/>
                <w:color w:val="000000"/>
                <w:sz w:val="16"/>
              </w:rPr>
            </w:pPr>
            <w:r>
              <w:rPr>
                <w:rFonts w:cs="Arial"/>
                <w:b/>
                <w:bCs/>
                <w:color w:val="000000"/>
                <w:sz w:val="16"/>
              </w:rPr>
              <w:t>ΚΩΔ. ΔΕΙΚΤΗ</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FE1ADF" w14:textId="77777777" w:rsidR="00AF6EED" w:rsidRDefault="00172065">
            <w:pPr>
              <w:ind w:left="108" w:right="108"/>
              <w:jc w:val="center"/>
              <w:rPr>
                <w:rFonts w:cs="Arial"/>
                <w:b/>
                <w:bCs/>
                <w:color w:val="000000"/>
                <w:sz w:val="16"/>
              </w:rPr>
            </w:pPr>
            <w:r>
              <w:rPr>
                <w:rFonts w:cs="Arial"/>
                <w:b/>
                <w:bCs/>
                <w:color w:val="000000"/>
                <w:sz w:val="16"/>
              </w:rPr>
              <w:t>ΟΝΟΜΑΣΙΑ</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59834D" w14:textId="77777777" w:rsidR="00AF6EED" w:rsidRDefault="00172065">
            <w:pPr>
              <w:ind w:left="108" w:right="108"/>
              <w:jc w:val="center"/>
              <w:rPr>
                <w:rFonts w:cs="Arial"/>
                <w:b/>
                <w:bCs/>
                <w:color w:val="000000"/>
                <w:sz w:val="16"/>
              </w:rPr>
            </w:pPr>
            <w:r>
              <w:rPr>
                <w:rFonts w:cs="Arial"/>
                <w:b/>
                <w:bCs/>
                <w:color w:val="000000"/>
                <w:sz w:val="16"/>
              </w:rPr>
              <w:t>ΜΟΝΑΔΑ ΜΕΤΡΗΣΗΣ</w:t>
            </w:r>
          </w:p>
        </w:tc>
      </w:tr>
      <w:tr w:rsidR="00AF6EED" w14:paraId="29C71AD7" w14:textId="77777777">
        <w:tc>
          <w:tcPr>
            <w:tcW w:w="22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AD7B43" w14:textId="77777777" w:rsidR="00AF6EED" w:rsidRPr="00172065" w:rsidRDefault="00172065">
            <w:pPr>
              <w:ind w:left="108" w:right="108"/>
              <w:rPr>
                <w:rFonts w:cs="Arial"/>
                <w:color w:val="000000"/>
                <w:sz w:val="16"/>
                <w:lang w:val="el-GR"/>
              </w:rPr>
            </w:pPr>
            <w:r w:rsidRPr="00172065">
              <w:rPr>
                <w:rFonts w:cs="Arial"/>
                <w:color w:val="000000"/>
                <w:sz w:val="16"/>
                <w:lang w:val="el-GR"/>
              </w:rPr>
              <w:t>Ενίσχυση της χωρικής οικονομικής, κοινωνικής, περιβαλλοντικής και πολιτιστικής ανάπτυξης και συνοχής στην Αττική</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5E926F" w14:textId="77777777" w:rsidR="00AF6EED" w:rsidRDefault="00172065">
            <w:pPr>
              <w:ind w:left="108" w:right="108"/>
              <w:jc w:val="center"/>
              <w:rPr>
                <w:rFonts w:cs="Arial"/>
                <w:color w:val="000000"/>
                <w:sz w:val="16"/>
              </w:rPr>
            </w:pPr>
            <w:r>
              <w:rPr>
                <w:rFonts w:cs="Arial"/>
                <w:color w:val="000000"/>
                <w:sz w:val="16"/>
              </w:rPr>
              <w:t>ΕΤΠΑ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245EAE" w14:textId="77777777" w:rsidR="00AF6EED" w:rsidRDefault="00172065">
            <w:pPr>
              <w:ind w:left="108" w:right="108"/>
              <w:jc w:val="center"/>
              <w:rPr>
                <w:rFonts w:cs="Arial"/>
                <w:color w:val="000000"/>
                <w:sz w:val="16"/>
              </w:rPr>
            </w:pPr>
            <w:r>
              <w:rPr>
                <w:rFonts w:cs="Arial"/>
                <w:color w:val="000000"/>
                <w:sz w:val="16"/>
              </w:rPr>
              <w:t>RSO5.1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0EF16" w14:textId="77777777" w:rsidR="00AF6EED" w:rsidRDefault="00172065">
            <w:pPr>
              <w:ind w:left="108" w:right="108"/>
              <w:jc w:val="center"/>
              <w:rPr>
                <w:rFonts w:cs="Arial"/>
                <w:color w:val="000000"/>
                <w:sz w:val="16"/>
              </w:rPr>
            </w:pPr>
            <w:proofErr w:type="spellStart"/>
            <w:r>
              <w:rPr>
                <w:rFonts w:cs="Arial"/>
                <w:color w:val="000000"/>
                <w:sz w:val="16"/>
              </w:rPr>
              <w:t>Μετά</w:t>
            </w:r>
            <w:proofErr w:type="spellEnd"/>
            <w:r>
              <w:rPr>
                <w:rFonts w:cs="Arial"/>
                <w:color w:val="000000"/>
                <w:sz w:val="16"/>
              </w:rPr>
              <w:t>βαση</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F0E978" w14:textId="77777777" w:rsidR="00AF6EED" w:rsidRDefault="00172065">
            <w:pPr>
              <w:ind w:left="108" w:right="108"/>
              <w:jc w:val="center"/>
              <w:rPr>
                <w:rFonts w:cs="Arial"/>
                <w:color w:val="000000"/>
                <w:sz w:val="16"/>
              </w:rPr>
            </w:pPr>
            <w:r>
              <w:rPr>
                <w:rFonts w:cs="Arial"/>
                <w:color w:val="000000"/>
                <w:sz w:val="16"/>
              </w:rPr>
              <w:t>PSR998</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98F90" w14:textId="77777777" w:rsidR="00AF6EED" w:rsidRPr="00172065" w:rsidRDefault="00172065">
            <w:pPr>
              <w:ind w:left="108" w:right="108"/>
              <w:jc w:val="center"/>
              <w:rPr>
                <w:rFonts w:cs="Arial"/>
                <w:color w:val="000000"/>
                <w:sz w:val="16"/>
                <w:lang w:val="el-GR"/>
              </w:rPr>
            </w:pPr>
            <w:r w:rsidRPr="00172065">
              <w:rPr>
                <w:rFonts w:cs="Arial"/>
                <w:color w:val="000000"/>
                <w:sz w:val="16"/>
                <w:lang w:val="el-GR"/>
              </w:rPr>
              <w:t>Φορείς που συμμετέχουν στη διαμόρφωση της εταιρικής σχέσης</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45619B" w14:textId="77777777" w:rsidR="00AF6EED" w:rsidRDefault="00172065">
            <w:pPr>
              <w:ind w:left="108" w:right="108"/>
              <w:jc w:val="center"/>
              <w:rPr>
                <w:rFonts w:cs="Arial"/>
                <w:color w:val="000000"/>
                <w:sz w:val="16"/>
              </w:rPr>
            </w:pPr>
            <w:proofErr w:type="spellStart"/>
            <w:r>
              <w:rPr>
                <w:rFonts w:cs="Arial"/>
                <w:color w:val="000000"/>
                <w:sz w:val="16"/>
              </w:rPr>
              <w:t>Αριθμός</w:t>
            </w:r>
            <w:proofErr w:type="spellEnd"/>
            <w:r>
              <w:rPr>
                <w:rFonts w:cs="Arial"/>
                <w:color w:val="000000"/>
                <w:sz w:val="16"/>
              </w:rPr>
              <w:t xml:space="preserve">  </w:t>
            </w:r>
          </w:p>
          <w:p w14:paraId="50BE2610" w14:textId="77777777" w:rsidR="00AF6EED" w:rsidRDefault="00AF6EED">
            <w:pPr>
              <w:ind w:left="108" w:right="108"/>
              <w:jc w:val="center"/>
              <w:rPr>
                <w:rFonts w:cs="Arial"/>
                <w:color w:val="000000"/>
                <w:sz w:val="16"/>
              </w:rPr>
            </w:pPr>
          </w:p>
        </w:tc>
      </w:tr>
    </w:tbl>
    <w:p w14:paraId="565D7A94" w14:textId="77777777" w:rsidR="00AF6EED" w:rsidRDefault="00172065">
      <w:pPr>
        <w:ind w:left="114" w:right="116"/>
        <w:rPr>
          <w:rFonts w:cs="Arial"/>
          <w:b/>
          <w:bCs/>
          <w:color w:val="000000"/>
        </w:rPr>
      </w:pPr>
      <w:r>
        <w:rPr>
          <w:rFonts w:cs="Arial"/>
          <w:b/>
          <w:bCs/>
          <w:color w:val="000000"/>
        </w:rPr>
        <w:t xml:space="preserve"> </w:t>
      </w:r>
    </w:p>
    <w:p w14:paraId="5B345CC0" w14:textId="77777777" w:rsidR="00AF6EED" w:rsidRDefault="00AF6EED">
      <w:pPr>
        <w:sectPr w:rsidR="00AF6EED">
          <w:headerReference w:type="default" r:id="rId18"/>
          <w:footerReference w:type="default" r:id="rId19"/>
          <w:headerReference w:type="first" r:id="rId20"/>
          <w:footerReference w:type="first" r:id="rId21"/>
          <w:pgSz w:w="11900" w:h="16820"/>
          <w:pgMar w:top="660" w:right="780" w:bottom="660" w:left="680" w:header="227" w:footer="113" w:gutter="0"/>
          <w:cols w:space="720"/>
          <w:noEndnote/>
          <w:titlePg/>
        </w:sectPr>
      </w:pPr>
    </w:p>
    <w:p w14:paraId="02D71B8E" w14:textId="77777777" w:rsidR="00AF6EED" w:rsidRDefault="00172065">
      <w:pPr>
        <w:ind w:left="114" w:right="116"/>
        <w:rPr>
          <w:rFonts w:cs="Arial"/>
          <w:b/>
          <w:bCs/>
          <w:color w:val="000000"/>
        </w:rPr>
      </w:pPr>
      <w:r>
        <w:rPr>
          <w:rFonts w:cs="Arial"/>
          <w:b/>
          <w:bCs/>
          <w:color w:val="000000"/>
        </w:rPr>
        <w:lastRenderedPageBreak/>
        <w:t xml:space="preserve">ΠΑΡΑΡΤΗΜΑ ΙΙ: ΥΠΟΧΡΕΩΣΕΙΣ ΔΙΚΑΙΟΥΧΩΝ </w:t>
      </w:r>
    </w:p>
    <w:p w14:paraId="1148B5FC" w14:textId="77777777" w:rsidR="00AF6EED" w:rsidRPr="00172065" w:rsidRDefault="00172065">
      <w:pPr>
        <w:spacing w:before="120" w:after="120" w:line="280" w:lineRule="atLeast"/>
        <w:ind w:left="114" w:right="116"/>
        <w:jc w:val="both"/>
        <w:rPr>
          <w:rFonts w:cs="Arial"/>
          <w:color w:val="000000"/>
          <w:lang w:val="el-GR"/>
        </w:rPr>
      </w:pPr>
      <w:r w:rsidRPr="00172065">
        <w:rPr>
          <w:rFonts w:cs="Arial"/>
          <w:color w:val="000000"/>
          <w:lang w:val="el-GR"/>
        </w:rPr>
        <w:t>Ο Δικαιούχος της Πράξης «……………………..» αναλαμβάνει να τηρήσει τις παρακάτω υποχρεώσεις :</w:t>
      </w:r>
    </w:p>
    <w:p w14:paraId="2D7A3C26" w14:textId="77777777" w:rsidR="00AF6EED" w:rsidRDefault="00172065" w:rsidP="003021DA">
      <w:pPr>
        <w:numPr>
          <w:ilvl w:val="0"/>
          <w:numId w:val="23"/>
        </w:numPr>
        <w:spacing w:before="360" w:line="280" w:lineRule="atLeast"/>
        <w:jc w:val="both"/>
        <w:rPr>
          <w:rFonts w:cs="Arial"/>
          <w:b/>
          <w:bCs/>
          <w:color w:val="000000"/>
        </w:rPr>
      </w:pPr>
      <w:r>
        <w:rPr>
          <w:rFonts w:cs="Arial"/>
          <w:b/>
          <w:bCs/>
          <w:color w:val="000000"/>
        </w:rPr>
        <w:t xml:space="preserve">ΤΗΡΗΣΗ ΚΟΙΝΟΤΙΚΩΝ ΚΑΙ ΕΘΝΙΚΩΝ ΚΑΝΟΝΩΝ </w:t>
      </w:r>
    </w:p>
    <w:p w14:paraId="45623FBE" w14:textId="77777777" w:rsidR="00AF6EED" w:rsidRPr="00172065" w:rsidRDefault="00172065" w:rsidP="003021DA">
      <w:pPr>
        <w:numPr>
          <w:ilvl w:val="0"/>
          <w:numId w:val="25"/>
        </w:numPr>
        <w:spacing w:before="120" w:after="120" w:line="280" w:lineRule="atLeast"/>
        <w:jc w:val="both"/>
        <w:rPr>
          <w:rFonts w:cs="Arial"/>
          <w:color w:val="000000"/>
          <w:lang w:val="el-GR"/>
        </w:rPr>
      </w:pPr>
      <w:r w:rsidRPr="00172065">
        <w:rPr>
          <w:rFonts w:cs="Arial"/>
          <w:color w:val="000000"/>
          <w:lang w:val="el-GR"/>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65342FDE" w14:textId="77777777" w:rsidR="00AF6EED" w:rsidRDefault="00172065" w:rsidP="003021DA">
      <w:pPr>
        <w:numPr>
          <w:ilvl w:val="0"/>
          <w:numId w:val="23"/>
        </w:numPr>
        <w:spacing w:before="360" w:line="280" w:lineRule="atLeast"/>
        <w:jc w:val="both"/>
        <w:rPr>
          <w:rFonts w:cs="Arial"/>
          <w:b/>
          <w:bCs/>
          <w:color w:val="000000"/>
        </w:rPr>
      </w:pPr>
      <w:r>
        <w:rPr>
          <w:rFonts w:cs="Arial"/>
          <w:b/>
          <w:bCs/>
          <w:color w:val="000000"/>
        </w:rPr>
        <w:t xml:space="preserve">ΥΛΟΠΟΙΗΣΗ ΠΡΑΞΗΣ </w:t>
      </w:r>
    </w:p>
    <w:p w14:paraId="1E1D3B4E" w14:textId="77777777" w:rsidR="00AF6EED" w:rsidRPr="00172065" w:rsidRDefault="00172065" w:rsidP="003021DA">
      <w:pPr>
        <w:numPr>
          <w:ilvl w:val="0"/>
          <w:numId w:val="7"/>
        </w:numPr>
        <w:spacing w:before="120" w:after="120" w:line="280" w:lineRule="atLeast"/>
        <w:jc w:val="both"/>
        <w:rPr>
          <w:rFonts w:cs="Arial"/>
          <w:color w:val="000000"/>
          <w:lang w:val="el-GR"/>
        </w:rPr>
      </w:pPr>
      <w:r w:rsidRPr="00172065">
        <w:rPr>
          <w:rFonts w:cs="Arial"/>
          <w:color w:val="000000"/>
          <w:lang w:val="el-GR"/>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8E923" w14:textId="77777777" w:rsidR="00AF6EED" w:rsidRPr="00172065" w:rsidRDefault="00172065">
      <w:pPr>
        <w:spacing w:after="120" w:line="280" w:lineRule="atLeast"/>
        <w:ind w:left="823" w:right="144"/>
        <w:jc w:val="both"/>
        <w:rPr>
          <w:rFonts w:cs="Arial"/>
          <w:color w:val="000000"/>
          <w:lang w:val="el-GR"/>
        </w:rPr>
      </w:pPr>
      <w:r w:rsidRPr="00172065">
        <w:rPr>
          <w:rFonts w:cs="Arial"/>
          <w:color w:val="000000"/>
          <w:lang w:val="el-GR"/>
        </w:rPr>
        <w:t xml:space="preserve">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5394E0B2" w14:textId="77777777" w:rsidR="00AF6EED" w:rsidRPr="00172065" w:rsidRDefault="00172065" w:rsidP="003021DA">
      <w:pPr>
        <w:numPr>
          <w:ilvl w:val="0"/>
          <w:numId w:val="7"/>
        </w:numPr>
        <w:spacing w:before="120" w:after="120" w:line="280" w:lineRule="atLeast"/>
        <w:jc w:val="both"/>
        <w:rPr>
          <w:rFonts w:cs="Arial"/>
          <w:color w:val="000000"/>
          <w:lang w:val="el-GR"/>
        </w:rPr>
      </w:pPr>
      <w:r w:rsidRPr="00172065">
        <w:rPr>
          <w:rFonts w:cs="Arial"/>
          <w:color w:val="000000"/>
          <w:lang w:val="el-GR"/>
        </w:rPr>
        <w:t xml:space="preserve">Να διασφαλίζει το λειτουργικό αποτέλεσμα της πράξης, λαμβάνοντας όλα τα απαραίτητα μέτρα για το σκοπό αυτό. </w:t>
      </w:r>
    </w:p>
    <w:p w14:paraId="117CE59B" w14:textId="77777777" w:rsidR="00AF6EED" w:rsidRPr="00172065" w:rsidRDefault="00172065" w:rsidP="003021DA">
      <w:pPr>
        <w:numPr>
          <w:ilvl w:val="0"/>
          <w:numId w:val="3"/>
        </w:numPr>
        <w:spacing w:before="120" w:after="120" w:line="280" w:lineRule="atLeast"/>
        <w:jc w:val="both"/>
        <w:rPr>
          <w:rFonts w:cs="Arial"/>
          <w:color w:val="000000"/>
          <w:lang w:val="el-GR"/>
        </w:rPr>
      </w:pPr>
      <w:r w:rsidRPr="00172065">
        <w:rPr>
          <w:rFonts w:cs="Arial"/>
          <w:color w:val="000000"/>
          <w:lang w:val="el-GR"/>
        </w:rPr>
        <w:t>Να ενημερώνει έγκαιρα την Ειδική Υπηρεσία Διαχείρισης του Προγράμματος (</w:t>
      </w:r>
      <w:r w:rsidRPr="00172065">
        <w:rPr>
          <w:rFonts w:cs="Arial"/>
          <w:i/>
          <w:iCs/>
          <w:color w:val="00B0F0"/>
          <w:lang w:val="el-GR"/>
        </w:rPr>
        <w:t>ή εναλλακτικά τον ΕΦ)</w:t>
      </w:r>
      <w:r w:rsidRPr="00172065">
        <w:rPr>
          <w:rFonts w:cs="Arial"/>
          <w:color w:val="000000"/>
          <w:lang w:val="el-GR"/>
        </w:rPr>
        <w:t xml:space="preserve">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7F813615" w14:textId="77777777" w:rsidR="00AF6EED" w:rsidRPr="00172065" w:rsidRDefault="00172065" w:rsidP="003021DA">
      <w:pPr>
        <w:numPr>
          <w:ilvl w:val="0"/>
          <w:numId w:val="3"/>
        </w:numPr>
        <w:spacing w:before="120" w:after="120" w:line="280" w:lineRule="atLeast"/>
        <w:jc w:val="both"/>
        <w:rPr>
          <w:rFonts w:cs="Arial"/>
          <w:color w:val="000000"/>
          <w:lang w:val="el-GR"/>
        </w:rPr>
      </w:pPr>
      <w:r w:rsidRPr="00172065">
        <w:rPr>
          <w:rFonts w:cs="Arial"/>
          <w:color w:val="000000"/>
          <w:lang w:val="el-GR"/>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1B04CE79" w14:textId="77777777" w:rsidR="00AF6EED" w:rsidRPr="00172065" w:rsidRDefault="00172065" w:rsidP="003021DA">
      <w:pPr>
        <w:numPr>
          <w:ilvl w:val="0"/>
          <w:numId w:val="3"/>
        </w:numPr>
        <w:spacing w:before="120" w:after="120" w:line="280" w:lineRule="atLeast"/>
        <w:jc w:val="both"/>
        <w:rPr>
          <w:rFonts w:cs="Arial"/>
          <w:color w:val="000000"/>
          <w:lang w:val="el-GR"/>
        </w:rPr>
      </w:pPr>
      <w:r w:rsidRPr="00172065">
        <w:rPr>
          <w:rFonts w:cs="Arial"/>
          <w:color w:val="000000"/>
          <w:lang w:val="el-GR"/>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w:t>
      </w:r>
    </w:p>
    <w:p w14:paraId="2271C1C3" w14:textId="77777777" w:rsidR="00AF6EED" w:rsidRPr="00172065" w:rsidRDefault="00172065" w:rsidP="003021DA">
      <w:pPr>
        <w:numPr>
          <w:ilvl w:val="0"/>
          <w:numId w:val="3"/>
        </w:numPr>
        <w:spacing w:before="120" w:after="120" w:line="280" w:lineRule="atLeast"/>
        <w:jc w:val="both"/>
        <w:rPr>
          <w:rFonts w:cs="Arial"/>
          <w:i/>
          <w:iCs/>
          <w:color w:val="000000"/>
          <w:lang w:val="el-GR"/>
        </w:rPr>
      </w:pPr>
      <w:r w:rsidRPr="00172065">
        <w:rPr>
          <w:rFonts w:cs="Arial"/>
          <w:i/>
          <w:iCs/>
          <w:color w:val="000000"/>
          <w:lang w:val="el-GR"/>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01232C76" w14:textId="77777777" w:rsidR="00AF6EED" w:rsidRPr="00172065" w:rsidRDefault="00172065" w:rsidP="003021DA">
      <w:pPr>
        <w:numPr>
          <w:ilvl w:val="0"/>
          <w:numId w:val="3"/>
        </w:numPr>
        <w:spacing w:before="120" w:after="120" w:line="280" w:lineRule="atLeast"/>
        <w:jc w:val="both"/>
        <w:rPr>
          <w:rFonts w:cs="Arial"/>
          <w:color w:val="000000"/>
          <w:lang w:val="el-GR"/>
        </w:rPr>
      </w:pPr>
      <w:r w:rsidRPr="00172065">
        <w:rPr>
          <w:rFonts w:cs="Arial"/>
          <w:color w:val="000000"/>
          <w:lang w:val="el-GR"/>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3D6D5D72" w14:textId="77777777" w:rsidR="00AF6EED" w:rsidRPr="00172065" w:rsidRDefault="00172065">
      <w:pPr>
        <w:spacing w:after="120" w:line="280" w:lineRule="atLeast"/>
        <w:ind w:left="823" w:right="144"/>
        <w:jc w:val="both"/>
        <w:rPr>
          <w:rFonts w:cs="Arial"/>
          <w:i/>
          <w:iCs/>
          <w:color w:val="000000"/>
          <w:lang w:val="el-GR"/>
        </w:rPr>
      </w:pPr>
      <w:r w:rsidRPr="00172065">
        <w:rPr>
          <w:rFonts w:cs="Arial"/>
          <w:i/>
          <w:iCs/>
          <w:color w:val="000000"/>
          <w:lang w:val="el-GR"/>
        </w:rPr>
        <w:t>Για πράξεις που συγχρηματοδοτούνται από το ΕΚΤ+ και το ΤΔΜ για τις οποίες απαιτείται η συλλογή δεδομένων μεμονωμένων συμμετεχόντων (</w:t>
      </w:r>
      <w:r>
        <w:rPr>
          <w:rFonts w:cs="Arial"/>
          <w:i/>
          <w:iCs/>
          <w:color w:val="000000"/>
        </w:rPr>
        <w:t>microdata</w:t>
      </w:r>
      <w:r w:rsidRPr="00172065">
        <w:rPr>
          <w:rFonts w:cs="Arial"/>
          <w:i/>
          <w:iCs/>
          <w:color w:val="000000"/>
          <w:lang w:val="el-GR"/>
        </w:rPr>
        <w:t>),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27A6A932" w14:textId="77777777" w:rsidR="00AF6EED" w:rsidRPr="00172065" w:rsidRDefault="00172065">
      <w:pPr>
        <w:spacing w:after="120" w:line="280" w:lineRule="atLeast"/>
        <w:ind w:left="823" w:right="144"/>
        <w:jc w:val="both"/>
        <w:rPr>
          <w:rFonts w:cs="Arial"/>
          <w:i/>
          <w:iCs/>
          <w:color w:val="000000"/>
          <w:lang w:val="el-GR"/>
        </w:rPr>
      </w:pPr>
      <w:r w:rsidRPr="00172065">
        <w:rPr>
          <w:rFonts w:cs="Arial"/>
          <w:i/>
          <w:iCs/>
          <w:color w:val="000000"/>
          <w:lang w:val="el-GR"/>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w:t>
      </w:r>
    </w:p>
    <w:p w14:paraId="3FB5ACBE" w14:textId="77777777" w:rsidR="00AF6EED" w:rsidRDefault="00172065" w:rsidP="003021DA">
      <w:pPr>
        <w:numPr>
          <w:ilvl w:val="0"/>
          <w:numId w:val="23"/>
        </w:numPr>
        <w:spacing w:before="360" w:after="120" w:line="280" w:lineRule="atLeast"/>
        <w:jc w:val="both"/>
        <w:rPr>
          <w:rFonts w:cs="Arial"/>
          <w:b/>
          <w:bCs/>
          <w:color w:val="000000"/>
        </w:rPr>
      </w:pPr>
      <w:r>
        <w:rPr>
          <w:rFonts w:cs="Arial"/>
          <w:b/>
          <w:bCs/>
          <w:color w:val="000000"/>
        </w:rPr>
        <w:lastRenderedPageBreak/>
        <w:t>ΠΡΟΣΤΑΣΙΑ ΠΡΟΣΩΠΙΚΩΝ ΔΕΔΟΜΕΝΩΝ</w:t>
      </w:r>
    </w:p>
    <w:p w14:paraId="37B0DD1A" w14:textId="77777777" w:rsidR="00AF6EED" w:rsidRPr="00172065" w:rsidRDefault="00172065">
      <w:pPr>
        <w:spacing w:after="120" w:line="280" w:lineRule="atLeast"/>
        <w:ind w:left="823" w:right="144"/>
        <w:jc w:val="both"/>
        <w:rPr>
          <w:rFonts w:cs="Arial"/>
          <w:color w:val="000000"/>
          <w:lang w:val="el-GR"/>
        </w:rPr>
      </w:pPr>
      <w:r w:rsidRPr="00172065">
        <w:rPr>
          <w:rFonts w:cs="Arial"/>
          <w:color w:val="000000"/>
          <w:lang w:val="el-GR"/>
        </w:rPr>
        <w:t>Όταν ο δικαιούχος υπέχει θέση «Εκτελούντος την Επεξεργασία» οφείλει:</w:t>
      </w:r>
    </w:p>
    <w:p w14:paraId="171EED63" w14:textId="77777777" w:rsidR="00AF6EED" w:rsidRPr="00172065" w:rsidRDefault="00172065" w:rsidP="003021DA">
      <w:pPr>
        <w:numPr>
          <w:ilvl w:val="0"/>
          <w:numId w:val="5"/>
        </w:numPr>
        <w:spacing w:before="120" w:after="120" w:line="280" w:lineRule="atLeast"/>
        <w:jc w:val="both"/>
        <w:rPr>
          <w:rFonts w:cs="Arial"/>
          <w:color w:val="000000"/>
          <w:lang w:val="el-GR"/>
        </w:rPr>
      </w:pPr>
      <w:r w:rsidRPr="00172065">
        <w:rPr>
          <w:rFonts w:cs="Arial"/>
          <w:color w:val="000000"/>
          <w:lang w:val="el-GR"/>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1885B89F" w14:textId="77777777" w:rsidR="00AF6EED" w:rsidRPr="00172065" w:rsidRDefault="00172065" w:rsidP="003021DA">
      <w:pPr>
        <w:numPr>
          <w:ilvl w:val="0"/>
          <w:numId w:val="5"/>
        </w:numPr>
        <w:spacing w:before="120" w:after="120" w:line="280" w:lineRule="atLeast"/>
        <w:jc w:val="both"/>
        <w:rPr>
          <w:rFonts w:cs="Arial"/>
          <w:color w:val="000000"/>
          <w:lang w:val="el-GR"/>
        </w:rPr>
      </w:pPr>
      <w:r w:rsidRPr="00172065">
        <w:rPr>
          <w:rFonts w:cs="Arial"/>
          <w:color w:val="000000"/>
          <w:lang w:val="el-GR"/>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5D087471" w14:textId="77777777" w:rsidR="00AF6EED" w:rsidRPr="00172065" w:rsidRDefault="00172065" w:rsidP="003021DA">
      <w:pPr>
        <w:numPr>
          <w:ilvl w:val="0"/>
          <w:numId w:val="5"/>
        </w:numPr>
        <w:spacing w:before="120" w:after="120" w:line="280" w:lineRule="atLeast"/>
        <w:jc w:val="both"/>
        <w:rPr>
          <w:rFonts w:cs="Arial"/>
          <w:color w:val="000000"/>
          <w:lang w:val="el-GR"/>
        </w:rPr>
      </w:pPr>
      <w:r w:rsidRPr="00172065">
        <w:rPr>
          <w:rFonts w:cs="Arial"/>
          <w:color w:val="000000"/>
          <w:lang w:val="el-GR"/>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w:t>
      </w:r>
    </w:p>
    <w:p w14:paraId="2867F43C" w14:textId="77777777" w:rsidR="00AF6EED" w:rsidRPr="00172065" w:rsidRDefault="00172065" w:rsidP="003021DA">
      <w:pPr>
        <w:numPr>
          <w:ilvl w:val="0"/>
          <w:numId w:val="5"/>
        </w:numPr>
        <w:spacing w:before="120" w:after="120" w:line="280" w:lineRule="atLeast"/>
        <w:jc w:val="both"/>
        <w:rPr>
          <w:rFonts w:cs="Arial"/>
          <w:color w:val="000000"/>
          <w:lang w:val="el-GR"/>
        </w:rPr>
      </w:pPr>
      <w:r w:rsidRPr="00172065">
        <w:rPr>
          <w:rFonts w:cs="Arial"/>
          <w:color w:val="000000"/>
          <w:lang w:val="el-GR"/>
        </w:rPr>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37116BD4" w14:textId="77777777" w:rsidR="00AF6EED" w:rsidRPr="00172065" w:rsidRDefault="00172065" w:rsidP="003021DA">
      <w:pPr>
        <w:numPr>
          <w:ilvl w:val="0"/>
          <w:numId w:val="5"/>
        </w:numPr>
        <w:spacing w:before="120" w:after="120" w:line="280" w:lineRule="atLeast"/>
        <w:jc w:val="both"/>
        <w:rPr>
          <w:rFonts w:cs="Arial"/>
          <w:color w:val="000000"/>
          <w:lang w:val="el-GR"/>
        </w:rPr>
      </w:pPr>
      <w:r w:rsidRPr="00172065">
        <w:rPr>
          <w:rFonts w:cs="Arial"/>
          <w:color w:val="000000"/>
          <w:lang w:val="el-GR"/>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3262692D" w14:textId="77777777" w:rsidR="00AF6EED" w:rsidRPr="00172065" w:rsidRDefault="00172065" w:rsidP="003021DA">
      <w:pPr>
        <w:numPr>
          <w:ilvl w:val="0"/>
          <w:numId w:val="5"/>
        </w:numPr>
        <w:spacing w:before="120" w:after="120" w:line="280" w:lineRule="atLeast"/>
        <w:jc w:val="both"/>
        <w:rPr>
          <w:rFonts w:cs="Arial"/>
          <w:color w:val="000000"/>
          <w:lang w:val="el-GR"/>
        </w:rPr>
      </w:pPr>
      <w:r w:rsidRPr="00172065">
        <w:rPr>
          <w:rFonts w:cs="Arial"/>
          <w:color w:val="000000"/>
          <w:lang w:val="el-GR"/>
        </w:rPr>
        <w:t>Να διατηρεί τα δεδομένα προσωπικού χαρακτήρα για περίοδο που περιορίζεται από την περίοδο που απαιτείται από το σκοπό της επεξεργασίας.</w:t>
      </w:r>
    </w:p>
    <w:p w14:paraId="0469AFEE" w14:textId="77777777" w:rsidR="00AF6EED" w:rsidRPr="00172065" w:rsidRDefault="00172065" w:rsidP="003021DA">
      <w:pPr>
        <w:numPr>
          <w:ilvl w:val="0"/>
          <w:numId w:val="5"/>
        </w:numPr>
        <w:spacing w:before="120" w:after="120" w:line="280" w:lineRule="atLeast"/>
        <w:jc w:val="both"/>
        <w:rPr>
          <w:rFonts w:cs="Arial"/>
          <w:color w:val="000000"/>
          <w:lang w:val="el-GR"/>
        </w:rPr>
      </w:pPr>
      <w:r w:rsidRPr="00172065">
        <w:rPr>
          <w:rFonts w:cs="Arial"/>
          <w:color w:val="000000"/>
          <w:lang w:val="el-GR"/>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658EE300" w14:textId="77777777" w:rsidR="00AF6EED" w:rsidRPr="00172065" w:rsidRDefault="00172065" w:rsidP="003021DA">
      <w:pPr>
        <w:numPr>
          <w:ilvl w:val="0"/>
          <w:numId w:val="5"/>
        </w:numPr>
        <w:spacing w:before="120" w:after="120" w:line="280" w:lineRule="atLeast"/>
        <w:jc w:val="both"/>
        <w:rPr>
          <w:rFonts w:cs="Arial"/>
          <w:color w:val="000000"/>
          <w:lang w:val="el-GR"/>
        </w:rPr>
      </w:pPr>
      <w:r w:rsidRPr="00172065">
        <w:rPr>
          <w:rFonts w:cs="Arial"/>
          <w:color w:val="000000"/>
          <w:lang w:val="el-GR"/>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5A750EA" w14:textId="77777777" w:rsidR="00AF6EED" w:rsidRDefault="00172065" w:rsidP="003021DA">
      <w:pPr>
        <w:numPr>
          <w:ilvl w:val="0"/>
          <w:numId w:val="23"/>
        </w:numPr>
        <w:spacing w:before="360" w:line="280" w:lineRule="atLeast"/>
        <w:jc w:val="both"/>
        <w:rPr>
          <w:rFonts w:cs="Arial"/>
          <w:b/>
          <w:bCs/>
          <w:color w:val="000000"/>
        </w:rPr>
      </w:pPr>
      <w:r>
        <w:rPr>
          <w:rFonts w:cs="Arial"/>
          <w:b/>
          <w:bCs/>
          <w:color w:val="000000"/>
        </w:rPr>
        <w:t xml:space="preserve">ΧΡΗΜΑΤΟΔΟΤΗΣΗ ΠΡΑΞΗΣ </w:t>
      </w:r>
    </w:p>
    <w:p w14:paraId="6ED7F9A5" w14:textId="77777777" w:rsidR="00AF6EED" w:rsidRPr="00172065" w:rsidRDefault="00172065" w:rsidP="003021DA">
      <w:pPr>
        <w:numPr>
          <w:ilvl w:val="0"/>
          <w:numId w:val="8"/>
        </w:numPr>
        <w:spacing w:before="120" w:after="120" w:line="280" w:lineRule="atLeast"/>
        <w:jc w:val="both"/>
        <w:rPr>
          <w:rFonts w:cs="Arial"/>
          <w:color w:val="000000"/>
          <w:lang w:val="el-GR"/>
        </w:rPr>
      </w:pPr>
      <w:r w:rsidRPr="00172065">
        <w:rPr>
          <w:rFonts w:cs="Arial"/>
          <w:color w:val="000000"/>
          <w:lang w:val="el-GR"/>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6E912A92" w14:textId="77777777" w:rsidR="00AF6EED" w:rsidRPr="00172065" w:rsidRDefault="00172065" w:rsidP="003021DA">
      <w:pPr>
        <w:numPr>
          <w:ilvl w:val="0"/>
          <w:numId w:val="8"/>
        </w:numPr>
        <w:spacing w:before="120" w:after="120" w:line="280" w:lineRule="atLeast"/>
        <w:jc w:val="both"/>
        <w:rPr>
          <w:rFonts w:cs="Arial"/>
          <w:color w:val="000000"/>
          <w:lang w:val="el-GR"/>
        </w:rPr>
      </w:pPr>
      <w:r w:rsidRPr="00172065">
        <w:rPr>
          <w:rFonts w:cs="Arial"/>
          <w:color w:val="000000"/>
          <w:lang w:val="el-GR"/>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521B1827" w14:textId="77777777" w:rsidR="00AF6EED" w:rsidRPr="00172065" w:rsidRDefault="00172065" w:rsidP="003021DA">
      <w:pPr>
        <w:numPr>
          <w:ilvl w:val="0"/>
          <w:numId w:val="8"/>
        </w:numPr>
        <w:spacing w:before="120" w:after="120" w:line="280" w:lineRule="atLeast"/>
        <w:jc w:val="both"/>
        <w:rPr>
          <w:rFonts w:cs="Arial"/>
          <w:color w:val="000000"/>
          <w:lang w:val="el-GR"/>
        </w:rPr>
      </w:pPr>
      <w:r w:rsidRPr="00172065">
        <w:rPr>
          <w:rFonts w:cs="Arial"/>
          <w:color w:val="000000"/>
          <w:lang w:val="el-GR"/>
        </w:rPr>
        <w:t xml:space="preserve">Να υποβάλλει (εφόσον απαιτείται από τη φύση του έργου) στην Ειδική Υπηρεσία Διαχείρισης του Προγράμματος </w:t>
      </w:r>
      <w:r w:rsidRPr="00172065">
        <w:rPr>
          <w:rFonts w:cs="Arial"/>
          <w:i/>
          <w:iCs/>
          <w:color w:val="0070C0"/>
          <w:lang w:val="el-GR"/>
        </w:rPr>
        <w:t>(ή εναλλακτικά στον ΕΦ</w:t>
      </w:r>
      <w:r w:rsidRPr="00172065">
        <w:rPr>
          <w:rFonts w:cs="Arial"/>
          <w:color w:val="000000"/>
          <w:lang w:val="el-GR"/>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47A6668" w14:textId="77777777" w:rsidR="00AF6EED" w:rsidRDefault="00172065" w:rsidP="003021DA">
      <w:pPr>
        <w:numPr>
          <w:ilvl w:val="0"/>
          <w:numId w:val="23"/>
        </w:numPr>
        <w:spacing w:before="360" w:line="280" w:lineRule="atLeast"/>
        <w:jc w:val="both"/>
        <w:rPr>
          <w:rFonts w:cs="Arial"/>
          <w:b/>
          <w:bCs/>
          <w:color w:val="000000"/>
        </w:rPr>
      </w:pPr>
      <w:r>
        <w:rPr>
          <w:rFonts w:cs="Arial"/>
          <w:b/>
          <w:bCs/>
          <w:color w:val="000000"/>
        </w:rPr>
        <w:t xml:space="preserve">ΕΠΙΣΚΕΨΕΙΣ – ΕΠΑΛΗΘΕΥΣΕΙΣ – ΕΛΕΓΧΟΙ </w:t>
      </w:r>
    </w:p>
    <w:p w14:paraId="16B7A69C" w14:textId="77777777" w:rsidR="00AF6EED" w:rsidRPr="00172065" w:rsidRDefault="00172065" w:rsidP="003021DA">
      <w:pPr>
        <w:numPr>
          <w:ilvl w:val="0"/>
          <w:numId w:val="6"/>
        </w:numPr>
        <w:spacing w:before="120" w:after="120" w:line="280" w:lineRule="atLeast"/>
        <w:jc w:val="both"/>
        <w:rPr>
          <w:rFonts w:cs="Arial"/>
          <w:color w:val="000000"/>
          <w:lang w:val="el-GR"/>
        </w:rPr>
      </w:pPr>
      <w:r w:rsidRPr="00172065">
        <w:rPr>
          <w:rFonts w:cs="Arial"/>
          <w:color w:val="000000"/>
          <w:lang w:val="el-GR"/>
        </w:rPr>
        <w:t xml:space="preserve">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w:t>
      </w:r>
      <w:r w:rsidRPr="00172065">
        <w:rPr>
          <w:rFonts w:cs="Arial"/>
          <w:color w:val="000000"/>
          <w:lang w:val="el-GR"/>
        </w:rPr>
        <w:lastRenderedPageBreak/>
        <w:t>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1E7F67D8" w14:textId="77777777" w:rsidR="00AF6EED" w:rsidRPr="00172065" w:rsidRDefault="00172065" w:rsidP="003021DA">
      <w:pPr>
        <w:numPr>
          <w:ilvl w:val="0"/>
          <w:numId w:val="6"/>
        </w:numPr>
        <w:spacing w:before="120" w:after="120" w:line="280" w:lineRule="atLeast"/>
        <w:jc w:val="both"/>
        <w:rPr>
          <w:rFonts w:cs="Arial"/>
          <w:color w:val="000000"/>
          <w:lang w:val="el-GR"/>
        </w:rPr>
      </w:pPr>
      <w:r w:rsidRPr="00172065">
        <w:rPr>
          <w:rFonts w:cs="Arial"/>
          <w:color w:val="000000"/>
          <w:lang w:val="el-GR"/>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18BF93A7" w14:textId="77777777" w:rsidR="00AF6EED" w:rsidRDefault="00172065" w:rsidP="003021DA">
      <w:pPr>
        <w:numPr>
          <w:ilvl w:val="0"/>
          <w:numId w:val="23"/>
        </w:numPr>
        <w:spacing w:before="360" w:line="280" w:lineRule="atLeast"/>
        <w:jc w:val="both"/>
        <w:rPr>
          <w:rFonts w:cs="Arial"/>
          <w:b/>
          <w:bCs/>
          <w:color w:val="000000"/>
        </w:rPr>
      </w:pPr>
      <w:r>
        <w:rPr>
          <w:rFonts w:cs="Arial"/>
          <w:b/>
          <w:bCs/>
          <w:color w:val="000000"/>
        </w:rPr>
        <w:t xml:space="preserve">ΠΡΟΒΟΛΗ ΚΑΙ ΕΠΙΚΟΙΝΩΝΙΑ </w:t>
      </w:r>
    </w:p>
    <w:p w14:paraId="08901A67" w14:textId="77777777" w:rsidR="00AF6EED" w:rsidRPr="00172065" w:rsidRDefault="00172065" w:rsidP="003021DA">
      <w:pPr>
        <w:numPr>
          <w:ilvl w:val="0"/>
          <w:numId w:val="22"/>
        </w:numPr>
        <w:spacing w:before="120" w:after="120" w:line="280" w:lineRule="atLeast"/>
        <w:jc w:val="both"/>
        <w:rPr>
          <w:rFonts w:cs="Arial"/>
          <w:color w:val="000000"/>
          <w:lang w:val="el-GR"/>
        </w:rPr>
      </w:pPr>
      <w:r w:rsidRPr="00172065">
        <w:rPr>
          <w:rFonts w:cs="Arial"/>
          <w:color w:val="000000"/>
          <w:lang w:val="el-GR"/>
        </w:rPr>
        <w:t xml:space="preserve">Να αποδέχεται τη συμπερίληψή του στον κατάλογο των πράξεων του Προγράμματος που δημοσιοποιεί η οικεία Ειδική Υπηρεσία Διαχείρισης </w:t>
      </w:r>
      <w:r w:rsidRPr="00172065">
        <w:rPr>
          <w:rFonts w:cs="Arial"/>
          <w:i/>
          <w:iCs/>
          <w:color w:val="0000FF"/>
          <w:u w:val="single"/>
          <w:lang w:val="el-GR"/>
        </w:rPr>
        <w:t>(ή εναλλακτικά ο ΕΦ)</w:t>
      </w:r>
      <w:r w:rsidRPr="00172065">
        <w:rPr>
          <w:rFonts w:cs="Arial"/>
          <w:color w:val="0070C0"/>
          <w:lang w:val="el-GR"/>
        </w:rPr>
        <w:t xml:space="preserve"> </w:t>
      </w:r>
      <w:r w:rsidRPr="00172065">
        <w:rPr>
          <w:rFonts w:cs="Arial"/>
          <w:color w:val="000000"/>
          <w:lang w:val="el-GR"/>
        </w:rPr>
        <w:t xml:space="preserve">στην ιστοσελίδα που παρέχονται πληροφορίες για το Πρόγραμμα ή /και στη διαδικτυακή πύλη </w:t>
      </w:r>
      <w:hyperlink r:id="rId22" w:tgtFrame="_blank" w:history="1">
        <w:r>
          <w:rPr>
            <w:rFonts w:cs="Arial"/>
            <w:color w:val="0000FF"/>
            <w:u w:val="single"/>
          </w:rPr>
          <w:t>www</w:t>
        </w:r>
        <w:r w:rsidRPr="00172065">
          <w:rPr>
            <w:rFonts w:cs="Arial"/>
            <w:color w:val="0000FF"/>
            <w:u w:val="single"/>
            <w:lang w:val="el-GR"/>
          </w:rPr>
          <w:t>.</w:t>
        </w:r>
        <w:proofErr w:type="spellStart"/>
        <w:r>
          <w:rPr>
            <w:rFonts w:cs="Arial"/>
            <w:color w:val="0000FF"/>
            <w:u w:val="single"/>
          </w:rPr>
          <w:t>espa</w:t>
        </w:r>
        <w:proofErr w:type="spellEnd"/>
        <w:r w:rsidRPr="00172065">
          <w:rPr>
            <w:rFonts w:cs="Arial"/>
            <w:color w:val="0000FF"/>
            <w:u w:val="single"/>
            <w:lang w:val="el-GR"/>
          </w:rPr>
          <w:t>.</w:t>
        </w:r>
        <w:r>
          <w:rPr>
            <w:rFonts w:cs="Arial"/>
            <w:color w:val="0000FF"/>
            <w:u w:val="single"/>
          </w:rPr>
          <w:t>gr</w:t>
        </w:r>
      </w:hyperlink>
      <w:r w:rsidRPr="00172065">
        <w:rPr>
          <w:rFonts w:cs="Arial"/>
          <w:color w:val="000000"/>
          <w:lang w:val="el-GR"/>
        </w:rPr>
        <w:t xml:space="preserve">, κατά τα προβλεπόμενα στο άρθρο 49 του Καν. 1060/2021, και στον οποίο αναφέρονται: </w:t>
      </w:r>
    </w:p>
    <w:p w14:paraId="1B51A5C1" w14:textId="77777777" w:rsidR="00AF6EED" w:rsidRPr="00172065" w:rsidRDefault="00172065" w:rsidP="003021DA">
      <w:pPr>
        <w:numPr>
          <w:ilvl w:val="0"/>
          <w:numId w:val="13"/>
        </w:numPr>
        <w:spacing w:before="120" w:after="120" w:line="280" w:lineRule="atLeast"/>
        <w:jc w:val="both"/>
        <w:rPr>
          <w:rFonts w:cs="Arial"/>
          <w:color w:val="000000"/>
          <w:lang w:val="el-GR"/>
        </w:rPr>
      </w:pPr>
      <w:r w:rsidRPr="00172065">
        <w:rPr>
          <w:rFonts w:cs="Arial"/>
          <w:color w:val="000000"/>
          <w:lang w:val="el-GR"/>
        </w:rPr>
        <w:t xml:space="preserve">η επωνυμία του δικαιούχου </w:t>
      </w:r>
      <w:r w:rsidRPr="00172065">
        <w:rPr>
          <w:rFonts w:cs="Arial"/>
          <w:i/>
          <w:iCs/>
          <w:color w:val="000000"/>
          <w:lang w:val="el-GR"/>
        </w:rPr>
        <w:t>[και στην περίπτωση δημοσίων συμβάσεων η επωνυμία του αναδόχου], [και εάν ο δικαιούχος είναι φυσικό πρόσωπο το ονοματεπώνυμό του]</w:t>
      </w:r>
      <w:r w:rsidRPr="00172065">
        <w:rPr>
          <w:rFonts w:cs="Arial"/>
          <w:color w:val="000000"/>
          <w:lang w:val="el-GR"/>
        </w:rPr>
        <w:t xml:space="preserve">, </w:t>
      </w:r>
    </w:p>
    <w:p w14:paraId="2650A9C4" w14:textId="77777777" w:rsidR="00AF6EED" w:rsidRPr="00172065" w:rsidRDefault="00172065" w:rsidP="003021DA">
      <w:pPr>
        <w:numPr>
          <w:ilvl w:val="0"/>
          <w:numId w:val="13"/>
        </w:numPr>
        <w:spacing w:before="120" w:after="120" w:line="280" w:lineRule="atLeast"/>
        <w:jc w:val="both"/>
        <w:rPr>
          <w:rFonts w:cs="Arial"/>
          <w:color w:val="000000"/>
          <w:lang w:val="el-GR"/>
        </w:rPr>
      </w:pPr>
      <w:r w:rsidRPr="00172065">
        <w:rPr>
          <w:rFonts w:cs="Arial"/>
          <w:color w:val="000000"/>
          <w:lang w:val="el-GR"/>
        </w:rPr>
        <w:t xml:space="preserve">ο τίτλος, ο σκοπός και τα αναμενόμενα ή πραγματικά επιτεύγματα της πράξης, </w:t>
      </w:r>
    </w:p>
    <w:p w14:paraId="7F8D9712" w14:textId="77777777" w:rsidR="00AF6EED" w:rsidRPr="00172065" w:rsidRDefault="00172065" w:rsidP="003021DA">
      <w:pPr>
        <w:numPr>
          <w:ilvl w:val="0"/>
          <w:numId w:val="13"/>
        </w:numPr>
        <w:spacing w:before="120" w:after="120" w:line="280" w:lineRule="atLeast"/>
        <w:jc w:val="both"/>
        <w:rPr>
          <w:rFonts w:cs="Arial"/>
          <w:color w:val="000000"/>
          <w:lang w:val="el-GR"/>
        </w:rPr>
      </w:pPr>
      <w:r w:rsidRPr="00172065">
        <w:rPr>
          <w:rFonts w:cs="Arial"/>
          <w:color w:val="000000"/>
          <w:lang w:val="el-GR"/>
        </w:rPr>
        <w:t xml:space="preserve">η ημερομηνία έναρξης της πράξης και η αναμενόμενη ή πραγματική ημερομηνία ολοκλήρωσή της, </w:t>
      </w:r>
    </w:p>
    <w:p w14:paraId="75E989B1" w14:textId="77777777" w:rsidR="00AF6EED" w:rsidRPr="00172065" w:rsidRDefault="00172065" w:rsidP="003021DA">
      <w:pPr>
        <w:numPr>
          <w:ilvl w:val="0"/>
          <w:numId w:val="13"/>
        </w:numPr>
        <w:spacing w:before="120" w:after="120" w:line="280" w:lineRule="atLeast"/>
        <w:jc w:val="both"/>
        <w:rPr>
          <w:rFonts w:cs="Arial"/>
          <w:color w:val="000000"/>
          <w:lang w:val="el-GR"/>
        </w:rPr>
      </w:pPr>
      <w:r w:rsidRPr="00172065">
        <w:rPr>
          <w:rFonts w:cs="Arial"/>
          <w:color w:val="000000"/>
          <w:lang w:val="el-GR"/>
        </w:rPr>
        <w:t xml:space="preserve">το συνολικό κόστος της πράξης, το οικείο ταμείο και ο ειδικός στόχος, το ποσοστό ενωσιακής συγχρηματοδότησης, </w:t>
      </w:r>
    </w:p>
    <w:p w14:paraId="1B544AC2" w14:textId="77777777" w:rsidR="00AF6EED" w:rsidRPr="00172065" w:rsidRDefault="00172065" w:rsidP="003021DA">
      <w:pPr>
        <w:numPr>
          <w:ilvl w:val="0"/>
          <w:numId w:val="13"/>
        </w:numPr>
        <w:spacing w:before="120" w:after="120" w:line="280" w:lineRule="atLeast"/>
        <w:jc w:val="both"/>
        <w:rPr>
          <w:rFonts w:cs="Arial"/>
          <w:color w:val="000000"/>
          <w:lang w:val="el-GR"/>
        </w:rPr>
      </w:pPr>
      <w:r w:rsidRPr="00172065">
        <w:rPr>
          <w:rFonts w:cs="Arial"/>
          <w:color w:val="000000"/>
          <w:lang w:val="el-GR"/>
        </w:rPr>
        <w:t xml:space="preserve">η ένδειξη της τοποθεσίας ή ο γεωντοπισμός για την οικεία πράξη και τη συγκεκριμένη χώρα, </w:t>
      </w:r>
    </w:p>
    <w:p w14:paraId="0BC4A6E8" w14:textId="77777777" w:rsidR="00AF6EED" w:rsidRPr="00172065" w:rsidRDefault="00172065" w:rsidP="003021DA">
      <w:pPr>
        <w:numPr>
          <w:ilvl w:val="0"/>
          <w:numId w:val="13"/>
        </w:numPr>
        <w:spacing w:before="120" w:after="120" w:line="280" w:lineRule="atLeast"/>
        <w:jc w:val="both"/>
        <w:rPr>
          <w:rFonts w:cs="Arial"/>
          <w:color w:val="000000"/>
          <w:lang w:val="el-GR"/>
        </w:rPr>
      </w:pPr>
      <w:r w:rsidRPr="00172065">
        <w:rPr>
          <w:rFonts w:cs="Arial"/>
          <w:color w:val="000000"/>
          <w:lang w:val="el-GR"/>
        </w:rPr>
        <w:t>[</w:t>
      </w:r>
      <w:r w:rsidRPr="00172065">
        <w:rPr>
          <w:rFonts w:cs="Arial"/>
          <w:i/>
          <w:iCs/>
          <w:color w:val="000000"/>
          <w:lang w:val="el-GR"/>
        </w:rPr>
        <w:t xml:space="preserve">η τοποθεσία του δικαιούχου εάν πρόκειται για κινητές μονάδες ή πράξεις που καλύπτουν πολλές τοποθεσίες] ή [την περιφέρεια επιπέδου </w:t>
      </w:r>
      <w:r>
        <w:rPr>
          <w:rFonts w:cs="Arial"/>
          <w:i/>
          <w:iCs/>
          <w:color w:val="000000"/>
        </w:rPr>
        <w:t>Nuts</w:t>
      </w:r>
      <w:r w:rsidRPr="00172065">
        <w:rPr>
          <w:rFonts w:cs="Arial"/>
          <w:i/>
          <w:iCs/>
          <w:color w:val="000000"/>
          <w:lang w:val="el-GR"/>
        </w:rPr>
        <w:t xml:space="preserve"> 2 στην περίπτωση που ο δικαιούχος είναι φυσικό πρόσωπο],</w:t>
      </w:r>
      <w:r w:rsidRPr="00172065">
        <w:rPr>
          <w:rFonts w:cs="Arial"/>
          <w:color w:val="000000"/>
          <w:lang w:val="el-GR"/>
        </w:rPr>
        <w:t xml:space="preserve"> </w:t>
      </w:r>
    </w:p>
    <w:p w14:paraId="1243CF20" w14:textId="77777777" w:rsidR="00AF6EED" w:rsidRPr="00172065" w:rsidRDefault="00172065" w:rsidP="003021DA">
      <w:pPr>
        <w:numPr>
          <w:ilvl w:val="0"/>
          <w:numId w:val="13"/>
        </w:numPr>
        <w:spacing w:before="120" w:after="120" w:line="280" w:lineRule="atLeast"/>
        <w:jc w:val="both"/>
        <w:rPr>
          <w:rFonts w:cs="Arial"/>
          <w:color w:val="000000"/>
          <w:lang w:val="el-GR"/>
        </w:rPr>
      </w:pPr>
      <w:r w:rsidRPr="00172065">
        <w:rPr>
          <w:rFonts w:cs="Arial"/>
          <w:color w:val="000000"/>
          <w:lang w:val="el-GR"/>
        </w:rPr>
        <w:t xml:space="preserve">τον τύπο της παρέμβασης για την πράξη σύμφωνα με το άρθρο 73 του Καν. 1060/2021. </w:t>
      </w:r>
    </w:p>
    <w:p w14:paraId="4E6DC4FB" w14:textId="77777777" w:rsidR="00AF6EED" w:rsidRPr="00172065" w:rsidRDefault="00172065">
      <w:pPr>
        <w:spacing w:after="120" w:line="280" w:lineRule="atLeast"/>
        <w:ind w:left="1248" w:right="144"/>
        <w:jc w:val="both"/>
        <w:rPr>
          <w:rFonts w:cs="Arial"/>
          <w:i/>
          <w:iCs/>
          <w:color w:val="000000"/>
          <w:lang w:val="el-GR"/>
        </w:rPr>
      </w:pPr>
      <w:r w:rsidRPr="00172065">
        <w:rPr>
          <w:rFonts w:cs="Arial"/>
          <w:i/>
          <w:iCs/>
          <w:color w:val="000000"/>
          <w:lang w:val="el-GR"/>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642AC086" w14:textId="77777777" w:rsidR="00AF6EED" w:rsidRPr="00172065" w:rsidRDefault="00172065" w:rsidP="003021DA">
      <w:pPr>
        <w:numPr>
          <w:ilvl w:val="0"/>
          <w:numId w:val="22"/>
        </w:numPr>
        <w:spacing w:before="120" w:after="120" w:line="280" w:lineRule="atLeast"/>
        <w:jc w:val="both"/>
        <w:rPr>
          <w:rFonts w:cs="Arial"/>
          <w:color w:val="000000"/>
          <w:lang w:val="el-GR"/>
        </w:rPr>
      </w:pPr>
      <w:r w:rsidRPr="00172065">
        <w:rPr>
          <w:rFonts w:cs="Arial"/>
          <w:color w:val="000000"/>
          <w:lang w:val="el-GR"/>
        </w:rPr>
        <w:t xml:space="preserve">Να λαμβάνει όλα τα μέτρα προβολής και επικοινωνίας  που προβλέπονται στο άρθρο 50  του Κανονισμού 1060/2021 και ειδικότερα: </w:t>
      </w:r>
    </w:p>
    <w:p w14:paraId="5728D1BC" w14:textId="77777777" w:rsidR="00AF6EED" w:rsidRPr="00172065" w:rsidRDefault="00172065">
      <w:pPr>
        <w:spacing w:after="120" w:line="280" w:lineRule="atLeast"/>
        <w:ind w:left="1248" w:right="144" w:hanging="425"/>
        <w:jc w:val="both"/>
        <w:rPr>
          <w:rFonts w:cs="Arial"/>
          <w:color w:val="000000"/>
          <w:lang w:val="el-GR"/>
        </w:rPr>
      </w:pPr>
      <w:r w:rsidRPr="00172065">
        <w:rPr>
          <w:rFonts w:cs="Arial"/>
          <w:color w:val="000000"/>
          <w:lang w:val="el-GR"/>
        </w:rPr>
        <w:t xml:space="preserve">α) </w:t>
      </w:r>
      <w:r w:rsidRPr="00172065">
        <w:rPr>
          <w:rFonts w:cs="Arial"/>
          <w:color w:val="000000"/>
          <w:lang w:val="el-GR"/>
        </w:rPr>
        <w:tab/>
        <w:t>Να παρέχει στον επίσημο ιστότοπο που διατηρεί, εάν διατηρεί, και στους ιστότοπους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402F934" w14:textId="77777777" w:rsidR="00AF6EED" w:rsidRPr="00172065" w:rsidRDefault="00172065">
      <w:pPr>
        <w:spacing w:after="120" w:line="280" w:lineRule="atLeast"/>
        <w:ind w:left="1248" w:right="144" w:hanging="425"/>
        <w:jc w:val="both"/>
        <w:rPr>
          <w:rFonts w:cs="Arial"/>
          <w:color w:val="000000"/>
          <w:lang w:val="el-GR"/>
        </w:rPr>
      </w:pPr>
      <w:r w:rsidRPr="00172065">
        <w:rPr>
          <w:rFonts w:cs="Arial"/>
          <w:color w:val="000000"/>
          <w:lang w:val="el-GR"/>
        </w:rPr>
        <w:t xml:space="preserve">β) </w:t>
      </w:r>
      <w:r w:rsidRPr="00172065">
        <w:rPr>
          <w:rFonts w:cs="Arial"/>
          <w:color w:val="000000"/>
          <w:lang w:val="el-GR"/>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111F2CEA" w14:textId="77777777" w:rsidR="00AF6EED" w:rsidRPr="00172065" w:rsidRDefault="00172065">
      <w:pPr>
        <w:spacing w:after="120" w:line="280" w:lineRule="atLeast"/>
        <w:ind w:left="1248" w:right="144" w:hanging="425"/>
        <w:jc w:val="both"/>
        <w:rPr>
          <w:rFonts w:cs="Arial"/>
          <w:i/>
          <w:iCs/>
          <w:color w:val="000000"/>
          <w:lang w:val="el-GR"/>
        </w:rPr>
      </w:pPr>
      <w:r w:rsidRPr="00172065">
        <w:rPr>
          <w:rFonts w:cs="Arial"/>
          <w:color w:val="000000"/>
          <w:lang w:val="el-GR"/>
        </w:rPr>
        <w:t xml:space="preserve">γ) </w:t>
      </w:r>
      <w:r w:rsidRPr="00172065">
        <w:rPr>
          <w:rFonts w:cs="Arial"/>
          <w:color w:val="000000"/>
          <w:lang w:val="el-GR"/>
        </w:rPr>
        <w:tab/>
      </w:r>
      <w:r w:rsidRPr="00172065">
        <w:rPr>
          <w:rFonts w:cs="Arial"/>
          <w:i/>
          <w:iCs/>
          <w:color w:val="000000"/>
          <w:lang w:val="el-GR"/>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740ACB7F" w14:textId="77777777" w:rsidR="00AF6EED" w:rsidRPr="00172065" w:rsidRDefault="00172065" w:rsidP="003021DA">
      <w:pPr>
        <w:numPr>
          <w:ilvl w:val="0"/>
          <w:numId w:val="20"/>
        </w:numPr>
        <w:spacing w:before="120" w:after="120" w:line="280" w:lineRule="atLeast"/>
        <w:jc w:val="both"/>
        <w:rPr>
          <w:rFonts w:cs="Arial"/>
          <w:i/>
          <w:iCs/>
          <w:color w:val="000000"/>
          <w:lang w:val="el-GR"/>
        </w:rPr>
      </w:pPr>
      <w:r w:rsidRPr="00172065">
        <w:rPr>
          <w:rFonts w:cs="Arial"/>
          <w:i/>
          <w:iCs/>
          <w:color w:val="000000"/>
          <w:lang w:val="el-GR"/>
        </w:rPr>
        <w:t xml:space="preserve">που στηρίζονται από το ΕΤΠΑ και το Ταμείο Συνοχής των οποίων το συνολικό κόστος υπερβαίνει τα 500.000 ευρώ, </w:t>
      </w:r>
    </w:p>
    <w:p w14:paraId="5D2DB3B5" w14:textId="77777777" w:rsidR="00AF6EED" w:rsidRPr="00172065" w:rsidRDefault="00172065" w:rsidP="003021DA">
      <w:pPr>
        <w:numPr>
          <w:ilvl w:val="0"/>
          <w:numId w:val="20"/>
        </w:numPr>
        <w:spacing w:before="120" w:after="120" w:line="280" w:lineRule="atLeast"/>
        <w:jc w:val="both"/>
        <w:rPr>
          <w:rFonts w:cs="Arial"/>
          <w:i/>
          <w:iCs/>
          <w:color w:val="000000"/>
          <w:lang w:val="el-GR"/>
        </w:rPr>
      </w:pPr>
      <w:r w:rsidRPr="00172065">
        <w:rPr>
          <w:rFonts w:cs="Arial"/>
          <w:i/>
          <w:iCs/>
          <w:color w:val="000000"/>
          <w:lang w:val="el-GR"/>
        </w:rPr>
        <w:t>πράξεις που στηρίζονται από το ΕΚΤ+ το ΤΔΜ, το ΕΤΘΑΥ, το ΤΕΑ ή το ΜΔΣΘ, των οποίων το συνολικό κόστος υπερβαίνει τα 100.000 ευρώ.</w:t>
      </w:r>
    </w:p>
    <w:p w14:paraId="3D54083C" w14:textId="77777777" w:rsidR="00AF6EED" w:rsidRPr="00172065" w:rsidRDefault="00172065">
      <w:pPr>
        <w:spacing w:after="120" w:line="280" w:lineRule="atLeast"/>
        <w:ind w:left="1248" w:right="144" w:hanging="425"/>
        <w:jc w:val="both"/>
        <w:rPr>
          <w:rFonts w:cs="Arial"/>
          <w:i/>
          <w:iCs/>
          <w:color w:val="000000"/>
          <w:lang w:val="el-GR"/>
        </w:rPr>
      </w:pPr>
      <w:r w:rsidRPr="00172065">
        <w:rPr>
          <w:rFonts w:cs="Arial"/>
          <w:i/>
          <w:iCs/>
          <w:color w:val="000000"/>
          <w:lang w:val="el-GR"/>
        </w:rPr>
        <w:t xml:space="preserve"> </w:t>
      </w:r>
      <w:r w:rsidRPr="00172065">
        <w:rPr>
          <w:rFonts w:cs="Arial"/>
          <w:i/>
          <w:iCs/>
          <w:color w:val="000000"/>
          <w:lang w:val="el-GR"/>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5BCCCBB3" w14:textId="77777777" w:rsidR="00AF6EED" w:rsidRPr="00172065" w:rsidRDefault="00172065">
      <w:pPr>
        <w:spacing w:after="120" w:line="280" w:lineRule="atLeast"/>
        <w:ind w:left="1248" w:right="144" w:hanging="425"/>
        <w:jc w:val="both"/>
        <w:rPr>
          <w:rFonts w:cs="Arial"/>
          <w:i/>
          <w:iCs/>
          <w:color w:val="000000"/>
          <w:lang w:val="el-GR"/>
        </w:rPr>
      </w:pPr>
      <w:r w:rsidRPr="00172065">
        <w:rPr>
          <w:rFonts w:cs="Arial"/>
          <w:color w:val="000000"/>
          <w:lang w:val="el-GR"/>
        </w:rPr>
        <w:t xml:space="preserve">δ) </w:t>
      </w:r>
      <w:r w:rsidRPr="00172065">
        <w:rPr>
          <w:rFonts w:cs="Arial"/>
          <w:color w:val="000000"/>
          <w:lang w:val="el-GR"/>
        </w:rPr>
        <w:tab/>
      </w:r>
      <w:r w:rsidRPr="00172065">
        <w:rPr>
          <w:rFonts w:cs="Arial"/>
          <w:i/>
          <w:iCs/>
          <w:color w:val="000000"/>
          <w:lang w:val="el-GR"/>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5AAF6D10" w14:textId="77777777" w:rsidR="00AF6EED" w:rsidRPr="00172065" w:rsidRDefault="00172065">
      <w:pPr>
        <w:spacing w:after="120" w:line="280" w:lineRule="atLeast"/>
        <w:ind w:left="1248" w:right="144" w:hanging="425"/>
        <w:jc w:val="both"/>
        <w:rPr>
          <w:rFonts w:cs="Arial"/>
          <w:i/>
          <w:iCs/>
          <w:color w:val="000000"/>
          <w:lang w:val="el-GR"/>
        </w:rPr>
      </w:pPr>
      <w:r w:rsidRPr="00172065">
        <w:rPr>
          <w:rFonts w:cs="Arial"/>
          <w:color w:val="000000"/>
          <w:lang w:val="el-GR"/>
        </w:rPr>
        <w:lastRenderedPageBreak/>
        <w:t xml:space="preserve">ε) </w:t>
      </w:r>
      <w:r w:rsidRPr="00172065">
        <w:rPr>
          <w:rFonts w:cs="Arial"/>
          <w:color w:val="000000"/>
          <w:lang w:val="el-GR"/>
        </w:rPr>
        <w:tab/>
      </w:r>
      <w:r w:rsidRPr="00172065">
        <w:rPr>
          <w:rFonts w:cs="Arial"/>
          <w:i/>
          <w:iCs/>
          <w:color w:val="000000"/>
          <w:lang w:val="el-GR"/>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ιγ) του Καν. ΕΚΤ+, δεν ισχύει η εν λόγω απαίτηση.]  </w:t>
      </w:r>
    </w:p>
    <w:p w14:paraId="16F7F341" w14:textId="77777777" w:rsidR="00AF6EED" w:rsidRPr="00172065" w:rsidRDefault="00172065">
      <w:pPr>
        <w:spacing w:after="120" w:line="280" w:lineRule="atLeast"/>
        <w:ind w:left="1248" w:right="144" w:hanging="425"/>
        <w:jc w:val="both"/>
        <w:rPr>
          <w:rFonts w:cs="Arial"/>
          <w:i/>
          <w:iCs/>
          <w:color w:val="000000"/>
          <w:lang w:val="el-GR"/>
        </w:rPr>
      </w:pPr>
      <w:r w:rsidRPr="00172065">
        <w:rPr>
          <w:rFonts w:cs="Arial"/>
          <w:color w:val="000000"/>
          <w:lang w:val="el-GR"/>
        </w:rPr>
        <w:t>στ)</w:t>
      </w:r>
      <w:r w:rsidRPr="00172065">
        <w:rPr>
          <w:rFonts w:cs="Arial"/>
          <w:color w:val="000000"/>
          <w:lang w:val="el-GR"/>
        </w:rPr>
        <w:tab/>
      </w:r>
      <w:r w:rsidRPr="00172065">
        <w:rPr>
          <w:rFonts w:cs="Arial"/>
          <w:i/>
          <w:iCs/>
          <w:color w:val="000000"/>
          <w:lang w:val="el-GR"/>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13BC26E" w14:textId="77777777" w:rsidR="00AF6EED" w:rsidRPr="00172065" w:rsidRDefault="00172065">
      <w:pPr>
        <w:spacing w:after="120" w:line="280" w:lineRule="atLeast"/>
        <w:ind w:left="1248" w:right="144" w:hanging="425"/>
        <w:jc w:val="both"/>
        <w:rPr>
          <w:rFonts w:cs="Arial"/>
          <w:i/>
          <w:iCs/>
          <w:color w:val="000000"/>
          <w:lang w:val="el-GR"/>
        </w:rPr>
      </w:pPr>
      <w:r w:rsidRPr="00172065">
        <w:rPr>
          <w:rFonts w:cs="Arial"/>
          <w:color w:val="000000"/>
          <w:lang w:val="el-GR"/>
        </w:rPr>
        <w:t>ζ)</w:t>
      </w:r>
      <w:r w:rsidRPr="00172065">
        <w:rPr>
          <w:rFonts w:cs="Arial"/>
          <w:color w:val="000000"/>
          <w:lang w:val="el-GR"/>
        </w:rPr>
        <w:tab/>
      </w:r>
      <w:r w:rsidRPr="00172065">
        <w:rPr>
          <w:rFonts w:cs="Arial"/>
          <w:i/>
          <w:iCs/>
          <w:color w:val="000000"/>
          <w:lang w:val="el-GR"/>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2C9ECA2F" w14:textId="77777777" w:rsidR="00AF6EED" w:rsidRPr="00172065" w:rsidRDefault="00172065">
      <w:pPr>
        <w:spacing w:after="120" w:line="280" w:lineRule="atLeast"/>
        <w:ind w:left="1248" w:right="144" w:hanging="425"/>
        <w:jc w:val="both"/>
        <w:rPr>
          <w:rFonts w:cs="Arial"/>
          <w:i/>
          <w:iCs/>
          <w:color w:val="000000"/>
          <w:lang w:val="el-GR"/>
        </w:rPr>
      </w:pPr>
      <w:r w:rsidRPr="00172065">
        <w:rPr>
          <w:rFonts w:cs="Arial"/>
          <w:i/>
          <w:iCs/>
          <w:color w:val="000000"/>
          <w:lang w:val="el-GR"/>
        </w:rPr>
        <w:t>η)</w:t>
      </w:r>
      <w:r w:rsidRPr="00172065">
        <w:rPr>
          <w:rFonts w:cs="Arial"/>
          <w:i/>
          <w:iCs/>
          <w:color w:val="000000"/>
          <w:lang w:val="el-GR"/>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2BF26D8" w14:textId="77777777" w:rsidR="00AF6EED" w:rsidRPr="00172065" w:rsidRDefault="00172065">
      <w:pPr>
        <w:spacing w:after="120" w:line="280" w:lineRule="atLeast"/>
        <w:ind w:left="1248" w:right="144" w:hanging="425"/>
        <w:jc w:val="both"/>
        <w:rPr>
          <w:rFonts w:cs="Arial"/>
          <w:i/>
          <w:iCs/>
          <w:color w:val="000000"/>
          <w:lang w:val="el-GR"/>
        </w:rPr>
      </w:pPr>
      <w:r w:rsidRPr="00172065">
        <w:rPr>
          <w:rFonts w:cs="Arial"/>
          <w:i/>
          <w:iCs/>
          <w:color w:val="000000"/>
          <w:lang w:val="el-GR"/>
        </w:rPr>
        <w:t>θ) 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w:t>
      </w:r>
      <w:r w:rsidRPr="00172065">
        <w:rPr>
          <w:rFonts w:cs="Arial"/>
          <w:color w:val="000000"/>
          <w:lang w:val="el-GR"/>
        </w:rPr>
        <w:t xml:space="preserve"> </w:t>
      </w:r>
      <w:r w:rsidRPr="00172065">
        <w:rPr>
          <w:rFonts w:cs="Arial"/>
          <w:i/>
          <w:iCs/>
          <w:color w:val="000000"/>
          <w:lang w:val="el-GR"/>
        </w:rPr>
        <w:t xml:space="preserve">για να είναι εφικτή η έγκαιρη ενημέρωση του </w:t>
      </w:r>
      <w:r>
        <w:rPr>
          <w:rFonts w:cs="Arial"/>
          <w:i/>
          <w:iCs/>
          <w:color w:val="000000"/>
        </w:rPr>
        <w:t>site</w:t>
      </w:r>
      <w:r w:rsidRPr="00172065">
        <w:rPr>
          <w:rFonts w:cs="Arial"/>
          <w:i/>
          <w:iCs/>
          <w:color w:val="000000"/>
          <w:lang w:val="el-GR"/>
        </w:rPr>
        <w:t xml:space="preserve"> του ΕΣΠΑ από το ΟΠΣ.</w:t>
      </w:r>
    </w:p>
    <w:p w14:paraId="5A420808" w14:textId="77777777" w:rsidR="00AF6EED" w:rsidRPr="00172065" w:rsidRDefault="00172065" w:rsidP="003021DA">
      <w:pPr>
        <w:numPr>
          <w:ilvl w:val="0"/>
          <w:numId w:val="23"/>
        </w:numPr>
        <w:spacing w:before="360" w:line="280" w:lineRule="atLeast"/>
        <w:jc w:val="both"/>
        <w:rPr>
          <w:rFonts w:cs="Arial"/>
          <w:b/>
          <w:bCs/>
          <w:color w:val="000000"/>
          <w:lang w:val="el-GR"/>
        </w:rPr>
      </w:pPr>
      <w:r w:rsidRPr="00172065">
        <w:rPr>
          <w:rFonts w:cs="Arial"/>
          <w:b/>
          <w:bCs/>
          <w:color w:val="000000"/>
          <w:lang w:val="el-GR"/>
        </w:rPr>
        <w:t xml:space="preserve">ΤΗΡΗΣΗ ΣΤΟΙΧΕΙΩΝ ΚΑΙ ΔΙΚΑΙΟΛΟΓΗΤΙΚΩΝ ΑΠΟ ΔΙΚΑΙΟΥΧΟΥΣ </w:t>
      </w:r>
    </w:p>
    <w:p w14:paraId="323AF366" w14:textId="77777777" w:rsidR="00AF6EED" w:rsidRPr="00172065" w:rsidRDefault="00172065" w:rsidP="003021DA">
      <w:pPr>
        <w:numPr>
          <w:ilvl w:val="0"/>
          <w:numId w:val="21"/>
        </w:numPr>
        <w:spacing w:before="120" w:after="120" w:line="280" w:lineRule="atLeast"/>
        <w:jc w:val="both"/>
        <w:rPr>
          <w:rFonts w:cs="Arial"/>
          <w:color w:val="000000"/>
          <w:lang w:val="el-GR"/>
        </w:rPr>
      </w:pPr>
      <w:r w:rsidRPr="00172065">
        <w:rPr>
          <w:rFonts w:cs="Arial"/>
          <w:color w:val="000000"/>
          <w:lang w:val="el-GR"/>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1A985764" w14:textId="77777777" w:rsidR="00AF6EED" w:rsidRPr="00172065" w:rsidRDefault="00172065" w:rsidP="003021DA">
      <w:pPr>
        <w:numPr>
          <w:ilvl w:val="0"/>
          <w:numId w:val="21"/>
        </w:numPr>
        <w:spacing w:before="120" w:after="120" w:line="280" w:lineRule="atLeast"/>
        <w:jc w:val="both"/>
        <w:rPr>
          <w:rFonts w:cs="Arial"/>
          <w:color w:val="000000"/>
          <w:lang w:val="el-GR"/>
        </w:rPr>
      </w:pPr>
      <w:r w:rsidRPr="00172065">
        <w:rPr>
          <w:rFonts w:cs="Arial"/>
          <w:color w:val="000000"/>
          <w:lang w:val="el-GR"/>
        </w:rPr>
        <w:t xml:space="preserve">Να κοινοποιεί στην αρμόδια Ειδική Υπηρεσία Διαχείρισης του Προγράμματος (ή εναλλακτικά στον ΕΦ) το έντυπο Ε.Ι.1_7 «Κατάλογος εγγράφων για την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615D47CE" w14:textId="77777777" w:rsidR="00AF6EED" w:rsidRPr="00172065" w:rsidRDefault="00172065" w:rsidP="003021DA">
      <w:pPr>
        <w:numPr>
          <w:ilvl w:val="0"/>
          <w:numId w:val="21"/>
        </w:numPr>
        <w:spacing w:before="120" w:after="120" w:line="280" w:lineRule="atLeast"/>
        <w:jc w:val="both"/>
        <w:rPr>
          <w:rFonts w:cs="Arial"/>
          <w:i/>
          <w:iCs/>
          <w:color w:val="000000"/>
          <w:lang w:val="el-GR"/>
        </w:rPr>
      </w:pPr>
      <w:r w:rsidRPr="00172065">
        <w:rPr>
          <w:rFonts w:cs="Arial"/>
          <w:i/>
          <w:iCs/>
          <w:color w:val="000000"/>
          <w:lang w:val="el-GR"/>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 </w:t>
      </w:r>
      <w:r w:rsidRPr="00172065">
        <w:rPr>
          <w:rFonts w:cs="Arial"/>
          <w:i/>
          <w:iCs/>
          <w:color w:val="0070C0"/>
          <w:lang w:val="el-GR"/>
        </w:rPr>
        <w:t>(ή εναλλακτικά τον ΕΦ)</w:t>
      </w:r>
      <w:r w:rsidRPr="00172065">
        <w:rPr>
          <w:rFonts w:cs="Arial"/>
          <w:i/>
          <w:iCs/>
          <w:color w:val="000000"/>
          <w:lang w:val="el-GR"/>
        </w:rPr>
        <w:t>]</w:t>
      </w:r>
    </w:p>
    <w:p w14:paraId="529897AE" w14:textId="77777777" w:rsidR="00AF6EED" w:rsidRPr="00172065" w:rsidRDefault="00172065" w:rsidP="003021DA">
      <w:pPr>
        <w:numPr>
          <w:ilvl w:val="0"/>
          <w:numId w:val="21"/>
        </w:numPr>
        <w:spacing w:before="120" w:after="120" w:line="280" w:lineRule="atLeast"/>
        <w:jc w:val="both"/>
        <w:rPr>
          <w:rFonts w:cs="Arial"/>
          <w:i/>
          <w:iCs/>
          <w:color w:val="000000"/>
          <w:lang w:val="el-GR"/>
        </w:rPr>
      </w:pPr>
      <w:r w:rsidRPr="00172065">
        <w:rPr>
          <w:rFonts w:cs="Arial"/>
          <w:i/>
          <w:iCs/>
          <w:color w:val="000000"/>
          <w:lang w:val="el-GR"/>
        </w:rPr>
        <w:t xml:space="preserve">[Να τηρεί τις ακόλουθες μακροχρόνιες δεσμεύσεις, προκειμένου οι πράξεις να διατηρήσουν το δικαίωμα της συνεισφοράς των Ταμείων: </w:t>
      </w:r>
    </w:p>
    <w:p w14:paraId="42FFD2FD" w14:textId="77777777" w:rsidR="00AF6EED" w:rsidRPr="00172065" w:rsidRDefault="00172065">
      <w:pPr>
        <w:spacing w:after="120" w:line="280" w:lineRule="atLeast"/>
        <w:ind w:left="1107" w:right="142" w:hanging="284"/>
        <w:jc w:val="both"/>
        <w:rPr>
          <w:rFonts w:cs="Arial"/>
          <w:i/>
          <w:iCs/>
          <w:color w:val="000000"/>
          <w:lang w:val="el-GR"/>
        </w:rPr>
      </w:pPr>
      <w:r w:rsidRPr="00172065">
        <w:rPr>
          <w:rFonts w:cs="Arial"/>
          <w:i/>
          <w:iCs/>
          <w:color w:val="000000"/>
          <w:lang w:val="el-GR"/>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6B4E1983" w14:textId="77777777" w:rsidR="00AF6EED" w:rsidRPr="00172065" w:rsidRDefault="00172065" w:rsidP="003021DA">
      <w:pPr>
        <w:numPr>
          <w:ilvl w:val="0"/>
          <w:numId w:val="24"/>
        </w:numPr>
        <w:spacing w:before="120" w:after="120" w:line="280" w:lineRule="atLeast"/>
        <w:jc w:val="both"/>
        <w:rPr>
          <w:rFonts w:cs="Arial"/>
          <w:i/>
          <w:iCs/>
          <w:color w:val="000000"/>
          <w:lang w:val="el-GR"/>
        </w:rPr>
      </w:pPr>
      <w:r w:rsidRPr="00172065">
        <w:rPr>
          <w:rFonts w:cs="Arial"/>
          <w:i/>
          <w:iCs/>
          <w:color w:val="000000"/>
          <w:lang w:val="el-GR"/>
        </w:rPr>
        <w:t>παύση ή μετεγκατάσταση μιας παραγωγικής δραστηριότητας εκτός της περιοχής προγράμματος</w:t>
      </w:r>
    </w:p>
    <w:p w14:paraId="2E359C1E" w14:textId="77777777" w:rsidR="00AF6EED" w:rsidRPr="00172065" w:rsidRDefault="00172065" w:rsidP="003021DA">
      <w:pPr>
        <w:numPr>
          <w:ilvl w:val="0"/>
          <w:numId w:val="24"/>
        </w:numPr>
        <w:spacing w:before="120" w:after="120" w:line="280" w:lineRule="atLeast"/>
        <w:jc w:val="both"/>
        <w:rPr>
          <w:rFonts w:cs="Arial"/>
          <w:i/>
          <w:iCs/>
          <w:color w:val="000000"/>
          <w:lang w:val="el-GR"/>
        </w:rPr>
      </w:pPr>
      <w:r w:rsidRPr="00172065">
        <w:rPr>
          <w:rFonts w:cs="Arial"/>
          <w:i/>
          <w:iCs/>
          <w:color w:val="000000"/>
          <w:lang w:val="el-GR"/>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59B30988" w14:textId="77777777" w:rsidR="00AF6EED" w:rsidRPr="00172065" w:rsidRDefault="00172065" w:rsidP="003021DA">
      <w:pPr>
        <w:numPr>
          <w:ilvl w:val="0"/>
          <w:numId w:val="24"/>
        </w:numPr>
        <w:spacing w:before="120" w:after="120" w:line="280" w:lineRule="atLeast"/>
        <w:jc w:val="both"/>
        <w:rPr>
          <w:rFonts w:cs="Arial"/>
          <w:i/>
          <w:iCs/>
          <w:color w:val="000000"/>
          <w:lang w:val="el-GR"/>
        </w:rPr>
      </w:pPr>
      <w:r w:rsidRPr="00172065">
        <w:rPr>
          <w:rFonts w:cs="Arial"/>
          <w:i/>
          <w:iCs/>
          <w:color w:val="000000"/>
          <w:lang w:val="el-GR"/>
        </w:rPr>
        <w:t>ουσιαστική μεταβολή που επηρεάζει τη φύση, τους στόχους ή την εφαρμογή των όρων που θα μπορούσαν να υπονομεύσουν τους αρχικούς στόχους.</w:t>
      </w:r>
    </w:p>
    <w:p w14:paraId="4481900E" w14:textId="77777777" w:rsidR="00AF6EED" w:rsidRPr="00172065" w:rsidRDefault="00172065">
      <w:pPr>
        <w:spacing w:after="120" w:line="280" w:lineRule="atLeast"/>
        <w:ind w:left="1107" w:right="142" w:hanging="284"/>
        <w:jc w:val="both"/>
        <w:rPr>
          <w:rFonts w:cs="Arial"/>
          <w:i/>
          <w:iCs/>
          <w:color w:val="000000"/>
          <w:lang w:val="el-GR"/>
        </w:rPr>
      </w:pPr>
      <w:r w:rsidRPr="00172065">
        <w:rPr>
          <w:rFonts w:cs="Arial"/>
          <w:i/>
          <w:iCs/>
          <w:color w:val="000000"/>
          <w:lang w:val="el-GR"/>
        </w:rPr>
        <w:lastRenderedPageBreak/>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39804746" w14:textId="77777777" w:rsidR="00AF6EED" w:rsidRPr="00172065" w:rsidRDefault="00172065">
      <w:pPr>
        <w:spacing w:after="120" w:line="280" w:lineRule="atLeast"/>
        <w:ind w:left="823" w:right="142"/>
        <w:jc w:val="both"/>
        <w:rPr>
          <w:rFonts w:cs="Arial"/>
          <w:i/>
          <w:iCs/>
          <w:color w:val="000000"/>
          <w:lang w:val="el-GR"/>
        </w:rPr>
      </w:pPr>
      <w:r w:rsidRPr="00172065">
        <w:rPr>
          <w:rFonts w:cs="Arial"/>
          <w:i/>
          <w:iCs/>
          <w:color w:val="000000"/>
          <w:lang w:val="el-GR"/>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093B0846" w14:textId="77777777" w:rsidR="00AF6EED" w:rsidRDefault="00172065" w:rsidP="003021DA">
      <w:pPr>
        <w:numPr>
          <w:ilvl w:val="0"/>
          <w:numId w:val="10"/>
        </w:numPr>
        <w:spacing w:before="360" w:after="120" w:line="280" w:lineRule="atLeast"/>
        <w:jc w:val="both"/>
        <w:rPr>
          <w:rFonts w:cs="Arial"/>
          <w:b/>
          <w:bCs/>
          <w:color w:val="000000"/>
        </w:rPr>
      </w:pPr>
      <w:r>
        <w:rPr>
          <w:rFonts w:cs="Arial"/>
          <w:b/>
          <w:bCs/>
          <w:color w:val="000000"/>
        </w:rPr>
        <w:t>ΕΙΔΙΚΟΙ ΟΡΟΙ</w:t>
      </w:r>
    </w:p>
    <w:p w14:paraId="38B90F9D" w14:textId="77777777" w:rsidR="00AF6EED" w:rsidRDefault="00172065">
      <w:pPr>
        <w:ind w:left="540" w:right="116"/>
        <w:rPr>
          <w:rFonts w:cs="Arial"/>
          <w:color w:val="000000"/>
        </w:rPr>
      </w:pPr>
      <w:r>
        <w:rPr>
          <w:rFonts w:cs="Arial"/>
          <w:color w:val="000000"/>
        </w:rPr>
        <w:t xml:space="preserve"> </w:t>
      </w:r>
    </w:p>
    <w:p w14:paraId="2E98DDFE" w14:textId="77777777" w:rsidR="00AF6EED" w:rsidRDefault="00AF6EED">
      <w:pPr>
        <w:ind w:left="823" w:right="116"/>
        <w:rPr>
          <w:rFonts w:cs="Arial"/>
          <w:color w:val="000000"/>
        </w:rPr>
      </w:pPr>
    </w:p>
    <w:p w14:paraId="39891897" w14:textId="77777777" w:rsidR="00AF6EED" w:rsidRDefault="00AF6EED">
      <w:pPr>
        <w:ind w:left="823" w:right="116"/>
        <w:rPr>
          <w:rFonts w:cs="Arial"/>
          <w:color w:val="000000"/>
        </w:rPr>
      </w:pPr>
    </w:p>
    <w:p w14:paraId="5B811EFD" w14:textId="77777777" w:rsidR="00AF6EED" w:rsidRDefault="00AF6EED">
      <w:pPr>
        <w:sectPr w:rsidR="00AF6EED">
          <w:headerReference w:type="default" r:id="rId23"/>
          <w:footerReference w:type="default" r:id="rId24"/>
          <w:headerReference w:type="first" r:id="rId25"/>
          <w:footerReference w:type="first" r:id="rId26"/>
          <w:pgSz w:w="11900" w:h="16820"/>
          <w:pgMar w:top="560" w:right="780" w:bottom="660" w:left="680" w:header="284" w:footer="113" w:gutter="0"/>
          <w:cols w:space="720"/>
          <w:noEndnote/>
          <w:titlePg/>
        </w:sectPr>
      </w:pPr>
    </w:p>
    <w:p w14:paraId="038EAA5A" w14:textId="77777777" w:rsidR="00AF6EED" w:rsidRDefault="00172065">
      <w:pPr>
        <w:ind w:left="114" w:right="116"/>
        <w:rPr>
          <w:rFonts w:cs="Arial"/>
          <w:b/>
          <w:bCs/>
          <w:color w:val="000000"/>
        </w:rPr>
      </w:pPr>
      <w:r>
        <w:rPr>
          <w:rFonts w:cs="Arial"/>
          <w:b/>
          <w:bCs/>
          <w:color w:val="000000"/>
        </w:rPr>
        <w:lastRenderedPageBreak/>
        <w:t>ΠΑΡΑΡΤΗΜΑ 3</w:t>
      </w:r>
    </w:p>
    <w:p w14:paraId="1329FB64" w14:textId="77777777" w:rsidR="00AF6EED" w:rsidRDefault="00AF6EED">
      <w:pPr>
        <w:ind w:left="114" w:right="116"/>
        <w:rPr>
          <w:rFonts w:cs="Arial"/>
          <w:color w:val="000000"/>
        </w:rPr>
      </w:pPr>
    </w:p>
    <w:p w14:paraId="4C9DE3C0" w14:textId="77777777" w:rsidR="00AF6EED" w:rsidRPr="00172065" w:rsidRDefault="00172065">
      <w:pPr>
        <w:ind w:left="114" w:right="116"/>
        <w:rPr>
          <w:rFonts w:cs="Arial"/>
          <w:color w:val="000000"/>
          <w:lang w:val="el-GR"/>
        </w:rPr>
      </w:pPr>
      <w:r w:rsidRPr="00172065">
        <w:rPr>
          <w:rFonts w:cs="Arial"/>
          <w:b/>
          <w:bCs/>
          <w:color w:val="000000"/>
          <w:lang w:val="el-GR"/>
        </w:rPr>
        <w:t xml:space="preserve">ΕΠΙΠΡΟΣΘΕΤΑ ΣΤΟΙΧΕΙΑ ΠΡΟΣΚΛΗΣΗΣ </w:t>
      </w:r>
      <w:r w:rsidRPr="00172065">
        <w:rPr>
          <w:rFonts w:cs="Arial"/>
          <w:color w:val="000000"/>
          <w:lang w:val="el-GR"/>
        </w:rPr>
        <w:t>(</w:t>
      </w:r>
      <w:r w:rsidRPr="00172065">
        <w:rPr>
          <w:rFonts w:cs="Arial"/>
          <w:i/>
          <w:iCs/>
          <w:color w:val="000000"/>
          <w:lang w:val="el-GR"/>
        </w:rPr>
        <w:t>συμπληρώνονται από τη ΔΑ ή τον ΕΦ στο ΟΠΣ ωστόσο θα συνοδεύουν την κάθε πρόσκληση, για πληροφοριακούς λόγους</w:t>
      </w:r>
      <w:r w:rsidRPr="00172065">
        <w:rPr>
          <w:rFonts w:cs="Arial"/>
          <w:color w:val="000000"/>
          <w:lang w:val="el-GR"/>
        </w:rPr>
        <w:t>)</w:t>
      </w:r>
    </w:p>
    <w:p w14:paraId="60370DF8" w14:textId="77777777" w:rsidR="00AF6EED" w:rsidRPr="00172065" w:rsidRDefault="00172065">
      <w:pPr>
        <w:spacing w:before="120" w:after="120"/>
        <w:ind w:left="114" w:right="142"/>
        <w:jc w:val="both"/>
        <w:rPr>
          <w:rFonts w:cs="Arial"/>
          <w:i/>
          <w:iCs/>
          <w:color w:val="000000"/>
          <w:lang w:val="el-GR"/>
        </w:rPr>
      </w:pPr>
      <w:r w:rsidRPr="00172065">
        <w:rPr>
          <w:rFonts w:cs="Arial"/>
          <w:i/>
          <w:iCs/>
          <w:color w:val="000000"/>
          <w:lang w:val="el-GR"/>
        </w:rPr>
        <w:t xml:space="preserve">Τα παρακάτω στοιχεία θα συμπληρώνονται από τις ΔΑ ή τους ΕΦ μέσα στο ΟΠΣ κατά τη σύνταξη της πρόσκλησης, προκειμένου να είναι δυνατή η συμπλήρωση των σχετικών πεδίων στο Τεχνικό Δελτίο Πράξης από τα δεδομένα της πρόσκλησης. </w:t>
      </w:r>
    </w:p>
    <w:tbl>
      <w:tblPr>
        <w:tblW w:w="0" w:type="auto"/>
        <w:jc w:val="center"/>
        <w:tblLayout w:type="fixed"/>
        <w:tblCellMar>
          <w:left w:w="0" w:type="dxa"/>
          <w:right w:w="0" w:type="dxa"/>
        </w:tblCellMar>
        <w:tblLook w:val="04A0" w:firstRow="1" w:lastRow="0" w:firstColumn="1" w:lastColumn="0" w:noHBand="0" w:noVBand="1"/>
      </w:tblPr>
      <w:tblGrid>
        <w:gridCol w:w="7315"/>
        <w:gridCol w:w="2607"/>
      </w:tblGrid>
      <w:tr w:rsidR="00AF6EED" w14:paraId="50CA3301" w14:textId="77777777">
        <w:trPr>
          <w:cantSplit/>
          <w:jc w:val="center"/>
        </w:trPr>
        <w:tc>
          <w:tcPr>
            <w:tcW w:w="992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B1FDF67" w14:textId="77777777" w:rsidR="00AF6EED" w:rsidRDefault="00172065">
            <w:pPr>
              <w:keepLines/>
              <w:spacing w:before="60" w:after="60"/>
              <w:ind w:left="431" w:right="108"/>
              <w:rPr>
                <w:rFonts w:cs="Arial"/>
                <w:color w:val="000000"/>
              </w:rPr>
            </w:pPr>
            <w:r>
              <w:rPr>
                <w:rFonts w:cs="Arial"/>
                <w:color w:val="000000"/>
              </w:rPr>
              <w:t>Η ΠΡΟΣΚΛΗΣΗ ΑΦΟΡΑ:</w:t>
            </w:r>
          </w:p>
        </w:tc>
      </w:tr>
      <w:tr w:rsidR="00AF6EED" w:rsidRPr="00C76059" w14:paraId="10A4B48F" w14:textId="77777777">
        <w:trPr>
          <w:cantSplit/>
          <w:jc w:val="center"/>
        </w:trPr>
        <w:tc>
          <w:tcPr>
            <w:tcW w:w="73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139D3A" w14:textId="77777777" w:rsidR="00AF6EED" w:rsidRPr="00C76059" w:rsidRDefault="00172065">
            <w:pPr>
              <w:keepLines/>
              <w:spacing w:before="60" w:after="60"/>
              <w:ind w:left="233" w:right="108"/>
              <w:rPr>
                <w:rFonts w:cs="Arial"/>
                <w:color w:val="000000"/>
                <w:lang w:val="el-GR"/>
              </w:rPr>
            </w:pPr>
            <w:r w:rsidRPr="00C76059">
              <w:rPr>
                <w:rFonts w:cs="Arial"/>
                <w:color w:val="000000"/>
                <w:lang w:val="el-GR"/>
              </w:rPr>
              <w:t>1.   ΔΙΑΠΕΡΙΦΕΡΕΙΑΚΕΣ, ΔΙΑΣΥΝΟΡΙΑΚΕΣ ΚΑΙ ΔΙΑΚΡΑΤΙΚΕΣ ΔΡΑΣΕΙΣ</w:t>
            </w:r>
          </w:p>
        </w:tc>
        <w:tc>
          <w:tcPr>
            <w:tcW w:w="26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83C18B" w14:textId="77777777" w:rsidR="00AF6EED" w:rsidRPr="00C76059" w:rsidRDefault="00AF6EED">
            <w:pPr>
              <w:keepLines/>
              <w:ind w:left="108" w:right="108"/>
              <w:jc w:val="center"/>
              <w:rPr>
                <w:lang w:val="el-GR"/>
              </w:rPr>
            </w:pPr>
          </w:p>
        </w:tc>
      </w:tr>
      <w:tr w:rsidR="00AF6EED" w14:paraId="1D8326A4" w14:textId="77777777">
        <w:trPr>
          <w:cantSplit/>
          <w:jc w:val="center"/>
        </w:trPr>
        <w:tc>
          <w:tcPr>
            <w:tcW w:w="73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AF9B3B" w14:textId="77777777" w:rsidR="00AF6EED" w:rsidRDefault="00172065">
            <w:pPr>
              <w:keepLines/>
              <w:spacing w:before="60" w:after="60"/>
              <w:ind w:left="234" w:right="108"/>
              <w:rPr>
                <w:rFonts w:cs="Arial"/>
                <w:color w:val="000000"/>
              </w:rPr>
            </w:pPr>
            <w:r>
              <w:rPr>
                <w:rFonts w:cs="Arial"/>
                <w:color w:val="000000"/>
              </w:rPr>
              <w:t>2.   ΧΡΗΜΑΤΟΔΟΤΙΚΑ ΜΕΣΑ (ναι/</w:t>
            </w:r>
            <w:proofErr w:type="spellStart"/>
            <w:r>
              <w:rPr>
                <w:rFonts w:cs="Arial"/>
                <w:color w:val="000000"/>
              </w:rPr>
              <w:t>όχι</w:t>
            </w:r>
            <w:proofErr w:type="spellEnd"/>
            <w:r>
              <w:rPr>
                <w:rFonts w:cs="Arial"/>
                <w:color w:val="000000"/>
              </w:rPr>
              <w:t>)</w:t>
            </w:r>
          </w:p>
        </w:tc>
        <w:tc>
          <w:tcPr>
            <w:tcW w:w="26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E2F2A4" w14:textId="77777777" w:rsidR="00AF6EED" w:rsidRDefault="00172065">
            <w:pPr>
              <w:keepLines/>
              <w:spacing w:before="60" w:after="60"/>
              <w:ind w:left="108" w:right="108"/>
              <w:jc w:val="center"/>
              <w:rPr>
                <w:rFonts w:cs="Arial"/>
                <w:color w:val="000000"/>
              </w:rPr>
            </w:pPr>
            <w:r>
              <w:rPr>
                <w:rFonts w:cs="Arial"/>
                <w:color w:val="000000"/>
              </w:rPr>
              <w:t>OXI</w:t>
            </w:r>
          </w:p>
        </w:tc>
      </w:tr>
      <w:tr w:rsidR="00AF6EED" w14:paraId="20F33527" w14:textId="77777777">
        <w:trPr>
          <w:cantSplit/>
          <w:jc w:val="center"/>
        </w:trPr>
        <w:tc>
          <w:tcPr>
            <w:tcW w:w="73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6E29BC" w14:textId="77777777" w:rsidR="00AF6EED" w:rsidRPr="00C76059" w:rsidRDefault="00172065">
            <w:pPr>
              <w:keepLines/>
              <w:spacing w:before="60"/>
              <w:ind w:left="517" w:right="108" w:hanging="284"/>
              <w:rPr>
                <w:rFonts w:cs="Arial"/>
                <w:color w:val="000000"/>
                <w:lang w:val="el-GR"/>
              </w:rPr>
            </w:pPr>
            <w:r w:rsidRPr="00C76059">
              <w:rPr>
                <w:rFonts w:cs="Arial"/>
                <w:color w:val="000000"/>
                <w:lang w:val="el-GR"/>
              </w:rPr>
              <w:t xml:space="preserve">3.   Έχει άμεσα ωφελούμενους ΕΚΤ+ / ΤΔΜ (ΝΑΙ/ΟΧΙ) </w:t>
            </w:r>
          </w:p>
          <w:p w14:paraId="5C43F390" w14:textId="77777777" w:rsidR="00AF6EED" w:rsidRPr="00172065" w:rsidRDefault="00172065">
            <w:pPr>
              <w:keepLines/>
              <w:spacing w:after="60"/>
              <w:ind w:left="517" w:right="108"/>
              <w:rPr>
                <w:rFonts w:cs="Arial"/>
                <w:color w:val="000000"/>
                <w:lang w:val="el-GR"/>
              </w:rPr>
            </w:pPr>
            <w:r w:rsidRPr="00172065">
              <w:rPr>
                <w:rFonts w:cs="Arial"/>
                <w:color w:val="000000"/>
                <w:lang w:val="el-GR"/>
              </w:rPr>
              <w:t>(αν «Ναι» η μέθοδος συλλογής – το πρότυπο απογραφικό)</w:t>
            </w:r>
          </w:p>
          <w:p w14:paraId="35E3D0CD" w14:textId="77777777" w:rsidR="00AF6EED" w:rsidRDefault="00172065">
            <w:pPr>
              <w:keepLines/>
              <w:spacing w:after="60"/>
              <w:ind w:left="517" w:right="108"/>
              <w:rPr>
                <w:rFonts w:cs="Arial"/>
                <w:color w:val="000000"/>
              </w:rPr>
            </w:pPr>
            <w:proofErr w:type="spellStart"/>
            <w:r>
              <w:rPr>
                <w:rFonts w:cs="Arial"/>
                <w:color w:val="000000"/>
              </w:rPr>
              <w:t>Προθεσμί</w:t>
            </w:r>
            <w:proofErr w:type="spellEnd"/>
            <w:r>
              <w:rPr>
                <w:rFonts w:cs="Arial"/>
                <w:color w:val="000000"/>
              </w:rPr>
              <w:t>α υποβ</w:t>
            </w:r>
            <w:proofErr w:type="spellStart"/>
            <w:r>
              <w:rPr>
                <w:rFonts w:cs="Arial"/>
                <w:color w:val="000000"/>
              </w:rPr>
              <w:t>ολής</w:t>
            </w:r>
            <w:proofErr w:type="spellEnd"/>
            <w:r>
              <w:rPr>
                <w:rFonts w:cs="Arial"/>
                <w:color w:val="000000"/>
              </w:rPr>
              <w:t xml:space="preserve"> (</w:t>
            </w:r>
            <w:proofErr w:type="spellStart"/>
            <w:r>
              <w:rPr>
                <w:rFonts w:cs="Arial"/>
                <w:color w:val="000000"/>
              </w:rPr>
              <w:t>ημέρες</w:t>
            </w:r>
            <w:proofErr w:type="spellEnd"/>
            <w:r>
              <w:rPr>
                <w:rFonts w:cs="Arial"/>
                <w:color w:val="000000"/>
              </w:rPr>
              <w:t>)</w:t>
            </w:r>
          </w:p>
        </w:tc>
        <w:tc>
          <w:tcPr>
            <w:tcW w:w="26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CE1B1D" w14:textId="77777777" w:rsidR="00AF6EED" w:rsidRDefault="00172065">
            <w:pPr>
              <w:keepLines/>
              <w:spacing w:before="60" w:after="60"/>
              <w:ind w:left="108" w:right="108"/>
              <w:jc w:val="center"/>
              <w:rPr>
                <w:rFonts w:cs="Arial"/>
                <w:color w:val="000000"/>
              </w:rPr>
            </w:pPr>
            <w:r>
              <w:rPr>
                <w:rFonts w:cs="Arial"/>
                <w:color w:val="000000"/>
              </w:rPr>
              <w:t>OXI</w:t>
            </w:r>
          </w:p>
        </w:tc>
      </w:tr>
      <w:tr w:rsidR="00AF6EED" w14:paraId="39A8925E" w14:textId="77777777">
        <w:trPr>
          <w:cantSplit/>
          <w:jc w:val="center"/>
        </w:trPr>
        <w:tc>
          <w:tcPr>
            <w:tcW w:w="73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4AD856" w14:textId="77777777" w:rsidR="00AF6EED" w:rsidRDefault="00172065">
            <w:pPr>
              <w:keepLines/>
              <w:spacing w:before="60" w:after="60"/>
              <w:ind w:left="233" w:right="108"/>
              <w:rPr>
                <w:rFonts w:cs="Arial"/>
                <w:color w:val="000000"/>
              </w:rPr>
            </w:pPr>
            <w:r w:rsidRPr="00C76059">
              <w:rPr>
                <w:rFonts w:cs="Arial"/>
                <w:color w:val="000000"/>
                <w:lang w:val="el-GR"/>
              </w:rPr>
              <w:t xml:space="preserve">4.   ΠΡΑΞΗ ΠΟΥ ΕΜΠΙΠΤΕΙ ΣΤΟ ΑΡΘΡΟ 94 του Καν. </w:t>
            </w:r>
            <w:r>
              <w:rPr>
                <w:rFonts w:cs="Arial"/>
                <w:color w:val="000000"/>
              </w:rPr>
              <w:t>(ΕΕ) 2021/1060 (ΝΑΙ/ΟΧΙ)</w:t>
            </w:r>
          </w:p>
        </w:tc>
        <w:tc>
          <w:tcPr>
            <w:tcW w:w="26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A1371" w14:textId="77777777" w:rsidR="00AF6EED" w:rsidRDefault="00172065">
            <w:pPr>
              <w:keepLines/>
              <w:spacing w:before="60" w:after="60"/>
              <w:ind w:left="108" w:right="108"/>
              <w:jc w:val="center"/>
              <w:rPr>
                <w:rFonts w:cs="Arial"/>
                <w:color w:val="000000"/>
              </w:rPr>
            </w:pPr>
            <w:r>
              <w:rPr>
                <w:rFonts w:cs="Arial"/>
                <w:color w:val="000000"/>
              </w:rPr>
              <w:t>OXI</w:t>
            </w:r>
          </w:p>
        </w:tc>
      </w:tr>
      <w:tr w:rsidR="00AF6EED" w14:paraId="555B5B2A" w14:textId="77777777">
        <w:trPr>
          <w:cantSplit/>
          <w:jc w:val="center"/>
        </w:trPr>
        <w:tc>
          <w:tcPr>
            <w:tcW w:w="73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040275" w14:textId="77777777" w:rsidR="00AF6EED" w:rsidRDefault="00172065">
            <w:pPr>
              <w:keepLines/>
              <w:spacing w:before="60" w:after="60"/>
              <w:ind w:left="233" w:right="108"/>
              <w:rPr>
                <w:rFonts w:cs="Arial"/>
                <w:color w:val="000000"/>
              </w:rPr>
            </w:pPr>
            <w:r w:rsidRPr="00C76059">
              <w:rPr>
                <w:rFonts w:cs="Arial"/>
                <w:color w:val="000000"/>
                <w:lang w:val="el-GR"/>
              </w:rPr>
              <w:t xml:space="preserve">5.   ΠΡΑΞΗ ΠΟΥ ΕΜΠΙΠΤΕΙ ΣΤΟ ΑΡΘΡΟ 95 του Καν. </w:t>
            </w:r>
            <w:r>
              <w:rPr>
                <w:rFonts w:cs="Arial"/>
                <w:color w:val="000000"/>
              </w:rPr>
              <w:t>(ΕΕ) 2021/1060 (ΝΑΙ/ΟΧΙ)</w:t>
            </w:r>
          </w:p>
        </w:tc>
        <w:tc>
          <w:tcPr>
            <w:tcW w:w="26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DF01F9" w14:textId="77777777" w:rsidR="00AF6EED" w:rsidRDefault="00172065">
            <w:pPr>
              <w:keepLines/>
              <w:spacing w:before="60" w:after="60"/>
              <w:ind w:left="108" w:right="108"/>
              <w:jc w:val="center"/>
              <w:rPr>
                <w:rFonts w:cs="Arial"/>
                <w:color w:val="000000"/>
              </w:rPr>
            </w:pPr>
            <w:r>
              <w:rPr>
                <w:rFonts w:cs="Arial"/>
                <w:color w:val="000000"/>
              </w:rPr>
              <w:t>OXI</w:t>
            </w:r>
          </w:p>
        </w:tc>
      </w:tr>
    </w:tbl>
    <w:p w14:paraId="2CC52C75" w14:textId="77777777" w:rsidR="00AF6EED" w:rsidRDefault="00172065">
      <w:pPr>
        <w:spacing w:before="120" w:after="120"/>
        <w:ind w:left="114" w:right="144" w:firstLine="720"/>
        <w:jc w:val="both"/>
        <w:rPr>
          <w:rFonts w:cs="Arial"/>
          <w:b/>
          <w:bCs/>
          <w:color w:val="000000"/>
        </w:rPr>
      </w:pPr>
      <w:r>
        <w:rPr>
          <w:rFonts w:cs="Arial"/>
          <w:b/>
          <w:bCs/>
          <w:color w:val="000000"/>
        </w:rPr>
        <w:t xml:space="preserve"> ΚΩΔΙΚΟΠΟΙΗΜΕΝΑ ΣΤΟΙΧΕΙΑ ΠΡΟΣΚΛΗΣΗΣ </w:t>
      </w:r>
    </w:p>
    <w:tbl>
      <w:tblPr>
        <w:tblW w:w="0" w:type="auto"/>
        <w:jc w:val="center"/>
        <w:tblLayout w:type="fixed"/>
        <w:tblCellMar>
          <w:left w:w="0" w:type="dxa"/>
          <w:right w:w="0" w:type="dxa"/>
        </w:tblCellMar>
        <w:tblLook w:val="04A0" w:firstRow="1" w:lastRow="0" w:firstColumn="1" w:lastColumn="0" w:noHBand="0" w:noVBand="1"/>
      </w:tblPr>
      <w:tblGrid>
        <w:gridCol w:w="2900"/>
        <w:gridCol w:w="1439"/>
        <w:gridCol w:w="5584"/>
      </w:tblGrid>
      <w:tr w:rsidR="00AF6EED" w14:paraId="48D4169F" w14:textId="77777777">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4741F2" w14:textId="77777777" w:rsidR="00AF6EED" w:rsidRDefault="00AF6EED">
            <w:pPr>
              <w:ind w:left="108" w:right="108"/>
              <w:jc w:val="center"/>
            </w:pP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B9B8A7" w14:textId="77777777" w:rsidR="00AF6EED" w:rsidRDefault="00172065">
            <w:pPr>
              <w:ind w:left="431" w:right="108"/>
              <w:rPr>
                <w:rFonts w:cs="Arial"/>
                <w:color w:val="000000"/>
              </w:rPr>
            </w:pPr>
            <w:r>
              <w:rPr>
                <w:rFonts w:cs="Arial"/>
                <w:color w:val="000000"/>
              </w:rPr>
              <w:t>Ι.ΚΩΔΙΚΟΣ</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EDD369" w14:textId="77777777" w:rsidR="00AF6EED" w:rsidRDefault="00172065">
            <w:pPr>
              <w:ind w:left="431" w:right="108"/>
              <w:rPr>
                <w:rFonts w:cs="Arial"/>
                <w:color w:val="000000"/>
              </w:rPr>
            </w:pPr>
            <w:proofErr w:type="gramStart"/>
            <w:r>
              <w:rPr>
                <w:rFonts w:cs="Arial"/>
                <w:color w:val="000000"/>
              </w:rPr>
              <w:t>ΙΙ.ΠΕΡΙΓΡΑΦΗ</w:t>
            </w:r>
            <w:proofErr w:type="gramEnd"/>
          </w:p>
        </w:tc>
      </w:tr>
      <w:tr w:rsidR="00AF6EED" w14:paraId="75F4BF81" w14:textId="77777777">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74A370" w14:textId="77777777" w:rsidR="00AF6EED" w:rsidRDefault="00172065">
            <w:pPr>
              <w:spacing w:before="60" w:after="60"/>
              <w:ind w:left="431" w:right="108"/>
              <w:jc w:val="center"/>
              <w:rPr>
                <w:rFonts w:cs="Arial"/>
                <w:color w:val="000000"/>
              </w:rPr>
            </w:pPr>
            <w:proofErr w:type="spellStart"/>
            <w:r>
              <w:rPr>
                <w:rFonts w:cs="Arial"/>
                <w:color w:val="000000"/>
              </w:rPr>
              <w:t>Μορφή</w:t>
            </w:r>
            <w:proofErr w:type="spellEnd"/>
            <w:r>
              <w:rPr>
                <w:rFonts w:cs="Arial"/>
                <w:color w:val="000000"/>
              </w:rPr>
              <w:t xml:space="preserve"> </w:t>
            </w:r>
            <w:proofErr w:type="spellStart"/>
            <w:r>
              <w:rPr>
                <w:rFonts w:cs="Arial"/>
                <w:color w:val="000000"/>
              </w:rPr>
              <w:t>στήριξης</w:t>
            </w:r>
            <w:proofErr w:type="spellEnd"/>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AEB2B7" w14:textId="77777777" w:rsidR="00AF6EED" w:rsidRDefault="00172065">
            <w:pPr>
              <w:spacing w:before="60" w:after="60"/>
              <w:ind w:left="431" w:right="108"/>
              <w:jc w:val="center"/>
              <w:rPr>
                <w:rFonts w:cs="Arial"/>
                <w:color w:val="000000"/>
              </w:rPr>
            </w:pPr>
            <w:r>
              <w:rPr>
                <w:rFonts w:cs="Arial"/>
                <w:color w:val="000000"/>
              </w:rPr>
              <w:t>01</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0AE4B6" w14:textId="77777777" w:rsidR="00AF6EED" w:rsidRDefault="00172065">
            <w:pPr>
              <w:spacing w:before="60" w:after="60"/>
              <w:ind w:left="431" w:right="108"/>
              <w:rPr>
                <w:rFonts w:cs="Arial"/>
                <w:color w:val="000000"/>
              </w:rPr>
            </w:pPr>
            <w:r>
              <w:rPr>
                <w:rFonts w:cs="Arial"/>
                <w:color w:val="000000"/>
              </w:rPr>
              <w:t>Επ</w:t>
            </w:r>
            <w:proofErr w:type="spellStart"/>
            <w:r>
              <w:rPr>
                <w:rFonts w:cs="Arial"/>
                <w:color w:val="000000"/>
              </w:rPr>
              <w:t>ιχορήγηση</w:t>
            </w:r>
            <w:proofErr w:type="spellEnd"/>
            <w:r>
              <w:rPr>
                <w:rFonts w:cs="Arial"/>
                <w:color w:val="000000"/>
              </w:rPr>
              <w:t xml:space="preserve"> </w:t>
            </w:r>
          </w:p>
        </w:tc>
      </w:tr>
      <w:tr w:rsidR="00AF6EED" w:rsidRPr="00C76059" w14:paraId="2956FA34" w14:textId="77777777">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63AA34" w14:textId="77777777" w:rsidR="00AF6EED" w:rsidRDefault="00172065">
            <w:pPr>
              <w:spacing w:before="60" w:after="60"/>
              <w:ind w:left="431" w:right="108"/>
              <w:jc w:val="center"/>
              <w:rPr>
                <w:rFonts w:cs="Arial"/>
                <w:color w:val="000000"/>
              </w:rPr>
            </w:pPr>
            <w:proofErr w:type="spellStart"/>
            <w:r>
              <w:rPr>
                <w:rFonts w:cs="Arial"/>
                <w:color w:val="000000"/>
              </w:rPr>
              <w:t>Ισότητ</w:t>
            </w:r>
            <w:proofErr w:type="spellEnd"/>
            <w:r>
              <w:rPr>
                <w:rFonts w:cs="Arial"/>
                <w:color w:val="000000"/>
              </w:rPr>
              <w:t xml:space="preserve">α </w:t>
            </w:r>
            <w:proofErr w:type="spellStart"/>
            <w:r>
              <w:rPr>
                <w:rFonts w:cs="Arial"/>
                <w:color w:val="000000"/>
              </w:rPr>
              <w:t>των</w:t>
            </w:r>
            <w:proofErr w:type="spellEnd"/>
            <w:r>
              <w:rPr>
                <w:rFonts w:cs="Arial"/>
                <w:color w:val="000000"/>
              </w:rPr>
              <w:t xml:space="preserve"> </w:t>
            </w:r>
            <w:proofErr w:type="spellStart"/>
            <w:r>
              <w:rPr>
                <w:rFonts w:cs="Arial"/>
                <w:color w:val="000000"/>
              </w:rPr>
              <w:t>φύλων</w:t>
            </w:r>
            <w:proofErr w:type="spellEnd"/>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856DED" w14:textId="77777777" w:rsidR="00AF6EED" w:rsidRDefault="00172065">
            <w:pPr>
              <w:spacing w:before="60" w:after="60"/>
              <w:ind w:left="431" w:right="108"/>
              <w:jc w:val="center"/>
              <w:rPr>
                <w:rFonts w:cs="Arial"/>
                <w:color w:val="000000"/>
              </w:rPr>
            </w:pPr>
            <w:r>
              <w:rPr>
                <w:rFonts w:cs="Arial"/>
                <w:color w:val="000000"/>
              </w:rPr>
              <w:t>02</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D6D932" w14:textId="77777777" w:rsidR="00AF6EED" w:rsidRPr="00172065" w:rsidRDefault="00172065">
            <w:pPr>
              <w:spacing w:before="60" w:after="60"/>
              <w:ind w:left="431" w:right="108"/>
              <w:rPr>
                <w:rFonts w:cs="Arial"/>
                <w:color w:val="000000"/>
                <w:lang w:val="el-GR"/>
              </w:rPr>
            </w:pPr>
            <w:r w:rsidRPr="00172065">
              <w:rPr>
                <w:rFonts w:cs="Arial"/>
                <w:color w:val="000000"/>
                <w:lang w:val="el-GR"/>
              </w:rPr>
              <w:t xml:space="preserve">Συνεκτίμηση της διάστασης του φύλου </w:t>
            </w:r>
          </w:p>
        </w:tc>
      </w:tr>
      <w:tr w:rsidR="00AF6EED" w14:paraId="1E410F56" w14:textId="77777777">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C968B9" w14:textId="77777777" w:rsidR="00AF6EED" w:rsidRDefault="00172065">
            <w:pPr>
              <w:spacing w:before="60" w:after="60"/>
              <w:ind w:left="431" w:right="108"/>
              <w:jc w:val="center"/>
              <w:rPr>
                <w:rFonts w:cs="Arial"/>
                <w:color w:val="000000"/>
              </w:rPr>
            </w:pPr>
            <w:proofErr w:type="spellStart"/>
            <w:r>
              <w:rPr>
                <w:rFonts w:cs="Arial"/>
                <w:color w:val="000000"/>
              </w:rPr>
              <w:t>Μηχ</w:t>
            </w:r>
            <w:proofErr w:type="spellEnd"/>
            <w:r>
              <w:rPr>
                <w:rFonts w:cs="Arial"/>
                <w:color w:val="000000"/>
              </w:rPr>
              <w:t xml:space="preserve">ανισμός </w:t>
            </w:r>
            <w:proofErr w:type="spellStart"/>
            <w:r>
              <w:rPr>
                <w:rFonts w:cs="Arial"/>
                <w:color w:val="000000"/>
              </w:rPr>
              <w:t>Χωρικής</w:t>
            </w:r>
            <w:proofErr w:type="spellEnd"/>
            <w:r>
              <w:rPr>
                <w:rFonts w:cs="Arial"/>
                <w:color w:val="000000"/>
              </w:rPr>
              <w:t xml:space="preserve"> </w:t>
            </w:r>
            <w:proofErr w:type="spellStart"/>
            <w:r>
              <w:rPr>
                <w:rFonts w:cs="Arial"/>
                <w:color w:val="000000"/>
              </w:rPr>
              <w:t>διάστ</w:t>
            </w:r>
            <w:proofErr w:type="spellEnd"/>
            <w:r>
              <w:rPr>
                <w:rFonts w:cs="Arial"/>
                <w:color w:val="000000"/>
              </w:rPr>
              <w:t>ασης</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C32DCA" w14:textId="77777777" w:rsidR="00AF6EED" w:rsidRDefault="00172065">
            <w:pPr>
              <w:spacing w:before="60" w:after="60"/>
              <w:ind w:left="431" w:right="108"/>
              <w:jc w:val="center"/>
              <w:rPr>
                <w:rFonts w:cs="Arial"/>
                <w:color w:val="000000"/>
              </w:rPr>
            </w:pPr>
            <w:r>
              <w:rPr>
                <w:rFonts w:cs="Arial"/>
                <w:color w:val="000000"/>
              </w:rPr>
              <w:t>03</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C07B25" w14:textId="77777777" w:rsidR="00AF6EED" w:rsidRDefault="00172065">
            <w:pPr>
              <w:spacing w:before="60" w:after="60"/>
              <w:ind w:left="431" w:right="108"/>
              <w:rPr>
                <w:rFonts w:cs="Arial"/>
                <w:color w:val="000000"/>
              </w:rPr>
            </w:pPr>
            <w:proofErr w:type="spellStart"/>
            <w:r>
              <w:rPr>
                <w:rFonts w:cs="Arial"/>
                <w:color w:val="000000"/>
              </w:rPr>
              <w:t>Λειτουργικές</w:t>
            </w:r>
            <w:proofErr w:type="spellEnd"/>
            <w:r>
              <w:rPr>
                <w:rFonts w:cs="Arial"/>
                <w:color w:val="000000"/>
              </w:rPr>
              <w:t xml:space="preserve"> α</w:t>
            </w:r>
            <w:proofErr w:type="spellStart"/>
            <w:r>
              <w:rPr>
                <w:rFonts w:cs="Arial"/>
                <w:color w:val="000000"/>
              </w:rPr>
              <w:t>στικές</w:t>
            </w:r>
            <w:proofErr w:type="spellEnd"/>
            <w:r>
              <w:rPr>
                <w:rFonts w:cs="Arial"/>
                <w:color w:val="000000"/>
              </w:rPr>
              <w:t xml:space="preserve"> π</w:t>
            </w:r>
            <w:proofErr w:type="spellStart"/>
            <w:r>
              <w:rPr>
                <w:rFonts w:cs="Arial"/>
                <w:color w:val="000000"/>
              </w:rPr>
              <w:t>εριοχές</w:t>
            </w:r>
            <w:proofErr w:type="spellEnd"/>
            <w:r>
              <w:rPr>
                <w:rFonts w:cs="Arial"/>
                <w:color w:val="000000"/>
              </w:rPr>
              <w:t xml:space="preserve"> </w:t>
            </w:r>
          </w:p>
        </w:tc>
      </w:tr>
      <w:tr w:rsidR="00AF6EED" w:rsidRPr="00C76059" w14:paraId="3A274F20" w14:textId="77777777">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F6285D" w14:textId="77777777" w:rsidR="00AF6EED" w:rsidRDefault="00172065">
            <w:pPr>
              <w:spacing w:before="60" w:after="60"/>
              <w:ind w:left="431" w:right="108"/>
              <w:jc w:val="center"/>
              <w:rPr>
                <w:rFonts w:cs="Arial"/>
                <w:color w:val="000000"/>
              </w:rPr>
            </w:pPr>
            <w:proofErr w:type="spellStart"/>
            <w:r>
              <w:rPr>
                <w:rFonts w:cs="Arial"/>
                <w:color w:val="000000"/>
              </w:rPr>
              <w:t>Ισότητ</w:t>
            </w:r>
            <w:proofErr w:type="spellEnd"/>
            <w:r>
              <w:rPr>
                <w:rFonts w:cs="Arial"/>
                <w:color w:val="000000"/>
              </w:rPr>
              <w:t xml:space="preserve">α </w:t>
            </w:r>
            <w:proofErr w:type="spellStart"/>
            <w:r>
              <w:rPr>
                <w:rFonts w:cs="Arial"/>
                <w:color w:val="000000"/>
              </w:rPr>
              <w:t>των</w:t>
            </w:r>
            <w:proofErr w:type="spellEnd"/>
            <w:r>
              <w:rPr>
                <w:rFonts w:cs="Arial"/>
                <w:color w:val="000000"/>
              </w:rPr>
              <w:t xml:space="preserve"> </w:t>
            </w:r>
            <w:proofErr w:type="spellStart"/>
            <w:r>
              <w:rPr>
                <w:rFonts w:cs="Arial"/>
                <w:color w:val="000000"/>
              </w:rPr>
              <w:t>φύλων</w:t>
            </w:r>
            <w:proofErr w:type="spellEnd"/>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77549F" w14:textId="77777777" w:rsidR="00AF6EED" w:rsidRDefault="00172065">
            <w:pPr>
              <w:spacing w:before="60" w:after="60"/>
              <w:ind w:left="431" w:right="108"/>
              <w:jc w:val="center"/>
              <w:rPr>
                <w:rFonts w:cs="Arial"/>
                <w:color w:val="000000"/>
              </w:rPr>
            </w:pPr>
            <w:r>
              <w:rPr>
                <w:rFonts w:cs="Arial"/>
                <w:color w:val="000000"/>
              </w:rPr>
              <w:t>03</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F633A1" w14:textId="77777777" w:rsidR="00AF6EED" w:rsidRPr="00172065" w:rsidRDefault="00172065">
            <w:pPr>
              <w:spacing w:before="60" w:after="60"/>
              <w:ind w:left="431" w:right="108"/>
              <w:rPr>
                <w:rFonts w:cs="Arial"/>
                <w:color w:val="000000"/>
                <w:lang w:val="el-GR"/>
              </w:rPr>
            </w:pPr>
            <w:r w:rsidRPr="00172065">
              <w:rPr>
                <w:rFonts w:cs="Arial"/>
                <w:color w:val="000000"/>
                <w:lang w:val="el-GR"/>
              </w:rPr>
              <w:t xml:space="preserve">Ουδετερότητα ως προς το φύλο </w:t>
            </w:r>
          </w:p>
        </w:tc>
      </w:tr>
      <w:tr w:rsidR="00AF6EED" w14:paraId="199B037C" w14:textId="77777777">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135BD7" w14:textId="77777777" w:rsidR="00AF6EED" w:rsidRDefault="00172065">
            <w:pPr>
              <w:spacing w:before="60" w:after="60"/>
              <w:ind w:left="431" w:right="108"/>
              <w:jc w:val="center"/>
              <w:rPr>
                <w:rFonts w:cs="Arial"/>
                <w:color w:val="000000"/>
              </w:rPr>
            </w:pPr>
            <w:r>
              <w:rPr>
                <w:rFonts w:cs="Arial"/>
                <w:color w:val="000000"/>
              </w:rPr>
              <w:t>Τα</w:t>
            </w:r>
            <w:proofErr w:type="spellStart"/>
            <w:r>
              <w:rPr>
                <w:rFonts w:cs="Arial"/>
                <w:color w:val="000000"/>
              </w:rPr>
              <w:t>ξινόμηση</w:t>
            </w:r>
            <w:proofErr w:type="spellEnd"/>
            <w:r>
              <w:rPr>
                <w:rFonts w:cs="Arial"/>
                <w:color w:val="000000"/>
              </w:rPr>
              <w:t xml:space="preserve"> </w:t>
            </w:r>
            <w:proofErr w:type="gramStart"/>
            <w:r>
              <w:rPr>
                <w:rFonts w:cs="Arial"/>
                <w:color w:val="000000"/>
              </w:rPr>
              <w:t>δαπα</w:t>
            </w:r>
            <w:proofErr w:type="spellStart"/>
            <w:r>
              <w:rPr>
                <w:rFonts w:cs="Arial"/>
                <w:color w:val="000000"/>
              </w:rPr>
              <w:t>νών</w:t>
            </w:r>
            <w:proofErr w:type="spellEnd"/>
            <w:r>
              <w:rPr>
                <w:rFonts w:cs="Arial"/>
                <w:color w:val="000000"/>
              </w:rPr>
              <w:t xml:space="preserve">  κα</w:t>
            </w:r>
            <w:proofErr w:type="spellStart"/>
            <w:r>
              <w:rPr>
                <w:rFonts w:cs="Arial"/>
                <w:color w:val="000000"/>
              </w:rPr>
              <w:t>τά</w:t>
            </w:r>
            <w:proofErr w:type="spellEnd"/>
            <w:proofErr w:type="gramEnd"/>
            <w:r>
              <w:rPr>
                <w:rFonts w:cs="Arial"/>
                <w:color w:val="000000"/>
              </w:rPr>
              <w:t xml:space="preserve"> COFOG2</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71016" w14:textId="77777777" w:rsidR="00AF6EED" w:rsidRDefault="00172065">
            <w:pPr>
              <w:spacing w:before="60" w:after="60"/>
              <w:ind w:left="431" w:right="108"/>
              <w:jc w:val="center"/>
              <w:rPr>
                <w:rFonts w:cs="Arial"/>
                <w:color w:val="000000"/>
              </w:rPr>
            </w:pPr>
            <w:r>
              <w:rPr>
                <w:rFonts w:cs="Arial"/>
                <w:color w:val="000000"/>
              </w:rPr>
              <w:t>08.2</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F0F2AF" w14:textId="77777777" w:rsidR="00AF6EED" w:rsidRDefault="00172065">
            <w:pPr>
              <w:spacing w:before="60" w:after="60"/>
              <w:ind w:left="431" w:right="108"/>
              <w:rPr>
                <w:rFonts w:cs="Arial"/>
                <w:color w:val="000000"/>
              </w:rPr>
            </w:pPr>
            <w:proofErr w:type="spellStart"/>
            <w:r>
              <w:rPr>
                <w:rFonts w:cs="Arial"/>
                <w:color w:val="000000"/>
              </w:rPr>
              <w:t>Πολιτιστικές</w:t>
            </w:r>
            <w:proofErr w:type="spellEnd"/>
            <w:r>
              <w:rPr>
                <w:rFonts w:cs="Arial"/>
                <w:color w:val="000000"/>
              </w:rPr>
              <w:t xml:space="preserve"> υπ</w:t>
            </w:r>
            <w:proofErr w:type="spellStart"/>
            <w:r>
              <w:rPr>
                <w:rFonts w:cs="Arial"/>
                <w:color w:val="000000"/>
              </w:rPr>
              <w:t>ηρεσίες</w:t>
            </w:r>
            <w:proofErr w:type="spellEnd"/>
            <w:r>
              <w:rPr>
                <w:rFonts w:cs="Arial"/>
                <w:color w:val="000000"/>
              </w:rPr>
              <w:t xml:space="preserve"> </w:t>
            </w:r>
          </w:p>
        </w:tc>
      </w:tr>
      <w:tr w:rsidR="00AF6EED" w:rsidRPr="00C76059" w14:paraId="4EFCBCDE" w14:textId="77777777">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E172B4" w14:textId="77777777" w:rsidR="00AF6EED" w:rsidRPr="00172065" w:rsidRDefault="00172065">
            <w:pPr>
              <w:spacing w:before="60" w:after="60"/>
              <w:ind w:left="431" w:right="108"/>
              <w:jc w:val="center"/>
              <w:rPr>
                <w:rFonts w:cs="Arial"/>
                <w:color w:val="000000"/>
                <w:lang w:val="el-GR"/>
              </w:rPr>
            </w:pPr>
            <w:r w:rsidRPr="00172065">
              <w:rPr>
                <w:rFonts w:cs="Arial"/>
                <w:color w:val="000000"/>
                <w:lang w:val="el-GR"/>
              </w:rPr>
              <w:t>Στρατηγικές Μακροπεριφερειακές/για Θαλάσσιες Λεκάνες</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FA483E" w14:textId="77777777" w:rsidR="00AF6EED" w:rsidRDefault="00172065">
            <w:pPr>
              <w:spacing w:before="60" w:after="60"/>
              <w:ind w:left="431" w:right="108"/>
              <w:jc w:val="center"/>
              <w:rPr>
                <w:rFonts w:cs="Arial"/>
                <w:color w:val="000000"/>
              </w:rPr>
            </w:pPr>
            <w:r>
              <w:rPr>
                <w:rFonts w:cs="Arial"/>
                <w:color w:val="000000"/>
              </w:rPr>
              <w:t>11</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B25F3E" w14:textId="77777777" w:rsidR="00AF6EED" w:rsidRPr="00172065" w:rsidRDefault="00172065">
            <w:pPr>
              <w:spacing w:before="60" w:after="60"/>
              <w:ind w:left="431" w:right="108"/>
              <w:rPr>
                <w:rFonts w:cs="Arial"/>
                <w:color w:val="000000"/>
                <w:lang w:val="el-GR"/>
              </w:rPr>
            </w:pPr>
            <w:r w:rsidRPr="00172065">
              <w:rPr>
                <w:rFonts w:cs="Arial"/>
                <w:color w:val="000000"/>
                <w:lang w:val="el-GR"/>
              </w:rPr>
              <w:t xml:space="preserve">Καμία συνεισφορά στις μακροπεριφερειακές στρατηγικές και στις στρατηγικές για τις θαλάσσιες λεκάνες </w:t>
            </w:r>
          </w:p>
        </w:tc>
      </w:tr>
      <w:tr w:rsidR="00AF6EED" w:rsidRPr="00C76059" w14:paraId="0460CF88" w14:textId="77777777">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E66757" w14:textId="77777777" w:rsidR="00AF6EED" w:rsidRDefault="00172065">
            <w:pPr>
              <w:spacing w:before="60" w:after="60"/>
              <w:ind w:left="431" w:right="108"/>
              <w:jc w:val="center"/>
              <w:rPr>
                <w:rFonts w:cs="Arial"/>
                <w:color w:val="000000"/>
              </w:rPr>
            </w:pPr>
            <w:proofErr w:type="spellStart"/>
            <w:r>
              <w:rPr>
                <w:rFonts w:cs="Arial"/>
                <w:color w:val="000000"/>
              </w:rPr>
              <w:t>Πεδίο</w:t>
            </w:r>
            <w:proofErr w:type="spellEnd"/>
            <w:r>
              <w:rPr>
                <w:rFonts w:cs="Arial"/>
                <w:color w:val="000000"/>
              </w:rPr>
              <w:t xml:space="preserve"> πα</w:t>
            </w:r>
            <w:proofErr w:type="spellStart"/>
            <w:r>
              <w:rPr>
                <w:rFonts w:cs="Arial"/>
                <w:color w:val="000000"/>
              </w:rPr>
              <w:t>ρέμ</w:t>
            </w:r>
            <w:proofErr w:type="spellEnd"/>
            <w:r>
              <w:rPr>
                <w:rFonts w:cs="Arial"/>
                <w:color w:val="000000"/>
              </w:rPr>
              <w:t>βασης</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175484" w14:textId="77777777" w:rsidR="00AF6EED" w:rsidRDefault="00172065">
            <w:pPr>
              <w:spacing w:before="60" w:after="60"/>
              <w:ind w:left="431" w:right="108"/>
              <w:jc w:val="center"/>
              <w:rPr>
                <w:rFonts w:cs="Arial"/>
                <w:color w:val="000000"/>
              </w:rPr>
            </w:pPr>
            <w:r>
              <w:rPr>
                <w:rFonts w:cs="Arial"/>
                <w:color w:val="000000"/>
              </w:rPr>
              <w:t>166</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12129C" w14:textId="77777777" w:rsidR="00AF6EED" w:rsidRPr="00172065" w:rsidRDefault="00172065">
            <w:pPr>
              <w:spacing w:before="60" w:after="60"/>
              <w:ind w:left="431" w:right="108"/>
              <w:rPr>
                <w:rFonts w:cs="Arial"/>
                <w:color w:val="000000"/>
                <w:lang w:val="el-GR"/>
              </w:rPr>
            </w:pPr>
            <w:r w:rsidRPr="00172065">
              <w:rPr>
                <w:rFonts w:cs="Arial"/>
                <w:color w:val="000000"/>
                <w:lang w:val="el-GR"/>
              </w:rPr>
              <w:t xml:space="preserve">Προστασία, ανάπτυξη και προβολή της πολιτιστικής κληρονομιάς και των  πολιτιστικών υπηρεσιών </w:t>
            </w:r>
          </w:p>
        </w:tc>
      </w:tr>
      <w:tr w:rsidR="00AF6EED" w:rsidRPr="00C76059" w14:paraId="0AA11DE5" w14:textId="77777777">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063441" w14:textId="77777777" w:rsidR="00AF6EED" w:rsidRDefault="00172065">
            <w:pPr>
              <w:spacing w:before="60" w:after="60"/>
              <w:ind w:left="431" w:right="108"/>
              <w:jc w:val="center"/>
              <w:rPr>
                <w:rFonts w:cs="Arial"/>
                <w:color w:val="000000"/>
              </w:rPr>
            </w:pPr>
            <w:proofErr w:type="spellStart"/>
            <w:r>
              <w:rPr>
                <w:rFonts w:cs="Arial"/>
                <w:color w:val="000000"/>
              </w:rPr>
              <w:t>Οικονομική</w:t>
            </w:r>
            <w:proofErr w:type="spellEnd"/>
            <w:r>
              <w:rPr>
                <w:rFonts w:cs="Arial"/>
                <w:color w:val="000000"/>
              </w:rPr>
              <w:t xml:space="preserve"> </w:t>
            </w:r>
            <w:proofErr w:type="spellStart"/>
            <w:r>
              <w:rPr>
                <w:rFonts w:cs="Arial"/>
                <w:color w:val="000000"/>
              </w:rPr>
              <w:t>Δρ</w:t>
            </w:r>
            <w:proofErr w:type="spellEnd"/>
            <w:r>
              <w:rPr>
                <w:rFonts w:cs="Arial"/>
                <w:color w:val="000000"/>
              </w:rPr>
              <w:t>αστηριότητα</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0F5CA8" w14:textId="77777777" w:rsidR="00AF6EED" w:rsidRDefault="00172065">
            <w:pPr>
              <w:spacing w:before="60" w:after="60"/>
              <w:ind w:left="431" w:right="108"/>
              <w:jc w:val="center"/>
              <w:rPr>
                <w:rFonts w:cs="Arial"/>
                <w:color w:val="000000"/>
              </w:rPr>
            </w:pPr>
            <w:r>
              <w:rPr>
                <w:rFonts w:cs="Arial"/>
                <w:color w:val="000000"/>
              </w:rPr>
              <w:t>25</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6277F8" w14:textId="77777777" w:rsidR="00AF6EED" w:rsidRPr="00172065" w:rsidRDefault="00172065">
            <w:pPr>
              <w:spacing w:before="60" w:after="60"/>
              <w:ind w:left="431" w:right="108"/>
              <w:rPr>
                <w:rFonts w:cs="Arial"/>
                <w:color w:val="000000"/>
                <w:lang w:val="el-GR"/>
              </w:rPr>
            </w:pPr>
            <w:r w:rsidRPr="00172065">
              <w:rPr>
                <w:rFonts w:cs="Arial"/>
                <w:color w:val="000000"/>
                <w:lang w:val="el-GR"/>
              </w:rPr>
              <w:t xml:space="preserve">Τέχνες, ψυχαγωγία, δημιουργικές βιομηχανίες και αναψυχή </w:t>
            </w:r>
          </w:p>
        </w:tc>
      </w:tr>
      <w:tr w:rsidR="00AF6EED" w14:paraId="0097D719" w14:textId="77777777">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048187" w14:textId="77777777" w:rsidR="00AF6EED" w:rsidRDefault="00172065">
            <w:pPr>
              <w:spacing w:before="60" w:after="60"/>
              <w:ind w:left="431" w:right="108"/>
              <w:jc w:val="center"/>
              <w:rPr>
                <w:rFonts w:cs="Arial"/>
                <w:color w:val="000000"/>
              </w:rPr>
            </w:pPr>
            <w:proofErr w:type="spellStart"/>
            <w:r>
              <w:rPr>
                <w:rFonts w:cs="Arial"/>
                <w:color w:val="000000"/>
              </w:rPr>
              <w:t>Οικονομική</w:t>
            </w:r>
            <w:proofErr w:type="spellEnd"/>
            <w:r>
              <w:rPr>
                <w:rFonts w:cs="Arial"/>
                <w:color w:val="000000"/>
              </w:rPr>
              <w:t xml:space="preserve"> </w:t>
            </w:r>
            <w:proofErr w:type="spellStart"/>
            <w:r>
              <w:rPr>
                <w:rFonts w:cs="Arial"/>
                <w:color w:val="000000"/>
              </w:rPr>
              <w:t>Δρ</w:t>
            </w:r>
            <w:proofErr w:type="spellEnd"/>
            <w:r>
              <w:rPr>
                <w:rFonts w:cs="Arial"/>
                <w:color w:val="000000"/>
              </w:rPr>
              <w:t>αστηριότητα</w:t>
            </w:r>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E9FFBE" w14:textId="77777777" w:rsidR="00AF6EED" w:rsidRDefault="00172065">
            <w:pPr>
              <w:spacing w:before="60" w:after="60"/>
              <w:ind w:left="431" w:right="108"/>
              <w:jc w:val="center"/>
              <w:rPr>
                <w:rFonts w:cs="Arial"/>
                <w:color w:val="000000"/>
              </w:rPr>
            </w:pPr>
            <w:r>
              <w:rPr>
                <w:rFonts w:cs="Arial"/>
                <w:color w:val="000000"/>
              </w:rPr>
              <w:t>26</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0504D9" w14:textId="77777777" w:rsidR="00AF6EED" w:rsidRDefault="00172065">
            <w:pPr>
              <w:spacing w:before="60" w:after="60"/>
              <w:ind w:left="431" w:right="108"/>
              <w:rPr>
                <w:rFonts w:cs="Arial"/>
                <w:color w:val="000000"/>
              </w:rPr>
            </w:pPr>
            <w:proofErr w:type="spellStart"/>
            <w:r>
              <w:rPr>
                <w:rFonts w:cs="Arial"/>
                <w:color w:val="000000"/>
              </w:rPr>
              <w:t>Άλλες</w:t>
            </w:r>
            <w:proofErr w:type="spellEnd"/>
            <w:r>
              <w:rPr>
                <w:rFonts w:cs="Arial"/>
                <w:color w:val="000000"/>
              </w:rPr>
              <w:t xml:space="preserve"> </w:t>
            </w:r>
            <w:proofErr w:type="spellStart"/>
            <w:r>
              <w:rPr>
                <w:rFonts w:cs="Arial"/>
                <w:color w:val="000000"/>
              </w:rPr>
              <w:t>μη</w:t>
            </w:r>
            <w:proofErr w:type="spellEnd"/>
            <w:r>
              <w:rPr>
                <w:rFonts w:cs="Arial"/>
                <w:color w:val="000000"/>
              </w:rPr>
              <w:t xml:space="preserve"> π</w:t>
            </w:r>
            <w:proofErr w:type="spellStart"/>
            <w:r>
              <w:rPr>
                <w:rFonts w:cs="Arial"/>
                <w:color w:val="000000"/>
              </w:rPr>
              <w:t>ροσδιοριζόμενες</w:t>
            </w:r>
            <w:proofErr w:type="spellEnd"/>
            <w:r>
              <w:rPr>
                <w:rFonts w:cs="Arial"/>
                <w:color w:val="000000"/>
              </w:rPr>
              <w:t xml:space="preserve"> υπ</w:t>
            </w:r>
            <w:proofErr w:type="spellStart"/>
            <w:r>
              <w:rPr>
                <w:rFonts w:cs="Arial"/>
                <w:color w:val="000000"/>
              </w:rPr>
              <w:t>ηρεσίες</w:t>
            </w:r>
            <w:proofErr w:type="spellEnd"/>
            <w:r>
              <w:rPr>
                <w:rFonts w:cs="Arial"/>
                <w:color w:val="000000"/>
              </w:rPr>
              <w:t xml:space="preserve"> </w:t>
            </w:r>
          </w:p>
        </w:tc>
      </w:tr>
      <w:tr w:rsidR="00AF6EED" w:rsidRPr="00C76059" w14:paraId="0653F01C" w14:textId="77777777">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237A86" w14:textId="77777777" w:rsidR="00AF6EED" w:rsidRDefault="00172065">
            <w:pPr>
              <w:spacing w:before="60" w:after="60"/>
              <w:ind w:left="431" w:right="108"/>
              <w:jc w:val="center"/>
              <w:rPr>
                <w:rFonts w:cs="Arial"/>
                <w:color w:val="000000"/>
              </w:rPr>
            </w:pPr>
            <w:proofErr w:type="spellStart"/>
            <w:r>
              <w:rPr>
                <w:rFonts w:cs="Arial"/>
                <w:color w:val="000000"/>
              </w:rPr>
              <w:t>Συνεισφορά</w:t>
            </w:r>
            <w:proofErr w:type="spellEnd"/>
            <w:r>
              <w:rPr>
                <w:rFonts w:cs="Arial"/>
                <w:color w:val="000000"/>
              </w:rPr>
              <w:t xml:space="preserve"> </w:t>
            </w:r>
            <w:proofErr w:type="spellStart"/>
            <w:r>
              <w:rPr>
                <w:rFonts w:cs="Arial"/>
                <w:color w:val="000000"/>
              </w:rPr>
              <w:t>σε</w:t>
            </w:r>
            <w:proofErr w:type="spellEnd"/>
            <w:r>
              <w:rPr>
                <w:rFonts w:cs="Arial"/>
                <w:color w:val="000000"/>
              </w:rPr>
              <w:t xml:space="preserve"> </w:t>
            </w:r>
            <w:proofErr w:type="spellStart"/>
            <w:r>
              <w:rPr>
                <w:rFonts w:cs="Arial"/>
                <w:color w:val="000000"/>
              </w:rPr>
              <w:t>ΑμεΑ</w:t>
            </w:r>
            <w:proofErr w:type="spellEnd"/>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205978" w14:textId="77777777" w:rsidR="00AF6EED" w:rsidRDefault="00172065">
            <w:pPr>
              <w:spacing w:before="60" w:after="60"/>
              <w:ind w:left="431" w:right="108"/>
              <w:jc w:val="center"/>
              <w:rPr>
                <w:rFonts w:cs="Arial"/>
                <w:color w:val="000000"/>
              </w:rPr>
            </w:pPr>
            <w:r>
              <w:rPr>
                <w:rFonts w:cs="Arial"/>
                <w:color w:val="000000"/>
              </w:rPr>
              <w:t xml:space="preserve">OΧΙ </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154062" w14:textId="77777777" w:rsidR="00AF6EED" w:rsidRPr="00172065" w:rsidRDefault="00172065">
            <w:pPr>
              <w:spacing w:before="60" w:after="60"/>
              <w:ind w:left="431" w:right="108"/>
              <w:rPr>
                <w:rFonts w:cs="Arial"/>
                <w:color w:val="000000"/>
                <w:lang w:val="el-GR"/>
              </w:rPr>
            </w:pPr>
            <w:r w:rsidRPr="00172065">
              <w:rPr>
                <w:rFonts w:cs="Arial"/>
                <w:color w:val="000000"/>
                <w:lang w:val="el-GR"/>
              </w:rPr>
              <w:t xml:space="preserve">Δεν αφορά ΑμεΑ (βελτίωση προσβασιμότητας και ενεργός ένταξη) </w:t>
            </w:r>
          </w:p>
        </w:tc>
      </w:tr>
      <w:tr w:rsidR="00AF6EED" w:rsidRPr="00C76059" w14:paraId="5EE6A5A1" w14:textId="77777777">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2F0310" w14:textId="77777777" w:rsidR="00AF6EED" w:rsidRDefault="00172065">
            <w:pPr>
              <w:spacing w:before="60" w:after="60"/>
              <w:ind w:left="431" w:right="108"/>
              <w:jc w:val="center"/>
              <w:rPr>
                <w:rFonts w:cs="Arial"/>
                <w:color w:val="000000"/>
              </w:rPr>
            </w:pPr>
            <w:proofErr w:type="spellStart"/>
            <w:r>
              <w:rPr>
                <w:rFonts w:cs="Arial"/>
                <w:color w:val="000000"/>
              </w:rPr>
              <w:t>Έξυ</w:t>
            </w:r>
            <w:proofErr w:type="spellEnd"/>
            <w:r>
              <w:rPr>
                <w:rFonts w:cs="Arial"/>
                <w:color w:val="000000"/>
              </w:rPr>
              <w:t xml:space="preserve">πνη </w:t>
            </w:r>
            <w:proofErr w:type="spellStart"/>
            <w:r>
              <w:rPr>
                <w:rFonts w:cs="Arial"/>
                <w:color w:val="000000"/>
              </w:rPr>
              <w:t>Εξειδίκευση</w:t>
            </w:r>
            <w:proofErr w:type="spellEnd"/>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95730C" w14:textId="77777777" w:rsidR="00AF6EED" w:rsidRDefault="00172065">
            <w:pPr>
              <w:spacing w:before="60" w:after="60"/>
              <w:ind w:left="431" w:right="108"/>
              <w:jc w:val="center"/>
              <w:rPr>
                <w:rFonts w:cs="Arial"/>
                <w:color w:val="000000"/>
              </w:rPr>
            </w:pPr>
            <w:r>
              <w:rPr>
                <w:rFonts w:cs="Arial"/>
                <w:color w:val="000000"/>
              </w:rPr>
              <w:t>ΟXI</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6B8553" w14:textId="77777777" w:rsidR="00AF6EED" w:rsidRPr="00172065" w:rsidRDefault="00172065">
            <w:pPr>
              <w:spacing w:before="60" w:after="60"/>
              <w:ind w:left="431" w:right="108"/>
              <w:rPr>
                <w:rFonts w:cs="Arial"/>
                <w:color w:val="000000"/>
                <w:lang w:val="el-GR"/>
              </w:rPr>
            </w:pPr>
            <w:r w:rsidRPr="00172065">
              <w:rPr>
                <w:rFonts w:cs="Arial"/>
                <w:color w:val="000000"/>
                <w:lang w:val="el-GR"/>
              </w:rPr>
              <w:t xml:space="preserve">Δεν αφορά  στην Έξυπνη Εξειδίκευση </w:t>
            </w:r>
          </w:p>
        </w:tc>
      </w:tr>
      <w:tr w:rsidR="00AF6EED" w:rsidRPr="00C76059" w14:paraId="3EEC8076" w14:textId="77777777">
        <w:trPr>
          <w:jc w:val="center"/>
        </w:trPr>
        <w:tc>
          <w:tcPr>
            <w:tcW w:w="2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6D0195" w14:textId="77777777" w:rsidR="00AF6EED" w:rsidRDefault="00172065">
            <w:pPr>
              <w:spacing w:before="60" w:after="60"/>
              <w:ind w:left="431" w:right="108"/>
              <w:jc w:val="center"/>
              <w:rPr>
                <w:rFonts w:cs="Arial"/>
                <w:color w:val="000000"/>
              </w:rPr>
            </w:pPr>
            <w:r>
              <w:rPr>
                <w:rFonts w:cs="Arial"/>
                <w:color w:val="000000"/>
              </w:rPr>
              <w:t>Δαπ</w:t>
            </w:r>
            <w:proofErr w:type="spellStart"/>
            <w:r>
              <w:rPr>
                <w:rFonts w:cs="Arial"/>
                <w:color w:val="000000"/>
              </w:rPr>
              <w:t>άνες</w:t>
            </w:r>
            <w:proofErr w:type="spellEnd"/>
            <w:r>
              <w:rPr>
                <w:rFonts w:cs="Arial"/>
                <w:color w:val="000000"/>
              </w:rPr>
              <w:t xml:space="preserve"> </w:t>
            </w:r>
            <w:proofErr w:type="spellStart"/>
            <w:r>
              <w:rPr>
                <w:rFonts w:cs="Arial"/>
                <w:color w:val="000000"/>
              </w:rPr>
              <w:t>Συμ</w:t>
            </w:r>
            <w:proofErr w:type="spellEnd"/>
            <w:r>
              <w:rPr>
                <w:rFonts w:cs="Arial"/>
                <w:color w:val="000000"/>
              </w:rPr>
              <w:t>πληρωματικού Τα</w:t>
            </w:r>
            <w:proofErr w:type="spellStart"/>
            <w:r>
              <w:rPr>
                <w:rFonts w:cs="Arial"/>
                <w:color w:val="000000"/>
              </w:rPr>
              <w:t>μείου</w:t>
            </w:r>
            <w:proofErr w:type="spellEnd"/>
          </w:p>
        </w:tc>
        <w:tc>
          <w:tcPr>
            <w:tcW w:w="14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E280C7" w14:textId="77777777" w:rsidR="00AF6EED" w:rsidRDefault="00172065">
            <w:pPr>
              <w:spacing w:before="60" w:after="60"/>
              <w:ind w:left="431" w:right="108"/>
              <w:jc w:val="center"/>
              <w:rPr>
                <w:rFonts w:cs="Arial"/>
                <w:color w:val="000000"/>
              </w:rPr>
            </w:pPr>
            <w:r>
              <w:rPr>
                <w:rFonts w:cs="Arial"/>
                <w:color w:val="000000"/>
              </w:rPr>
              <w:t>ΟΧΙ</w:t>
            </w:r>
          </w:p>
        </w:tc>
        <w:tc>
          <w:tcPr>
            <w:tcW w:w="55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732F5A" w14:textId="77777777" w:rsidR="00AF6EED" w:rsidRPr="00172065" w:rsidRDefault="00172065">
            <w:pPr>
              <w:spacing w:before="60" w:after="60"/>
              <w:ind w:left="431" w:right="108"/>
              <w:rPr>
                <w:rFonts w:cs="Arial"/>
                <w:color w:val="000000"/>
                <w:lang w:val="el-GR"/>
              </w:rPr>
            </w:pPr>
            <w:r w:rsidRPr="00172065">
              <w:rPr>
                <w:rFonts w:cs="Arial"/>
                <w:color w:val="000000"/>
                <w:lang w:val="el-GR"/>
              </w:rPr>
              <w:t xml:space="preserve">Δεν αφορά Δαπάνες Συμπληρωματικού Ταμείου </w:t>
            </w:r>
          </w:p>
        </w:tc>
      </w:tr>
    </w:tbl>
    <w:p w14:paraId="120916DF" w14:textId="77777777" w:rsidR="00AF6EED" w:rsidRDefault="00172065">
      <w:pPr>
        <w:spacing w:before="120" w:after="120"/>
        <w:ind w:left="823" w:right="116"/>
        <w:jc w:val="both"/>
        <w:rPr>
          <w:rFonts w:cs="Arial"/>
          <w:color w:val="000000"/>
        </w:rPr>
      </w:pPr>
      <w:r>
        <w:rPr>
          <w:rFonts w:cs="Arial"/>
          <w:color w:val="000000"/>
        </w:rPr>
        <w:t>Κα</w:t>
      </w:r>
      <w:proofErr w:type="spellStart"/>
      <w:r>
        <w:rPr>
          <w:rFonts w:cs="Arial"/>
          <w:color w:val="000000"/>
        </w:rPr>
        <w:t>θεστώς</w:t>
      </w:r>
      <w:proofErr w:type="spellEnd"/>
      <w:r>
        <w:rPr>
          <w:rFonts w:cs="Arial"/>
          <w:color w:val="000000"/>
        </w:rPr>
        <w:t xml:space="preserve"> </w:t>
      </w:r>
      <w:proofErr w:type="spellStart"/>
      <w:r>
        <w:rPr>
          <w:rFonts w:cs="Arial"/>
          <w:color w:val="000000"/>
        </w:rPr>
        <w:t>Ενίσχυσης</w:t>
      </w:r>
      <w:proofErr w:type="spellEnd"/>
    </w:p>
    <w:tbl>
      <w:tblPr>
        <w:tblW w:w="0" w:type="auto"/>
        <w:tblInd w:w="341" w:type="dxa"/>
        <w:tblLayout w:type="fixed"/>
        <w:tblCellMar>
          <w:left w:w="0" w:type="dxa"/>
          <w:right w:w="0" w:type="dxa"/>
        </w:tblCellMar>
        <w:tblLook w:val="04A0" w:firstRow="1" w:lastRow="0" w:firstColumn="1" w:lastColumn="0" w:noHBand="0" w:noVBand="1"/>
      </w:tblPr>
      <w:tblGrid>
        <w:gridCol w:w="1868"/>
        <w:gridCol w:w="4619"/>
        <w:gridCol w:w="3453"/>
      </w:tblGrid>
      <w:tr w:rsidR="00AF6EED" w14:paraId="4A145536" w14:textId="77777777">
        <w:trPr>
          <w:cantSplit/>
        </w:trPr>
        <w:tc>
          <w:tcPr>
            <w:tcW w:w="18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BF20FD" w14:textId="77777777" w:rsidR="00AF6EED" w:rsidRDefault="00172065">
            <w:pPr>
              <w:keepLines/>
              <w:shd w:val="clear" w:color="auto" w:fill="FFFFFF"/>
              <w:tabs>
                <w:tab w:val="left" w:pos="381"/>
              </w:tabs>
              <w:spacing w:before="60" w:after="60"/>
              <w:ind w:left="-19" w:right="57"/>
              <w:jc w:val="center"/>
              <w:rPr>
                <w:rFonts w:cs="Arial"/>
                <w:color w:val="000000"/>
                <w:highlight w:val="white"/>
              </w:rPr>
            </w:pPr>
            <w:r>
              <w:rPr>
                <w:rFonts w:cs="Arial"/>
                <w:color w:val="000000"/>
                <w:highlight w:val="white"/>
              </w:rPr>
              <w:t>ΚΩΔΙΚΟΣ</w:t>
            </w:r>
          </w:p>
        </w:tc>
        <w:tc>
          <w:tcPr>
            <w:tcW w:w="46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613153" w14:textId="77777777" w:rsidR="00AF6EED" w:rsidRDefault="00172065">
            <w:pPr>
              <w:keepLines/>
              <w:shd w:val="clear" w:color="auto" w:fill="FFFFFF"/>
              <w:tabs>
                <w:tab w:val="left" w:pos="381"/>
              </w:tabs>
              <w:spacing w:before="60" w:after="60"/>
              <w:ind w:left="-19" w:right="57"/>
              <w:jc w:val="center"/>
              <w:rPr>
                <w:rFonts w:cs="Arial"/>
                <w:color w:val="000000"/>
                <w:highlight w:val="white"/>
              </w:rPr>
            </w:pPr>
            <w:r>
              <w:rPr>
                <w:rFonts w:cs="Arial"/>
                <w:color w:val="000000"/>
                <w:highlight w:val="white"/>
              </w:rPr>
              <w:t>ΠΕΡΙΓΡΑΦΗ</w:t>
            </w:r>
          </w:p>
        </w:tc>
        <w:tc>
          <w:tcPr>
            <w:tcW w:w="34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AE0576" w14:textId="77777777" w:rsidR="00AF6EED" w:rsidRDefault="00172065">
            <w:pPr>
              <w:keepLines/>
              <w:shd w:val="clear" w:color="auto" w:fill="FFFFFF"/>
              <w:tabs>
                <w:tab w:val="left" w:pos="381"/>
              </w:tabs>
              <w:spacing w:before="60" w:after="60"/>
              <w:ind w:left="-19" w:right="57"/>
              <w:jc w:val="center"/>
              <w:rPr>
                <w:rFonts w:cs="Arial"/>
                <w:color w:val="000000"/>
                <w:highlight w:val="white"/>
              </w:rPr>
            </w:pPr>
            <w:r>
              <w:rPr>
                <w:rFonts w:cs="Arial"/>
                <w:color w:val="000000"/>
                <w:highlight w:val="white"/>
              </w:rPr>
              <w:t>ΑΡ. ΑΠΟΦΑΣΗΣ ΕΓΚΡΙΣΗΣ ΕΕ</w:t>
            </w:r>
          </w:p>
        </w:tc>
      </w:tr>
      <w:tr w:rsidR="00AF6EED" w14:paraId="4676E454" w14:textId="77777777">
        <w:trPr>
          <w:cantSplit/>
        </w:trPr>
        <w:tc>
          <w:tcPr>
            <w:tcW w:w="18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15CE30" w14:textId="77777777" w:rsidR="00AF6EED" w:rsidRDefault="00AF6EED">
            <w:pPr>
              <w:keepLines/>
              <w:spacing w:before="60" w:after="60"/>
              <w:ind w:left="57" w:right="57"/>
              <w:jc w:val="center"/>
              <w:rPr>
                <w:rFonts w:cs="Arial"/>
                <w:color w:val="000000"/>
              </w:rPr>
            </w:pPr>
          </w:p>
        </w:tc>
        <w:tc>
          <w:tcPr>
            <w:tcW w:w="46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93CB8D" w14:textId="77777777" w:rsidR="00AF6EED" w:rsidRDefault="00AF6EED">
            <w:pPr>
              <w:keepLines/>
              <w:spacing w:before="60" w:after="60"/>
              <w:ind w:left="101" w:right="57"/>
              <w:rPr>
                <w:rFonts w:cs="Arial"/>
                <w:color w:val="000000"/>
              </w:rPr>
            </w:pPr>
          </w:p>
        </w:tc>
        <w:tc>
          <w:tcPr>
            <w:tcW w:w="34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F497F8" w14:textId="77777777" w:rsidR="00AF6EED" w:rsidRDefault="00AF6EED"/>
        </w:tc>
      </w:tr>
    </w:tbl>
    <w:p w14:paraId="5A223F2F" w14:textId="77777777" w:rsidR="00AF6EED" w:rsidRDefault="00AF6EED">
      <w:pPr>
        <w:spacing w:before="120" w:after="120"/>
        <w:ind w:left="823" w:right="116"/>
        <w:jc w:val="both"/>
        <w:rPr>
          <w:rFonts w:cs="Arial"/>
          <w:color w:val="000000"/>
        </w:rPr>
      </w:pPr>
    </w:p>
    <w:p w14:paraId="6EDED1A7" w14:textId="77777777" w:rsidR="00AF6EED" w:rsidRDefault="00172065">
      <w:pPr>
        <w:spacing w:after="120"/>
        <w:ind w:left="823" w:right="116"/>
        <w:jc w:val="both"/>
        <w:rPr>
          <w:rFonts w:cs="Arial"/>
          <w:b/>
          <w:bCs/>
          <w:color w:val="000000"/>
        </w:rPr>
      </w:pPr>
      <w:r>
        <w:rPr>
          <w:rFonts w:cs="Arial"/>
          <w:b/>
          <w:bCs/>
          <w:color w:val="000000"/>
        </w:rPr>
        <w:t>Επ</w:t>
      </w:r>
      <w:proofErr w:type="spellStart"/>
      <w:r>
        <w:rPr>
          <w:rFonts w:cs="Arial"/>
          <w:b/>
          <w:bCs/>
          <w:color w:val="000000"/>
        </w:rPr>
        <w:t>ικοινωνι</w:t>
      </w:r>
      <w:proofErr w:type="spellEnd"/>
      <w:r>
        <w:rPr>
          <w:rFonts w:cs="Arial"/>
          <w:b/>
          <w:bCs/>
          <w:color w:val="000000"/>
        </w:rPr>
        <w:t xml:space="preserve">ακή </w:t>
      </w:r>
      <w:proofErr w:type="spellStart"/>
      <w:r>
        <w:rPr>
          <w:rFonts w:cs="Arial"/>
          <w:b/>
          <w:bCs/>
          <w:color w:val="000000"/>
        </w:rPr>
        <w:t>Περιγρ</w:t>
      </w:r>
      <w:proofErr w:type="spellEnd"/>
      <w:r>
        <w:rPr>
          <w:rFonts w:cs="Arial"/>
          <w:b/>
          <w:bCs/>
          <w:color w:val="000000"/>
        </w:rPr>
        <w:t xml:space="preserve">αφή </w:t>
      </w:r>
      <w:proofErr w:type="spellStart"/>
      <w:r>
        <w:rPr>
          <w:rFonts w:cs="Arial"/>
          <w:b/>
          <w:bCs/>
          <w:color w:val="000000"/>
        </w:rPr>
        <w:t>Πρόσκλησης</w:t>
      </w:r>
      <w:proofErr w:type="spellEnd"/>
    </w:p>
    <w:tbl>
      <w:tblPr>
        <w:tblW w:w="0" w:type="auto"/>
        <w:tblInd w:w="290" w:type="dxa"/>
        <w:tblLayout w:type="fixed"/>
        <w:tblCellMar>
          <w:left w:w="0" w:type="dxa"/>
          <w:right w:w="0" w:type="dxa"/>
        </w:tblCellMar>
        <w:tblLook w:val="04A0" w:firstRow="1" w:lastRow="0" w:firstColumn="1" w:lastColumn="0" w:noHBand="0" w:noVBand="1"/>
      </w:tblPr>
      <w:tblGrid>
        <w:gridCol w:w="9939"/>
      </w:tblGrid>
      <w:tr w:rsidR="00AF6EED" w:rsidRPr="00C76059" w14:paraId="15AF0B64" w14:textId="77777777">
        <w:trPr>
          <w:cantSplit/>
        </w:trPr>
        <w:tc>
          <w:tcPr>
            <w:tcW w:w="99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1DDCDD" w14:textId="77777777" w:rsidR="00AF6EED" w:rsidRPr="00172065" w:rsidRDefault="00172065">
            <w:pPr>
              <w:keepLines/>
              <w:spacing w:before="120" w:after="120"/>
              <w:ind w:left="255" w:right="108"/>
              <w:rPr>
                <w:rFonts w:cs="Arial"/>
                <w:color w:val="000000"/>
                <w:lang w:val="el-GR"/>
              </w:rPr>
            </w:pPr>
            <w:r w:rsidRPr="00172065">
              <w:rPr>
                <w:rFonts w:cs="Arial"/>
                <w:color w:val="000000"/>
                <w:lang w:val="el-GR"/>
              </w:rPr>
              <w:t>Η Πράξη έχει ως βασικό στόχο τη γνωριμία και εξοικείωση των μαθητών και μαθητριών της δευτεροβάθμιας εκπαίδευσης του Πειραιά με τη λαϊκή λογοτεχνία και την ανάδειξη και αφομοίωση του ελληνικού λαϊκού πολιτισμού, μέσω εργαλείων και ψηφιακών εφαρμογών που η νέα γενιά χειρίζεται συστηματικά στην καθημερινότητά της. Αντικείμενο της Πράξης είναι να καθιερωθούν σε θεσμό επαναλαμβανόμενες εκπαιδευτικές δράσεις τις οποίες διοργανώνει το ΔΘΠ, για τα πολιτιστικά δρώμενα του Δήμου Πειραιά, αλλά και της Περιφέρειας Αττικής.</w:t>
            </w:r>
          </w:p>
        </w:tc>
      </w:tr>
    </w:tbl>
    <w:p w14:paraId="7754AD9A" w14:textId="77777777" w:rsidR="00AF6EED" w:rsidRPr="00172065" w:rsidRDefault="00AF6EED">
      <w:pPr>
        <w:spacing w:before="120"/>
        <w:ind w:left="114" w:right="116"/>
        <w:jc w:val="both"/>
        <w:rPr>
          <w:rFonts w:cs="Arial"/>
          <w:color w:val="000000"/>
          <w:lang w:val="el-GR"/>
        </w:rPr>
      </w:pPr>
    </w:p>
    <w:tbl>
      <w:tblPr>
        <w:tblW w:w="0" w:type="auto"/>
        <w:tblInd w:w="256" w:type="dxa"/>
        <w:tblLayout w:type="fixed"/>
        <w:tblCellMar>
          <w:left w:w="0" w:type="dxa"/>
          <w:right w:w="0" w:type="dxa"/>
        </w:tblCellMar>
        <w:tblLook w:val="04A0" w:firstRow="1" w:lastRow="0" w:firstColumn="1" w:lastColumn="0" w:noHBand="0" w:noVBand="1"/>
      </w:tblPr>
      <w:tblGrid>
        <w:gridCol w:w="2633"/>
        <w:gridCol w:w="2633"/>
        <w:gridCol w:w="2634"/>
        <w:gridCol w:w="2023"/>
      </w:tblGrid>
      <w:tr w:rsidR="00AF6EED" w14:paraId="2559839F" w14:textId="77777777">
        <w:tc>
          <w:tcPr>
            <w:tcW w:w="26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94E895" w14:textId="77777777" w:rsidR="00AF6EED" w:rsidRDefault="00172065">
            <w:pPr>
              <w:spacing w:before="120"/>
              <w:ind w:left="108" w:right="108"/>
              <w:jc w:val="center"/>
              <w:rPr>
                <w:rFonts w:cs="Arial"/>
                <w:color w:val="000000"/>
              </w:rPr>
            </w:pPr>
            <w:r>
              <w:rPr>
                <w:rFonts w:cs="Arial"/>
                <w:color w:val="000000"/>
              </w:rPr>
              <w:t>Κατηγορία</w:t>
            </w:r>
          </w:p>
        </w:tc>
        <w:tc>
          <w:tcPr>
            <w:tcW w:w="26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AB4485" w14:textId="77777777" w:rsidR="00AF6EED" w:rsidRDefault="00172065">
            <w:pPr>
              <w:spacing w:before="120"/>
              <w:ind w:left="64" w:right="108"/>
              <w:jc w:val="center"/>
              <w:rPr>
                <w:rFonts w:cs="Arial"/>
                <w:color w:val="000000"/>
              </w:rPr>
            </w:pPr>
            <w:proofErr w:type="spellStart"/>
            <w:r>
              <w:rPr>
                <w:rFonts w:cs="Arial"/>
                <w:color w:val="000000"/>
              </w:rPr>
              <w:t>Κωδικός</w:t>
            </w:r>
            <w:proofErr w:type="spellEnd"/>
          </w:p>
        </w:tc>
        <w:tc>
          <w:tcPr>
            <w:tcW w:w="26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70521F" w14:textId="77777777" w:rsidR="00AF6EED" w:rsidRDefault="00172065">
            <w:pPr>
              <w:spacing w:before="120"/>
              <w:ind w:left="108" w:right="108"/>
              <w:jc w:val="center"/>
              <w:rPr>
                <w:rFonts w:cs="Arial"/>
                <w:color w:val="000000"/>
              </w:rPr>
            </w:pPr>
            <w:proofErr w:type="spellStart"/>
            <w:r>
              <w:rPr>
                <w:rFonts w:cs="Arial"/>
                <w:color w:val="000000"/>
              </w:rPr>
              <w:t>Περιγρ</w:t>
            </w:r>
            <w:proofErr w:type="spellEnd"/>
            <w:r>
              <w:rPr>
                <w:rFonts w:cs="Arial"/>
                <w:color w:val="000000"/>
              </w:rPr>
              <w:t>αφή</w:t>
            </w:r>
          </w:p>
        </w:tc>
        <w:tc>
          <w:tcPr>
            <w:tcW w:w="20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0B44C2" w14:textId="77777777" w:rsidR="00AF6EED" w:rsidRDefault="00172065">
            <w:pPr>
              <w:spacing w:before="120"/>
              <w:ind w:left="108" w:right="108"/>
              <w:jc w:val="center"/>
              <w:rPr>
                <w:rFonts w:cs="Arial"/>
                <w:color w:val="000000"/>
              </w:rPr>
            </w:pPr>
            <w:r>
              <w:rPr>
                <w:rFonts w:cs="Arial"/>
                <w:color w:val="000000"/>
              </w:rPr>
              <w:t>Παρα</w:t>
            </w:r>
            <w:proofErr w:type="spellStart"/>
            <w:r>
              <w:rPr>
                <w:rFonts w:cs="Arial"/>
                <w:color w:val="000000"/>
              </w:rPr>
              <w:t>τηρήσεις</w:t>
            </w:r>
            <w:proofErr w:type="spellEnd"/>
          </w:p>
        </w:tc>
      </w:tr>
      <w:tr w:rsidR="00AF6EED" w14:paraId="56AD969B" w14:textId="77777777">
        <w:tc>
          <w:tcPr>
            <w:tcW w:w="26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1B26A0" w14:textId="77777777" w:rsidR="00AF6EED" w:rsidRDefault="00172065">
            <w:pPr>
              <w:spacing w:before="60" w:after="60"/>
              <w:ind w:left="108" w:right="108"/>
              <w:jc w:val="center"/>
              <w:rPr>
                <w:rFonts w:cs="Arial"/>
                <w:color w:val="000000"/>
              </w:rPr>
            </w:pPr>
            <w:r>
              <w:rPr>
                <w:rFonts w:cs="Arial"/>
                <w:color w:val="000000"/>
              </w:rPr>
              <w:t xml:space="preserve"> </w:t>
            </w:r>
            <w:proofErr w:type="spellStart"/>
            <w:r>
              <w:rPr>
                <w:rFonts w:cs="Arial"/>
                <w:color w:val="000000"/>
              </w:rPr>
              <w:t>Τύ</w:t>
            </w:r>
            <w:proofErr w:type="spellEnd"/>
            <w:r>
              <w:rPr>
                <w:rFonts w:cs="Arial"/>
                <w:color w:val="000000"/>
              </w:rPr>
              <w:t xml:space="preserve">πος </w:t>
            </w:r>
            <w:proofErr w:type="spellStart"/>
            <w:r>
              <w:rPr>
                <w:rFonts w:cs="Arial"/>
                <w:color w:val="000000"/>
              </w:rPr>
              <w:t>ενίσχυσης</w:t>
            </w:r>
            <w:proofErr w:type="spellEnd"/>
            <w:r>
              <w:rPr>
                <w:rFonts w:cs="Arial"/>
                <w:color w:val="000000"/>
              </w:rPr>
              <w:t xml:space="preserve"> </w:t>
            </w:r>
          </w:p>
        </w:tc>
        <w:tc>
          <w:tcPr>
            <w:tcW w:w="26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A5CD5A" w14:textId="77777777" w:rsidR="00AF6EED" w:rsidRDefault="00172065">
            <w:pPr>
              <w:spacing w:before="60" w:after="60"/>
              <w:ind w:left="64" w:right="108"/>
              <w:jc w:val="center"/>
              <w:rPr>
                <w:rFonts w:cs="Arial"/>
                <w:color w:val="000000"/>
              </w:rPr>
            </w:pPr>
            <w:r>
              <w:rPr>
                <w:rFonts w:cs="Arial"/>
                <w:color w:val="000000"/>
              </w:rPr>
              <w:t>72807</w:t>
            </w:r>
          </w:p>
        </w:tc>
        <w:tc>
          <w:tcPr>
            <w:tcW w:w="26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C3A7AD" w14:textId="77777777" w:rsidR="00AF6EED" w:rsidRDefault="00172065">
            <w:pPr>
              <w:spacing w:before="60" w:after="60"/>
              <w:ind w:left="108" w:right="108"/>
              <w:jc w:val="center"/>
              <w:rPr>
                <w:rFonts w:cs="Arial"/>
                <w:color w:val="000000"/>
              </w:rPr>
            </w:pPr>
            <w:r>
              <w:rPr>
                <w:rFonts w:cs="Arial"/>
                <w:color w:val="000000"/>
              </w:rPr>
              <w:t>Επ</w:t>
            </w:r>
            <w:proofErr w:type="spellStart"/>
            <w:r>
              <w:rPr>
                <w:rFonts w:cs="Arial"/>
                <w:color w:val="000000"/>
              </w:rPr>
              <w:t>ιχορήγηση</w:t>
            </w:r>
            <w:proofErr w:type="spellEnd"/>
            <w:r>
              <w:rPr>
                <w:rFonts w:cs="Arial"/>
                <w:color w:val="000000"/>
              </w:rPr>
              <w:t xml:space="preserve"> / Επ</w:t>
            </w:r>
            <w:proofErr w:type="spellStart"/>
            <w:r>
              <w:rPr>
                <w:rFonts w:cs="Arial"/>
                <w:color w:val="000000"/>
              </w:rPr>
              <w:t>ιδότηση</w:t>
            </w:r>
            <w:proofErr w:type="spellEnd"/>
          </w:p>
        </w:tc>
        <w:tc>
          <w:tcPr>
            <w:tcW w:w="20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04513F" w14:textId="77777777" w:rsidR="00AF6EED" w:rsidRDefault="00AF6EED">
            <w:pPr>
              <w:spacing w:before="60" w:after="60"/>
              <w:ind w:left="108" w:right="108"/>
              <w:jc w:val="center"/>
              <w:rPr>
                <w:rFonts w:cs="Arial"/>
                <w:color w:val="000000"/>
              </w:rPr>
            </w:pPr>
          </w:p>
        </w:tc>
      </w:tr>
      <w:tr w:rsidR="00AF6EED" w14:paraId="48FDDF4B" w14:textId="77777777">
        <w:tc>
          <w:tcPr>
            <w:tcW w:w="26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77A567" w14:textId="77777777" w:rsidR="00AF6EED" w:rsidRDefault="00172065">
            <w:pPr>
              <w:spacing w:before="60" w:after="60"/>
              <w:ind w:left="108" w:right="108"/>
              <w:jc w:val="center"/>
              <w:rPr>
                <w:rFonts w:cs="Arial"/>
                <w:color w:val="000000"/>
              </w:rPr>
            </w:pPr>
            <w:r>
              <w:rPr>
                <w:rFonts w:cs="Arial"/>
                <w:color w:val="000000"/>
              </w:rPr>
              <w:t xml:space="preserve"> Κα</w:t>
            </w:r>
            <w:proofErr w:type="spellStart"/>
            <w:r>
              <w:rPr>
                <w:rFonts w:cs="Arial"/>
                <w:color w:val="000000"/>
              </w:rPr>
              <w:t>τηγορί</w:t>
            </w:r>
            <w:proofErr w:type="spellEnd"/>
            <w:r>
              <w:rPr>
                <w:rFonts w:cs="Arial"/>
                <w:color w:val="000000"/>
              </w:rPr>
              <w:t xml:space="preserve">α </w:t>
            </w:r>
            <w:proofErr w:type="spellStart"/>
            <w:r>
              <w:rPr>
                <w:rFonts w:cs="Arial"/>
                <w:color w:val="000000"/>
              </w:rPr>
              <w:t>κοινού</w:t>
            </w:r>
            <w:proofErr w:type="spellEnd"/>
            <w:r>
              <w:rPr>
                <w:rFonts w:cs="Arial"/>
                <w:color w:val="000000"/>
              </w:rPr>
              <w:t xml:space="preserve"> </w:t>
            </w:r>
          </w:p>
        </w:tc>
        <w:tc>
          <w:tcPr>
            <w:tcW w:w="263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114C3D" w14:textId="77777777" w:rsidR="00AF6EED" w:rsidRDefault="00172065">
            <w:pPr>
              <w:spacing w:before="60" w:after="60"/>
              <w:ind w:left="64" w:right="108"/>
              <w:jc w:val="center"/>
              <w:rPr>
                <w:rFonts w:cs="Arial"/>
                <w:color w:val="000000"/>
              </w:rPr>
            </w:pPr>
            <w:r>
              <w:rPr>
                <w:rFonts w:cs="Arial"/>
                <w:color w:val="000000"/>
              </w:rPr>
              <w:t>729008</w:t>
            </w:r>
          </w:p>
        </w:tc>
        <w:tc>
          <w:tcPr>
            <w:tcW w:w="26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A6A89C" w14:textId="77777777" w:rsidR="00AF6EED" w:rsidRDefault="00172065">
            <w:pPr>
              <w:spacing w:before="60" w:after="60"/>
              <w:ind w:left="108" w:right="108"/>
              <w:jc w:val="center"/>
              <w:rPr>
                <w:rFonts w:cs="Arial"/>
                <w:color w:val="000000"/>
              </w:rPr>
            </w:pPr>
            <w:proofErr w:type="spellStart"/>
            <w:r>
              <w:rPr>
                <w:rFonts w:cs="Arial"/>
                <w:color w:val="000000"/>
              </w:rPr>
              <w:t>Φοιτητές</w:t>
            </w:r>
            <w:proofErr w:type="spellEnd"/>
            <w:r>
              <w:rPr>
                <w:rFonts w:cs="Arial"/>
                <w:color w:val="000000"/>
              </w:rPr>
              <w:t xml:space="preserve"> – Μα</w:t>
            </w:r>
            <w:proofErr w:type="spellStart"/>
            <w:r>
              <w:rPr>
                <w:rFonts w:cs="Arial"/>
                <w:color w:val="000000"/>
              </w:rPr>
              <w:t>θητές</w:t>
            </w:r>
            <w:proofErr w:type="spellEnd"/>
          </w:p>
        </w:tc>
        <w:tc>
          <w:tcPr>
            <w:tcW w:w="20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9F4A9B" w14:textId="77777777" w:rsidR="00AF6EED" w:rsidRDefault="00AF6EED">
            <w:pPr>
              <w:spacing w:before="60" w:after="60"/>
              <w:ind w:left="108" w:right="108"/>
              <w:jc w:val="center"/>
              <w:rPr>
                <w:rFonts w:cs="Arial"/>
                <w:color w:val="000000"/>
              </w:rPr>
            </w:pPr>
          </w:p>
        </w:tc>
      </w:tr>
    </w:tbl>
    <w:p w14:paraId="4E6C28EC" w14:textId="77777777" w:rsidR="00AF6EED" w:rsidRDefault="00AF6EED">
      <w:pPr>
        <w:ind w:left="114" w:right="116"/>
        <w:jc w:val="center"/>
        <w:rPr>
          <w:rFonts w:cs="Arial"/>
          <w:color w:val="000000"/>
        </w:rPr>
      </w:pPr>
      <w:bookmarkStart w:id="4" w:name="page_total_master3"/>
      <w:bookmarkStart w:id="5" w:name="page_total"/>
      <w:bookmarkEnd w:id="4"/>
      <w:bookmarkEnd w:id="5"/>
    </w:p>
    <w:sectPr w:rsidR="00AF6EED">
      <w:headerReference w:type="default" r:id="rId27"/>
      <w:footerReference w:type="default" r:id="rId28"/>
      <w:headerReference w:type="first" r:id="rId29"/>
      <w:footerReference w:type="first" r:id="rId30"/>
      <w:pgSz w:w="11900" w:h="16820"/>
      <w:pgMar w:top="660" w:right="780" w:bottom="660" w:left="680" w:header="284" w:footer="170" w:gutter="0"/>
      <w:cols w:space="720"/>
      <w:noEndnote/>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ΑΜΕΝΤΑ ΒΑΣΙΛΙΚΗ - MON. A'" w:date="2024-07-08T10:52:00Z" w:initials="ΒΑ">
    <w:p w14:paraId="2DD7A310" w14:textId="77777777" w:rsidR="003021DA" w:rsidRDefault="003021DA" w:rsidP="003021DA">
      <w:pPr>
        <w:pStyle w:val="a6"/>
      </w:pPr>
      <w:r>
        <w:rPr>
          <w:rStyle w:val="a5"/>
        </w:rPr>
        <w:annotationRef/>
      </w:r>
      <w:r>
        <w:t>Το «εφ όσον απαιτείται» δεν έχει νόημα στα συνημμένα έγγραφα της πρόσκλησης. Αν απαιτείται το επισυνάπτετε αλλιώς δεν έχει νόημα η αναφορά.</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DD7A3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ED60B85" w16cex:dateUtc="2024-07-08T07: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DD7A310" w16cid:durableId="3ED60B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97862" w14:textId="77777777" w:rsidR="00172065" w:rsidRDefault="00172065">
      <w:r>
        <w:separator/>
      </w:r>
    </w:p>
  </w:endnote>
  <w:endnote w:type="continuationSeparator" w:id="0">
    <w:p w14:paraId="09108ADC" w14:textId="77777777" w:rsidR="00172065" w:rsidRDefault="00172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AF6EED" w14:paraId="151FD3D7" w14:textId="77777777">
      <w:trPr>
        <w:cantSplit/>
      </w:trPr>
      <w:tc>
        <w:tcPr>
          <w:tcW w:w="1560" w:type="dxa"/>
          <w:tcBorders>
            <w:top w:val="single" w:sz="4" w:space="0" w:color="000000"/>
          </w:tcBorders>
          <w:shd w:val="clear" w:color="auto" w:fill="FFFFFF"/>
          <w:vAlign w:val="center"/>
        </w:tcPr>
        <w:p w14:paraId="1489FDBF" w14:textId="77777777" w:rsidR="00AF6EED" w:rsidRDefault="00AF6EED">
          <w:pPr>
            <w:keepLines/>
            <w:ind w:left="28" w:right="28"/>
          </w:pPr>
        </w:p>
      </w:tc>
      <w:tc>
        <w:tcPr>
          <w:tcW w:w="3260" w:type="dxa"/>
          <w:tcBorders>
            <w:top w:val="single" w:sz="4" w:space="0" w:color="000000"/>
          </w:tcBorders>
          <w:shd w:val="clear" w:color="auto" w:fill="FFFFFF"/>
          <w:vAlign w:val="center"/>
        </w:tcPr>
        <w:p w14:paraId="0CD84F6C" w14:textId="77777777" w:rsidR="00AF6EED" w:rsidRDefault="00AF6EED">
          <w:pPr>
            <w:keepLines/>
            <w:ind w:left="28" w:right="28"/>
            <w:jc w:val="right"/>
          </w:pPr>
        </w:p>
      </w:tc>
      <w:tc>
        <w:tcPr>
          <w:tcW w:w="1985" w:type="dxa"/>
          <w:tcBorders>
            <w:top w:val="single" w:sz="4" w:space="0" w:color="000000"/>
          </w:tcBorders>
          <w:shd w:val="clear" w:color="auto" w:fill="FFFFFF"/>
          <w:vAlign w:val="center"/>
        </w:tcPr>
        <w:p w14:paraId="616B9D34" w14:textId="77777777" w:rsidR="00AF6EED" w:rsidRDefault="00AF6EED">
          <w:pPr>
            <w:keepLines/>
            <w:ind w:left="28" w:right="28"/>
          </w:pPr>
        </w:p>
      </w:tc>
      <w:tc>
        <w:tcPr>
          <w:tcW w:w="3685" w:type="dxa"/>
          <w:tcBorders>
            <w:top w:val="single" w:sz="4" w:space="0" w:color="000000"/>
          </w:tcBorders>
          <w:shd w:val="clear" w:color="auto" w:fill="FFFFFF"/>
          <w:vAlign w:val="center"/>
        </w:tcPr>
        <w:p w14:paraId="787AABDA" w14:textId="77777777" w:rsidR="00AF6EED" w:rsidRDefault="00172065">
          <w:pPr>
            <w:keepLines/>
            <w:ind w:left="-73" w:right="60"/>
            <w:jc w:val="right"/>
          </w:pPr>
          <w:r>
            <w:rPr>
              <w:noProof/>
            </w:rPr>
            <w:drawing>
              <wp:inline distT="0" distB="0" distL="0" distR="0" wp14:anchorId="3A75B549" wp14:editId="50B892DA">
                <wp:extent cx="2325624" cy="3352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pic:nvPicPr>
                      <pic:blipFill>
                        <a:blip r:embed="rId1">
                          <a:extLst>
                            <a:ext uri="{28A0092B-C50C-407E-A947-70E740481C1C}">
                              <a14:useLocalDpi xmlns:a14="http://schemas.microsoft.com/office/drawing/2010/main" val="0"/>
                            </a:ext>
                          </a:extLst>
                        </a:blip>
                        <a:stretch>
                          <a:fillRect/>
                        </a:stretch>
                      </pic:blipFill>
                      <pic:spPr>
                        <a:xfrm>
                          <a:off x="0" y="0"/>
                          <a:ext cx="2325624" cy="335280"/>
                        </a:xfrm>
                        <a:prstGeom prst="rect">
                          <a:avLst/>
                        </a:prstGeom>
                      </pic:spPr>
                    </pic:pic>
                  </a:graphicData>
                </a:graphic>
              </wp:inline>
            </w:drawing>
          </w:r>
        </w:p>
      </w:tc>
    </w:tr>
  </w:tbl>
  <w:p w14:paraId="010EAC83" w14:textId="77777777" w:rsidR="00AF6EED" w:rsidRPr="00172065" w:rsidRDefault="00172065">
    <w:pPr>
      <w:ind w:left="114" w:right="103"/>
      <w:rPr>
        <w:rFonts w:cs="Arial"/>
        <w:color w:val="000000"/>
        <w:sz w:val="16"/>
        <w:lang w:val="el-GR"/>
      </w:rPr>
    </w:pPr>
    <w:r>
      <w:rPr>
        <w:rFonts w:cs="Arial"/>
        <w:color w:val="000000"/>
        <w:sz w:val="16"/>
      </w:rPr>
      <w:t>A</w:t>
    </w:r>
    <w:r w:rsidRPr="00172065">
      <w:rPr>
        <w:rFonts w:cs="Arial"/>
        <w:color w:val="000000"/>
        <w:sz w:val="16"/>
        <w:lang w:val="el-GR"/>
      </w:rPr>
      <w:t>/</w:t>
    </w:r>
    <w:r>
      <w:rPr>
        <w:rFonts w:cs="Arial"/>
        <w:color w:val="000000"/>
        <w:sz w:val="16"/>
      </w:rPr>
      <w:t>A</w:t>
    </w:r>
    <w:r w:rsidRPr="00172065">
      <w:rPr>
        <w:rFonts w:cs="Arial"/>
        <w:color w:val="000000"/>
        <w:sz w:val="16"/>
        <w:lang w:val="el-GR"/>
      </w:rPr>
      <w:t xml:space="preserve"> Πρόσκλησης:</w:t>
    </w:r>
    <w:r w:rsidRPr="00172065">
      <w:rPr>
        <w:rFonts w:cs="Arial"/>
        <w:i/>
        <w:iCs/>
        <w:color w:val="000000"/>
        <w:sz w:val="16"/>
        <w:lang w:val="el-GR"/>
      </w:rPr>
      <w:t xml:space="preserve"> </w:t>
    </w:r>
    <w:r w:rsidRPr="00172065">
      <w:rPr>
        <w:rFonts w:cs="Arial"/>
        <w:i/>
        <w:iCs/>
        <w:color w:val="000000"/>
        <w:sz w:val="16"/>
        <w:highlight w:val="white"/>
        <w:lang w:val="el-GR"/>
      </w:rPr>
      <w:t>11456</w:t>
    </w:r>
    <w:r w:rsidRPr="00172065">
      <w:rPr>
        <w:rFonts w:cs="Arial"/>
        <w:color w:val="000000"/>
        <w:sz w:val="16"/>
        <w:lang w:val="el-GR"/>
      </w:rPr>
      <w:t xml:space="preserve"> /Έκδοση: </w:t>
    </w:r>
    <w:r w:rsidRPr="00172065">
      <w:rPr>
        <w:rFonts w:cs="Arial"/>
        <w:i/>
        <w:iCs/>
        <w:color w:val="000000"/>
        <w:sz w:val="16"/>
        <w:highlight w:val="white"/>
        <w:lang w:val="el-GR"/>
      </w:rPr>
      <w:t>1</w:t>
    </w:r>
    <w:r w:rsidRPr="00172065">
      <w:rPr>
        <w:rFonts w:cs="Arial"/>
        <w:color w:val="000000"/>
        <w:sz w:val="16"/>
        <w:lang w:val="el-GR"/>
      </w:rPr>
      <w:t>.0</w:t>
    </w:r>
    <w:r w:rsidRPr="00172065">
      <w:rPr>
        <w:rFonts w:cs="Arial"/>
        <w:color w:val="000000"/>
        <w:sz w:val="16"/>
        <w:lang w:val="el-GR"/>
      </w:rPr>
      <w:tab/>
    </w:r>
    <w:r w:rsidRPr="00172065">
      <w:rPr>
        <w:rFonts w:cs="Arial"/>
        <w:color w:val="000000"/>
        <w:sz w:val="16"/>
        <w:lang w:val="el-GR"/>
      </w:rPr>
      <w:tab/>
    </w:r>
  </w:p>
  <w:p w14:paraId="2AFCC30E" w14:textId="77777777" w:rsidR="00AF6EED" w:rsidRPr="00172065" w:rsidRDefault="00172065">
    <w:pPr>
      <w:tabs>
        <w:tab w:val="left" w:pos="10031"/>
      </w:tabs>
      <w:ind w:left="114" w:right="103"/>
      <w:rPr>
        <w:rFonts w:cs="Arial"/>
        <w:color w:val="000000"/>
        <w:sz w:val="16"/>
        <w:lang w:val="el-GR"/>
      </w:rPr>
    </w:pPr>
    <w:r w:rsidRPr="00172065">
      <w:rPr>
        <w:rFonts w:cs="Arial"/>
        <w:color w:val="000000"/>
        <w:sz w:val="16"/>
        <w:lang w:val="el-GR"/>
      </w:rPr>
      <w:t>Έντυπο: Ε.Ι.1_2</w:t>
    </w:r>
    <w:r w:rsidRPr="00172065">
      <w:rPr>
        <w:rFonts w:ascii="Courier New" w:eastAsia="Courier New" w:hAnsi="Courier New" w:cs="Courier New"/>
        <w:color w:val="000000"/>
        <w:sz w:val="20"/>
        <w:lang w:val="el-GR"/>
      </w:rPr>
      <w:tab/>
    </w:r>
    <w:r>
      <w:rPr>
        <w:rFonts w:cs="Arial"/>
        <w:color w:val="000000"/>
        <w:sz w:val="16"/>
      </w:rPr>
      <w:fldChar w:fldCharType="begin"/>
    </w:r>
    <w:r w:rsidRPr="00172065">
      <w:rPr>
        <w:rFonts w:cs="Arial"/>
        <w:color w:val="000000"/>
        <w:sz w:val="16"/>
        <w:lang w:val="el-GR"/>
      </w:rPr>
      <w:instrText xml:space="preserve"> </w:instrText>
    </w:r>
    <w:r>
      <w:rPr>
        <w:rFonts w:cs="Arial"/>
        <w:color w:val="000000"/>
        <w:sz w:val="16"/>
      </w:rPr>
      <w:instrText>PAGE</w:instrText>
    </w:r>
    <w:r w:rsidRPr="00172065">
      <w:rPr>
        <w:rFonts w:cs="Arial"/>
        <w:color w:val="000000"/>
        <w:sz w:val="16"/>
        <w:lang w:val="el-GR"/>
      </w:rPr>
      <w:instrText xml:space="preserve">   \* </w:instrText>
    </w:r>
    <w:r>
      <w:rPr>
        <w:rFonts w:cs="Arial"/>
        <w:color w:val="000000"/>
        <w:sz w:val="16"/>
      </w:rPr>
      <w:instrText>MERGEFORMAT</w:instrText>
    </w:r>
    <w:r w:rsidRPr="00172065">
      <w:rPr>
        <w:rFonts w:cs="Arial"/>
        <w:color w:val="000000"/>
        <w:sz w:val="16"/>
        <w:lang w:val="el-GR"/>
      </w:rPr>
      <w:instrText xml:space="preserve"> </w:instrText>
    </w:r>
    <w:r>
      <w:rPr>
        <w:rFonts w:cs="Arial"/>
        <w:color w:val="000000"/>
        <w:sz w:val="16"/>
      </w:rPr>
      <w:fldChar w:fldCharType="separate"/>
    </w:r>
    <w:r w:rsidRPr="00172065">
      <w:rPr>
        <w:rFonts w:cs="Arial"/>
        <w:color w:val="000000"/>
        <w:sz w:val="16"/>
        <w:lang w:val="el-GR"/>
      </w:rPr>
      <w:t>1</w:t>
    </w:r>
    <w:r>
      <w:rPr>
        <w:rFonts w:cs="Arial"/>
        <w:color w:val="00000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AF6EED" w14:paraId="3EC8A5F6" w14:textId="77777777">
      <w:trPr>
        <w:cantSplit/>
      </w:trPr>
      <w:tc>
        <w:tcPr>
          <w:tcW w:w="1560" w:type="dxa"/>
          <w:tcBorders>
            <w:top w:val="single" w:sz="4" w:space="0" w:color="000000"/>
          </w:tcBorders>
          <w:shd w:val="clear" w:color="auto" w:fill="FFFFFF"/>
          <w:vAlign w:val="center"/>
        </w:tcPr>
        <w:p w14:paraId="7B3290DA" w14:textId="77777777" w:rsidR="00AF6EED" w:rsidRDefault="00AF6EED">
          <w:pPr>
            <w:keepLines/>
            <w:ind w:left="28" w:right="28"/>
          </w:pPr>
        </w:p>
      </w:tc>
      <w:tc>
        <w:tcPr>
          <w:tcW w:w="3260" w:type="dxa"/>
          <w:tcBorders>
            <w:top w:val="single" w:sz="4" w:space="0" w:color="000000"/>
          </w:tcBorders>
          <w:shd w:val="clear" w:color="auto" w:fill="FFFFFF"/>
          <w:vAlign w:val="center"/>
        </w:tcPr>
        <w:p w14:paraId="5DEC006B" w14:textId="77777777" w:rsidR="00AF6EED" w:rsidRDefault="00AF6EED">
          <w:pPr>
            <w:keepLines/>
            <w:ind w:left="28" w:right="28"/>
            <w:jc w:val="right"/>
          </w:pPr>
        </w:p>
      </w:tc>
      <w:tc>
        <w:tcPr>
          <w:tcW w:w="1985" w:type="dxa"/>
          <w:tcBorders>
            <w:top w:val="single" w:sz="4" w:space="0" w:color="000000"/>
          </w:tcBorders>
          <w:shd w:val="clear" w:color="auto" w:fill="FFFFFF"/>
          <w:vAlign w:val="center"/>
        </w:tcPr>
        <w:p w14:paraId="41D8E136" w14:textId="77777777" w:rsidR="00AF6EED" w:rsidRDefault="00AF6EED">
          <w:pPr>
            <w:keepLines/>
            <w:ind w:left="28" w:right="28"/>
          </w:pPr>
        </w:p>
      </w:tc>
      <w:tc>
        <w:tcPr>
          <w:tcW w:w="3685" w:type="dxa"/>
          <w:tcBorders>
            <w:top w:val="single" w:sz="4" w:space="0" w:color="000000"/>
          </w:tcBorders>
          <w:shd w:val="clear" w:color="auto" w:fill="FFFFFF"/>
          <w:vAlign w:val="center"/>
        </w:tcPr>
        <w:p w14:paraId="3844B460" w14:textId="77777777" w:rsidR="00AF6EED" w:rsidRDefault="00172065">
          <w:pPr>
            <w:keepLines/>
            <w:ind w:left="-73" w:right="60"/>
            <w:jc w:val="right"/>
          </w:pPr>
          <w:r>
            <w:rPr>
              <w:noProof/>
            </w:rPr>
            <w:drawing>
              <wp:inline distT="0" distB="0" distL="0" distR="0" wp14:anchorId="53E68D29" wp14:editId="4EC2412D">
                <wp:extent cx="2325624" cy="3352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
                          <a:extLst>
                            <a:ext uri="{28A0092B-C50C-407E-A947-70E740481C1C}">
                              <a14:useLocalDpi xmlns:a14="http://schemas.microsoft.com/office/drawing/2010/main" val="0"/>
                            </a:ext>
                          </a:extLst>
                        </a:blip>
                        <a:stretch>
                          <a:fillRect/>
                        </a:stretch>
                      </pic:blipFill>
                      <pic:spPr>
                        <a:xfrm>
                          <a:off x="0" y="0"/>
                          <a:ext cx="2325624" cy="335280"/>
                        </a:xfrm>
                        <a:prstGeom prst="rect">
                          <a:avLst/>
                        </a:prstGeom>
                      </pic:spPr>
                    </pic:pic>
                  </a:graphicData>
                </a:graphic>
              </wp:inline>
            </w:drawing>
          </w:r>
        </w:p>
      </w:tc>
    </w:tr>
  </w:tbl>
  <w:p w14:paraId="3293951A" w14:textId="77777777" w:rsidR="00AF6EED" w:rsidRPr="00172065" w:rsidRDefault="00172065">
    <w:pPr>
      <w:tabs>
        <w:tab w:val="left" w:pos="10031"/>
      </w:tabs>
      <w:ind w:left="114" w:right="103"/>
      <w:rPr>
        <w:rFonts w:cs="Arial"/>
        <w:color w:val="000000"/>
        <w:sz w:val="16"/>
        <w:lang w:val="el-GR"/>
      </w:rPr>
    </w:pPr>
    <w:r>
      <w:rPr>
        <w:rFonts w:cs="Arial"/>
        <w:color w:val="000000"/>
        <w:sz w:val="16"/>
      </w:rPr>
      <w:t>A</w:t>
    </w:r>
    <w:r w:rsidRPr="00172065">
      <w:rPr>
        <w:rFonts w:cs="Arial"/>
        <w:color w:val="000000"/>
        <w:sz w:val="16"/>
        <w:lang w:val="el-GR"/>
      </w:rPr>
      <w:t>/</w:t>
    </w:r>
    <w:r>
      <w:rPr>
        <w:rFonts w:cs="Arial"/>
        <w:color w:val="000000"/>
        <w:sz w:val="16"/>
      </w:rPr>
      <w:t>A</w:t>
    </w:r>
    <w:r w:rsidRPr="00172065">
      <w:rPr>
        <w:rFonts w:cs="Arial"/>
        <w:color w:val="000000"/>
        <w:sz w:val="16"/>
        <w:lang w:val="el-GR"/>
      </w:rPr>
      <w:t xml:space="preserve"> Πρόσκλησης:</w:t>
    </w:r>
    <w:r w:rsidRPr="00172065">
      <w:rPr>
        <w:rFonts w:cs="Arial"/>
        <w:i/>
        <w:iCs/>
        <w:color w:val="000000"/>
        <w:sz w:val="16"/>
        <w:lang w:val="el-GR"/>
      </w:rPr>
      <w:t xml:space="preserve"> </w:t>
    </w:r>
    <w:r w:rsidRPr="00172065">
      <w:rPr>
        <w:rFonts w:cs="Arial"/>
        <w:i/>
        <w:iCs/>
        <w:color w:val="000000"/>
        <w:sz w:val="16"/>
        <w:highlight w:val="white"/>
        <w:lang w:val="el-GR"/>
      </w:rPr>
      <w:t>11456</w:t>
    </w:r>
    <w:r w:rsidRPr="00172065">
      <w:rPr>
        <w:rFonts w:cs="Arial"/>
        <w:color w:val="000000"/>
        <w:sz w:val="16"/>
        <w:lang w:val="el-GR"/>
      </w:rPr>
      <w:t xml:space="preserve"> /Έκδοση: </w:t>
    </w:r>
    <w:r w:rsidRPr="00172065">
      <w:rPr>
        <w:rFonts w:cs="Arial"/>
        <w:i/>
        <w:iCs/>
        <w:color w:val="000000"/>
        <w:sz w:val="16"/>
        <w:highlight w:val="white"/>
        <w:lang w:val="el-GR"/>
      </w:rPr>
      <w:t>1</w:t>
    </w:r>
    <w:r w:rsidRPr="00172065">
      <w:rPr>
        <w:rFonts w:cs="Arial"/>
        <w:color w:val="000000"/>
        <w:sz w:val="16"/>
        <w:lang w:val="el-GR"/>
      </w:rPr>
      <w:t>.0</w:t>
    </w:r>
    <w:r w:rsidRPr="00172065">
      <w:rPr>
        <w:rFonts w:cs="Arial"/>
        <w:color w:val="000000"/>
        <w:sz w:val="16"/>
        <w:lang w:val="el-GR"/>
      </w:rPr>
      <w:tab/>
    </w:r>
    <w:r w:rsidRPr="00172065">
      <w:rPr>
        <w:rFonts w:cs="Arial"/>
        <w:color w:val="000000"/>
        <w:sz w:val="16"/>
        <w:lang w:val="el-GR"/>
      </w:rPr>
      <w:tab/>
    </w:r>
  </w:p>
  <w:p w14:paraId="62CBCBE7" w14:textId="77777777" w:rsidR="00AF6EED" w:rsidRPr="00172065" w:rsidRDefault="00172065">
    <w:pPr>
      <w:tabs>
        <w:tab w:val="left" w:pos="10031"/>
      </w:tabs>
      <w:ind w:left="114" w:right="103"/>
      <w:jc w:val="both"/>
      <w:rPr>
        <w:rFonts w:cs="Arial"/>
        <w:color w:val="000000"/>
        <w:sz w:val="16"/>
        <w:lang w:val="el-GR"/>
      </w:rPr>
    </w:pPr>
    <w:r w:rsidRPr="00172065">
      <w:rPr>
        <w:rFonts w:cs="Arial"/>
        <w:color w:val="000000"/>
        <w:sz w:val="16"/>
        <w:lang w:val="el-GR"/>
      </w:rPr>
      <w:t>Έντυπο: Ε.Ι.1_2</w:t>
    </w:r>
    <w:r w:rsidRPr="00172065">
      <w:rPr>
        <w:rFonts w:ascii="Courier New" w:eastAsia="Courier New" w:hAnsi="Courier New" w:cs="Courier New"/>
        <w:color w:val="000000"/>
        <w:sz w:val="20"/>
        <w:lang w:val="el-GR"/>
      </w:rPr>
      <w:tab/>
    </w:r>
    <w:r>
      <w:rPr>
        <w:rFonts w:cs="Arial"/>
        <w:color w:val="000000"/>
        <w:sz w:val="16"/>
      </w:rPr>
      <w:fldChar w:fldCharType="begin"/>
    </w:r>
    <w:r w:rsidRPr="00172065">
      <w:rPr>
        <w:rFonts w:cs="Arial"/>
        <w:color w:val="000000"/>
        <w:sz w:val="16"/>
        <w:lang w:val="el-GR"/>
      </w:rPr>
      <w:instrText xml:space="preserve"> </w:instrText>
    </w:r>
    <w:r>
      <w:rPr>
        <w:rFonts w:cs="Arial"/>
        <w:color w:val="000000"/>
        <w:sz w:val="16"/>
      </w:rPr>
      <w:instrText>PAGE</w:instrText>
    </w:r>
    <w:r w:rsidRPr="00172065">
      <w:rPr>
        <w:rFonts w:cs="Arial"/>
        <w:color w:val="000000"/>
        <w:sz w:val="16"/>
        <w:lang w:val="el-GR"/>
      </w:rPr>
      <w:instrText xml:space="preserve">   \* </w:instrText>
    </w:r>
    <w:r>
      <w:rPr>
        <w:rFonts w:cs="Arial"/>
        <w:color w:val="000000"/>
        <w:sz w:val="16"/>
      </w:rPr>
      <w:instrText>MERGEFORMAT</w:instrText>
    </w:r>
    <w:r w:rsidRPr="00172065">
      <w:rPr>
        <w:rFonts w:cs="Arial"/>
        <w:color w:val="000000"/>
        <w:sz w:val="16"/>
        <w:lang w:val="el-GR"/>
      </w:rPr>
      <w:instrText xml:space="preserve"> </w:instrText>
    </w:r>
    <w:r>
      <w:rPr>
        <w:rFonts w:cs="Arial"/>
        <w:color w:val="000000"/>
        <w:sz w:val="16"/>
      </w:rPr>
      <w:fldChar w:fldCharType="separate"/>
    </w:r>
    <w:r w:rsidRPr="00172065">
      <w:rPr>
        <w:rFonts w:cs="Arial"/>
        <w:color w:val="000000"/>
        <w:sz w:val="16"/>
        <w:lang w:val="el-GR"/>
      </w:rPr>
      <w:t>1</w:t>
    </w:r>
    <w:r>
      <w:rPr>
        <w:rFonts w:cs="Arial"/>
        <w:color w:val="00000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AF6EED" w14:paraId="7A2FEF15" w14:textId="77777777">
      <w:trPr>
        <w:cantSplit/>
      </w:trPr>
      <w:tc>
        <w:tcPr>
          <w:tcW w:w="1560" w:type="dxa"/>
          <w:tcBorders>
            <w:top w:val="single" w:sz="4" w:space="0" w:color="000000"/>
          </w:tcBorders>
          <w:shd w:val="clear" w:color="auto" w:fill="FFFFFF"/>
          <w:vAlign w:val="center"/>
        </w:tcPr>
        <w:p w14:paraId="1AC71E0A" w14:textId="77777777" w:rsidR="00AF6EED" w:rsidRDefault="00AF6EED">
          <w:pPr>
            <w:keepLines/>
            <w:ind w:left="28" w:right="28"/>
          </w:pPr>
        </w:p>
      </w:tc>
      <w:tc>
        <w:tcPr>
          <w:tcW w:w="3260" w:type="dxa"/>
          <w:tcBorders>
            <w:top w:val="single" w:sz="4" w:space="0" w:color="000000"/>
          </w:tcBorders>
          <w:shd w:val="clear" w:color="auto" w:fill="FFFFFF"/>
          <w:vAlign w:val="center"/>
        </w:tcPr>
        <w:p w14:paraId="63D8155C" w14:textId="77777777" w:rsidR="00AF6EED" w:rsidRDefault="00AF6EED">
          <w:pPr>
            <w:keepLines/>
            <w:ind w:left="28" w:right="28"/>
            <w:jc w:val="right"/>
          </w:pPr>
        </w:p>
      </w:tc>
      <w:tc>
        <w:tcPr>
          <w:tcW w:w="1985" w:type="dxa"/>
          <w:tcBorders>
            <w:top w:val="single" w:sz="4" w:space="0" w:color="000000"/>
          </w:tcBorders>
          <w:shd w:val="clear" w:color="auto" w:fill="FFFFFF"/>
          <w:vAlign w:val="center"/>
        </w:tcPr>
        <w:p w14:paraId="73B85F4F" w14:textId="77777777" w:rsidR="00AF6EED" w:rsidRDefault="00AF6EED">
          <w:pPr>
            <w:keepLines/>
            <w:ind w:left="28" w:right="28"/>
          </w:pPr>
        </w:p>
      </w:tc>
      <w:tc>
        <w:tcPr>
          <w:tcW w:w="3685" w:type="dxa"/>
          <w:tcBorders>
            <w:top w:val="single" w:sz="4" w:space="0" w:color="000000"/>
          </w:tcBorders>
          <w:shd w:val="clear" w:color="auto" w:fill="FFFFFF"/>
          <w:vAlign w:val="center"/>
        </w:tcPr>
        <w:p w14:paraId="032D4154" w14:textId="77777777" w:rsidR="00AF6EED" w:rsidRDefault="00172065">
          <w:pPr>
            <w:keepLines/>
            <w:ind w:left="-73" w:right="60"/>
            <w:jc w:val="right"/>
          </w:pPr>
          <w:r>
            <w:rPr>
              <w:noProof/>
            </w:rPr>
            <w:drawing>
              <wp:inline distT="0" distB="0" distL="0" distR="0" wp14:anchorId="0D4B28AD" wp14:editId="176439B6">
                <wp:extent cx="2325624" cy="3352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g"/>
                        <pic:cNvPicPr/>
                      </pic:nvPicPr>
                      <pic:blipFill>
                        <a:blip r:embed="rId1">
                          <a:extLst>
                            <a:ext uri="{28A0092B-C50C-407E-A947-70E740481C1C}">
                              <a14:useLocalDpi xmlns:a14="http://schemas.microsoft.com/office/drawing/2010/main" val="0"/>
                            </a:ext>
                          </a:extLst>
                        </a:blip>
                        <a:stretch>
                          <a:fillRect/>
                        </a:stretch>
                      </pic:blipFill>
                      <pic:spPr>
                        <a:xfrm>
                          <a:off x="0" y="0"/>
                          <a:ext cx="2325624" cy="335280"/>
                        </a:xfrm>
                        <a:prstGeom prst="rect">
                          <a:avLst/>
                        </a:prstGeom>
                      </pic:spPr>
                    </pic:pic>
                  </a:graphicData>
                </a:graphic>
              </wp:inline>
            </w:drawing>
          </w:r>
        </w:p>
      </w:tc>
    </w:tr>
  </w:tbl>
  <w:p w14:paraId="1BF3E1FC" w14:textId="77777777" w:rsidR="00AF6EED" w:rsidRPr="00172065" w:rsidRDefault="00172065">
    <w:pPr>
      <w:ind w:left="114" w:right="116"/>
      <w:rPr>
        <w:rFonts w:cs="Arial"/>
        <w:color w:val="000000"/>
        <w:sz w:val="16"/>
        <w:lang w:val="el-GR"/>
      </w:rPr>
    </w:pPr>
    <w:r>
      <w:rPr>
        <w:rFonts w:cs="Arial"/>
        <w:color w:val="000000"/>
        <w:sz w:val="16"/>
      </w:rPr>
      <w:t>A</w:t>
    </w:r>
    <w:r w:rsidRPr="00172065">
      <w:rPr>
        <w:rFonts w:cs="Arial"/>
        <w:color w:val="000000"/>
        <w:sz w:val="16"/>
        <w:lang w:val="el-GR"/>
      </w:rPr>
      <w:t>/</w:t>
    </w:r>
    <w:r>
      <w:rPr>
        <w:rFonts w:cs="Arial"/>
        <w:color w:val="000000"/>
        <w:sz w:val="16"/>
      </w:rPr>
      <w:t>A</w:t>
    </w:r>
    <w:r w:rsidRPr="00172065">
      <w:rPr>
        <w:rFonts w:cs="Arial"/>
        <w:color w:val="000000"/>
        <w:sz w:val="16"/>
        <w:lang w:val="el-GR"/>
      </w:rPr>
      <w:t xml:space="preserve"> Πρόσκλησης:</w:t>
    </w:r>
    <w:r w:rsidRPr="00172065">
      <w:rPr>
        <w:rFonts w:cs="Arial"/>
        <w:i/>
        <w:iCs/>
        <w:color w:val="000000"/>
        <w:sz w:val="16"/>
        <w:lang w:val="el-GR"/>
      </w:rPr>
      <w:t xml:space="preserve"> </w:t>
    </w:r>
    <w:r w:rsidRPr="00172065">
      <w:rPr>
        <w:rFonts w:cs="Arial"/>
        <w:i/>
        <w:iCs/>
        <w:color w:val="000000"/>
        <w:sz w:val="16"/>
        <w:highlight w:val="white"/>
        <w:lang w:val="el-GR"/>
      </w:rPr>
      <w:t>11456</w:t>
    </w:r>
    <w:r w:rsidRPr="00172065">
      <w:rPr>
        <w:rFonts w:cs="Arial"/>
        <w:color w:val="000000"/>
        <w:sz w:val="16"/>
        <w:lang w:val="el-GR"/>
      </w:rPr>
      <w:t xml:space="preserve"> /Έκδοση: </w:t>
    </w:r>
    <w:r w:rsidRPr="00172065">
      <w:rPr>
        <w:rFonts w:cs="Arial"/>
        <w:i/>
        <w:iCs/>
        <w:color w:val="000000"/>
        <w:sz w:val="16"/>
        <w:highlight w:val="white"/>
        <w:lang w:val="el-GR"/>
      </w:rPr>
      <w:t>1</w:t>
    </w:r>
    <w:r w:rsidRPr="00172065">
      <w:rPr>
        <w:rFonts w:cs="Arial"/>
        <w:color w:val="000000"/>
        <w:sz w:val="16"/>
        <w:lang w:val="el-GR"/>
      </w:rPr>
      <w:t>.0</w:t>
    </w:r>
    <w:r w:rsidRPr="00172065">
      <w:rPr>
        <w:rFonts w:cs="Arial"/>
        <w:color w:val="000000"/>
        <w:sz w:val="16"/>
        <w:lang w:val="el-GR"/>
      </w:rPr>
      <w:tab/>
    </w:r>
    <w:r w:rsidRPr="00172065">
      <w:rPr>
        <w:rFonts w:cs="Arial"/>
        <w:color w:val="000000"/>
        <w:sz w:val="16"/>
        <w:lang w:val="el-GR"/>
      </w:rPr>
      <w:tab/>
    </w:r>
  </w:p>
  <w:p w14:paraId="76313392" w14:textId="77777777" w:rsidR="00AF6EED" w:rsidRPr="00172065" w:rsidRDefault="00172065">
    <w:pPr>
      <w:tabs>
        <w:tab w:val="left" w:pos="10031"/>
      </w:tabs>
      <w:ind w:left="114" w:right="116"/>
      <w:rPr>
        <w:rFonts w:cs="Arial"/>
        <w:color w:val="000000"/>
        <w:sz w:val="16"/>
        <w:lang w:val="el-GR"/>
      </w:rPr>
    </w:pPr>
    <w:r w:rsidRPr="00172065">
      <w:rPr>
        <w:rFonts w:cs="Arial"/>
        <w:color w:val="000000"/>
        <w:sz w:val="16"/>
        <w:lang w:val="el-GR"/>
      </w:rPr>
      <w:t>Έντυπο: Ε.Ι.1_2</w:t>
    </w:r>
    <w:r w:rsidRPr="00172065">
      <w:rPr>
        <w:rFonts w:ascii="Courier New" w:eastAsia="Courier New" w:hAnsi="Courier New" w:cs="Courier New"/>
        <w:color w:val="000000"/>
        <w:sz w:val="20"/>
        <w:lang w:val="el-GR"/>
      </w:rPr>
      <w:tab/>
    </w:r>
    <w:r>
      <w:rPr>
        <w:rFonts w:cs="Arial"/>
        <w:color w:val="000000"/>
        <w:sz w:val="16"/>
      </w:rPr>
      <w:fldChar w:fldCharType="begin"/>
    </w:r>
    <w:r w:rsidRPr="00172065">
      <w:rPr>
        <w:rFonts w:cs="Arial"/>
        <w:color w:val="000000"/>
        <w:sz w:val="16"/>
        <w:lang w:val="el-GR"/>
      </w:rPr>
      <w:instrText xml:space="preserve"> </w:instrText>
    </w:r>
    <w:r>
      <w:rPr>
        <w:rFonts w:cs="Arial"/>
        <w:color w:val="000000"/>
        <w:sz w:val="16"/>
      </w:rPr>
      <w:instrText>PAGE</w:instrText>
    </w:r>
    <w:r w:rsidRPr="00172065">
      <w:rPr>
        <w:rFonts w:cs="Arial"/>
        <w:color w:val="000000"/>
        <w:sz w:val="16"/>
        <w:lang w:val="el-GR"/>
      </w:rPr>
      <w:instrText xml:space="preserve">   \* </w:instrText>
    </w:r>
    <w:r>
      <w:rPr>
        <w:rFonts w:cs="Arial"/>
        <w:color w:val="000000"/>
        <w:sz w:val="16"/>
      </w:rPr>
      <w:instrText>MERGEFORMAT</w:instrText>
    </w:r>
    <w:r w:rsidRPr="00172065">
      <w:rPr>
        <w:rFonts w:cs="Arial"/>
        <w:color w:val="000000"/>
        <w:sz w:val="16"/>
        <w:lang w:val="el-GR"/>
      </w:rPr>
      <w:instrText xml:space="preserve"> </w:instrText>
    </w:r>
    <w:r>
      <w:rPr>
        <w:rFonts w:cs="Arial"/>
        <w:color w:val="000000"/>
        <w:sz w:val="16"/>
      </w:rPr>
      <w:fldChar w:fldCharType="separate"/>
    </w:r>
    <w:r w:rsidRPr="00172065">
      <w:rPr>
        <w:rFonts w:cs="Arial"/>
        <w:color w:val="000000"/>
        <w:sz w:val="16"/>
        <w:lang w:val="el-GR"/>
      </w:rPr>
      <w:t>1</w:t>
    </w:r>
    <w:r>
      <w:rPr>
        <w:rFonts w:cs="Arial"/>
        <w:color w:val="000000"/>
        <w:sz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AF6EED" w14:paraId="04CA296A" w14:textId="77777777">
      <w:trPr>
        <w:cantSplit/>
      </w:trPr>
      <w:tc>
        <w:tcPr>
          <w:tcW w:w="1560" w:type="dxa"/>
          <w:tcBorders>
            <w:top w:val="single" w:sz="4" w:space="0" w:color="000000"/>
          </w:tcBorders>
          <w:shd w:val="clear" w:color="auto" w:fill="FFFFFF"/>
          <w:vAlign w:val="center"/>
        </w:tcPr>
        <w:p w14:paraId="56692562" w14:textId="77777777" w:rsidR="00AF6EED" w:rsidRDefault="00AF6EED">
          <w:pPr>
            <w:keepLines/>
            <w:ind w:left="28" w:right="28"/>
          </w:pPr>
        </w:p>
      </w:tc>
      <w:tc>
        <w:tcPr>
          <w:tcW w:w="3260" w:type="dxa"/>
          <w:tcBorders>
            <w:top w:val="single" w:sz="4" w:space="0" w:color="000000"/>
          </w:tcBorders>
          <w:shd w:val="clear" w:color="auto" w:fill="FFFFFF"/>
          <w:vAlign w:val="center"/>
        </w:tcPr>
        <w:p w14:paraId="1ACBF520" w14:textId="77777777" w:rsidR="00AF6EED" w:rsidRDefault="00AF6EED">
          <w:pPr>
            <w:keepLines/>
            <w:ind w:left="28" w:right="28"/>
            <w:jc w:val="right"/>
          </w:pPr>
        </w:p>
      </w:tc>
      <w:tc>
        <w:tcPr>
          <w:tcW w:w="1985" w:type="dxa"/>
          <w:tcBorders>
            <w:top w:val="single" w:sz="4" w:space="0" w:color="000000"/>
          </w:tcBorders>
          <w:shd w:val="clear" w:color="auto" w:fill="FFFFFF"/>
          <w:vAlign w:val="center"/>
        </w:tcPr>
        <w:p w14:paraId="1D877BE8" w14:textId="77777777" w:rsidR="00AF6EED" w:rsidRDefault="00AF6EED">
          <w:pPr>
            <w:keepLines/>
            <w:ind w:left="28" w:right="28"/>
          </w:pPr>
        </w:p>
      </w:tc>
      <w:tc>
        <w:tcPr>
          <w:tcW w:w="3685" w:type="dxa"/>
          <w:tcBorders>
            <w:top w:val="single" w:sz="4" w:space="0" w:color="000000"/>
          </w:tcBorders>
          <w:shd w:val="clear" w:color="auto" w:fill="FFFFFF"/>
          <w:vAlign w:val="center"/>
        </w:tcPr>
        <w:p w14:paraId="71A93E5B" w14:textId="77777777" w:rsidR="00AF6EED" w:rsidRDefault="00172065">
          <w:pPr>
            <w:keepLines/>
            <w:ind w:left="-73" w:right="60"/>
            <w:jc w:val="right"/>
          </w:pPr>
          <w:r>
            <w:rPr>
              <w:noProof/>
            </w:rPr>
            <w:drawing>
              <wp:inline distT="0" distB="0" distL="0" distR="0" wp14:anchorId="7B06ABD1" wp14:editId="49FA73AD">
                <wp:extent cx="2325624" cy="3352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g"/>
                        <pic:cNvPicPr/>
                      </pic:nvPicPr>
                      <pic:blipFill>
                        <a:blip r:embed="rId1">
                          <a:extLst>
                            <a:ext uri="{28A0092B-C50C-407E-A947-70E740481C1C}">
                              <a14:useLocalDpi xmlns:a14="http://schemas.microsoft.com/office/drawing/2010/main" val="0"/>
                            </a:ext>
                          </a:extLst>
                        </a:blip>
                        <a:stretch>
                          <a:fillRect/>
                        </a:stretch>
                      </pic:blipFill>
                      <pic:spPr>
                        <a:xfrm>
                          <a:off x="0" y="0"/>
                          <a:ext cx="2325624" cy="335280"/>
                        </a:xfrm>
                        <a:prstGeom prst="rect">
                          <a:avLst/>
                        </a:prstGeom>
                      </pic:spPr>
                    </pic:pic>
                  </a:graphicData>
                </a:graphic>
              </wp:inline>
            </w:drawing>
          </w:r>
        </w:p>
      </w:tc>
    </w:tr>
  </w:tbl>
  <w:p w14:paraId="5AA380D4" w14:textId="77777777" w:rsidR="00AF6EED" w:rsidRPr="00172065" w:rsidRDefault="00172065">
    <w:pPr>
      <w:tabs>
        <w:tab w:val="left" w:pos="10031"/>
      </w:tabs>
      <w:ind w:left="114" w:right="116"/>
      <w:rPr>
        <w:rFonts w:cs="Arial"/>
        <w:color w:val="000000"/>
        <w:sz w:val="16"/>
        <w:lang w:val="el-GR"/>
      </w:rPr>
    </w:pPr>
    <w:r>
      <w:rPr>
        <w:rFonts w:cs="Arial"/>
        <w:color w:val="000000"/>
        <w:sz w:val="16"/>
      </w:rPr>
      <w:t>A</w:t>
    </w:r>
    <w:r w:rsidRPr="00172065">
      <w:rPr>
        <w:rFonts w:cs="Arial"/>
        <w:color w:val="000000"/>
        <w:sz w:val="16"/>
        <w:lang w:val="el-GR"/>
      </w:rPr>
      <w:t>/</w:t>
    </w:r>
    <w:r>
      <w:rPr>
        <w:rFonts w:cs="Arial"/>
        <w:color w:val="000000"/>
        <w:sz w:val="16"/>
      </w:rPr>
      <w:t>A</w:t>
    </w:r>
    <w:r w:rsidRPr="00172065">
      <w:rPr>
        <w:rFonts w:cs="Arial"/>
        <w:color w:val="000000"/>
        <w:sz w:val="16"/>
        <w:lang w:val="el-GR"/>
      </w:rPr>
      <w:t xml:space="preserve"> Πρόσκλησης:</w:t>
    </w:r>
    <w:r w:rsidRPr="00172065">
      <w:rPr>
        <w:rFonts w:cs="Arial"/>
        <w:i/>
        <w:iCs/>
        <w:color w:val="000000"/>
        <w:sz w:val="16"/>
        <w:lang w:val="el-GR"/>
      </w:rPr>
      <w:t xml:space="preserve"> </w:t>
    </w:r>
    <w:r w:rsidRPr="00172065">
      <w:rPr>
        <w:rFonts w:cs="Arial"/>
        <w:i/>
        <w:iCs/>
        <w:color w:val="000000"/>
        <w:sz w:val="16"/>
        <w:highlight w:val="white"/>
        <w:lang w:val="el-GR"/>
      </w:rPr>
      <w:t>11456</w:t>
    </w:r>
    <w:r w:rsidRPr="00172065">
      <w:rPr>
        <w:rFonts w:cs="Arial"/>
        <w:color w:val="000000"/>
        <w:sz w:val="16"/>
        <w:lang w:val="el-GR"/>
      </w:rPr>
      <w:t xml:space="preserve"> /Έκδοση: </w:t>
    </w:r>
    <w:r w:rsidRPr="00172065">
      <w:rPr>
        <w:rFonts w:cs="Arial"/>
        <w:i/>
        <w:iCs/>
        <w:color w:val="000000"/>
        <w:sz w:val="16"/>
        <w:highlight w:val="white"/>
        <w:lang w:val="el-GR"/>
      </w:rPr>
      <w:t>1</w:t>
    </w:r>
    <w:r w:rsidRPr="00172065">
      <w:rPr>
        <w:rFonts w:cs="Arial"/>
        <w:color w:val="000000"/>
        <w:sz w:val="16"/>
        <w:lang w:val="el-GR"/>
      </w:rPr>
      <w:t>.0</w:t>
    </w:r>
    <w:r w:rsidRPr="00172065">
      <w:rPr>
        <w:rFonts w:cs="Arial"/>
        <w:color w:val="000000"/>
        <w:sz w:val="16"/>
        <w:lang w:val="el-GR"/>
      </w:rPr>
      <w:tab/>
    </w:r>
    <w:r w:rsidRPr="00172065">
      <w:rPr>
        <w:rFonts w:cs="Arial"/>
        <w:color w:val="000000"/>
        <w:sz w:val="16"/>
        <w:lang w:val="el-GR"/>
      </w:rPr>
      <w:tab/>
    </w:r>
  </w:p>
  <w:p w14:paraId="4D921D21" w14:textId="77777777" w:rsidR="00AF6EED" w:rsidRPr="00172065" w:rsidRDefault="00172065">
    <w:pPr>
      <w:tabs>
        <w:tab w:val="left" w:pos="10031"/>
      </w:tabs>
      <w:ind w:left="114" w:right="116"/>
      <w:jc w:val="both"/>
      <w:rPr>
        <w:rFonts w:cs="Arial"/>
        <w:color w:val="000000"/>
        <w:sz w:val="16"/>
        <w:lang w:val="el-GR"/>
      </w:rPr>
    </w:pPr>
    <w:r w:rsidRPr="00172065">
      <w:rPr>
        <w:rFonts w:cs="Arial"/>
        <w:color w:val="000000"/>
        <w:sz w:val="16"/>
        <w:lang w:val="el-GR"/>
      </w:rPr>
      <w:t>Έντυπο: Ε.Ι.1_2</w:t>
    </w:r>
    <w:r w:rsidRPr="00172065">
      <w:rPr>
        <w:rFonts w:ascii="Courier New" w:eastAsia="Courier New" w:hAnsi="Courier New" w:cs="Courier New"/>
        <w:color w:val="000000"/>
        <w:sz w:val="20"/>
        <w:lang w:val="el-GR"/>
      </w:rPr>
      <w:tab/>
    </w:r>
    <w:r>
      <w:rPr>
        <w:rFonts w:cs="Arial"/>
        <w:color w:val="000000"/>
        <w:sz w:val="16"/>
      </w:rPr>
      <w:fldChar w:fldCharType="begin"/>
    </w:r>
    <w:r w:rsidRPr="00172065">
      <w:rPr>
        <w:rFonts w:cs="Arial"/>
        <w:color w:val="000000"/>
        <w:sz w:val="16"/>
        <w:lang w:val="el-GR"/>
      </w:rPr>
      <w:instrText xml:space="preserve"> </w:instrText>
    </w:r>
    <w:r>
      <w:rPr>
        <w:rFonts w:cs="Arial"/>
        <w:color w:val="000000"/>
        <w:sz w:val="16"/>
      </w:rPr>
      <w:instrText>PAGE</w:instrText>
    </w:r>
    <w:r w:rsidRPr="00172065">
      <w:rPr>
        <w:rFonts w:cs="Arial"/>
        <w:color w:val="000000"/>
        <w:sz w:val="16"/>
        <w:lang w:val="el-GR"/>
      </w:rPr>
      <w:instrText xml:space="preserve">   \* </w:instrText>
    </w:r>
    <w:r>
      <w:rPr>
        <w:rFonts w:cs="Arial"/>
        <w:color w:val="000000"/>
        <w:sz w:val="16"/>
      </w:rPr>
      <w:instrText>MERGEFORMAT</w:instrText>
    </w:r>
    <w:r w:rsidRPr="00172065">
      <w:rPr>
        <w:rFonts w:cs="Arial"/>
        <w:color w:val="000000"/>
        <w:sz w:val="16"/>
        <w:lang w:val="el-GR"/>
      </w:rPr>
      <w:instrText xml:space="preserve"> </w:instrText>
    </w:r>
    <w:r>
      <w:rPr>
        <w:rFonts w:cs="Arial"/>
        <w:color w:val="000000"/>
        <w:sz w:val="16"/>
      </w:rPr>
      <w:fldChar w:fldCharType="separate"/>
    </w:r>
    <w:r w:rsidRPr="00172065">
      <w:rPr>
        <w:rFonts w:cs="Arial"/>
        <w:color w:val="000000"/>
        <w:sz w:val="16"/>
        <w:lang w:val="el-GR"/>
      </w:rPr>
      <w:t>1</w:t>
    </w:r>
    <w:r>
      <w:rPr>
        <w:rFonts w:cs="Arial"/>
        <w:color w:val="000000"/>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AF6EED" w14:paraId="2A081F07" w14:textId="77777777">
      <w:trPr>
        <w:cantSplit/>
      </w:trPr>
      <w:tc>
        <w:tcPr>
          <w:tcW w:w="1560" w:type="dxa"/>
          <w:tcBorders>
            <w:top w:val="single" w:sz="4" w:space="0" w:color="000000"/>
          </w:tcBorders>
          <w:shd w:val="clear" w:color="auto" w:fill="FFFFFF"/>
          <w:vAlign w:val="center"/>
        </w:tcPr>
        <w:p w14:paraId="6B8241AF" w14:textId="77777777" w:rsidR="00AF6EED" w:rsidRDefault="00AF6EED">
          <w:pPr>
            <w:keepLines/>
            <w:ind w:left="28" w:right="28"/>
          </w:pPr>
        </w:p>
      </w:tc>
      <w:tc>
        <w:tcPr>
          <w:tcW w:w="3260" w:type="dxa"/>
          <w:tcBorders>
            <w:top w:val="single" w:sz="4" w:space="0" w:color="000000"/>
          </w:tcBorders>
          <w:shd w:val="clear" w:color="auto" w:fill="FFFFFF"/>
          <w:vAlign w:val="center"/>
        </w:tcPr>
        <w:p w14:paraId="7F1ED0C7" w14:textId="77777777" w:rsidR="00AF6EED" w:rsidRDefault="00AF6EED">
          <w:pPr>
            <w:keepLines/>
            <w:ind w:left="28" w:right="28"/>
            <w:jc w:val="right"/>
          </w:pPr>
        </w:p>
      </w:tc>
      <w:tc>
        <w:tcPr>
          <w:tcW w:w="1985" w:type="dxa"/>
          <w:tcBorders>
            <w:top w:val="single" w:sz="4" w:space="0" w:color="000000"/>
          </w:tcBorders>
          <w:shd w:val="clear" w:color="auto" w:fill="FFFFFF"/>
          <w:vAlign w:val="center"/>
        </w:tcPr>
        <w:p w14:paraId="5C3C6C62" w14:textId="77777777" w:rsidR="00AF6EED" w:rsidRDefault="00AF6EED">
          <w:pPr>
            <w:keepLines/>
            <w:ind w:left="28" w:right="28"/>
          </w:pPr>
        </w:p>
      </w:tc>
      <w:tc>
        <w:tcPr>
          <w:tcW w:w="3685" w:type="dxa"/>
          <w:tcBorders>
            <w:top w:val="single" w:sz="4" w:space="0" w:color="000000"/>
          </w:tcBorders>
          <w:shd w:val="clear" w:color="auto" w:fill="FFFFFF"/>
          <w:vAlign w:val="center"/>
        </w:tcPr>
        <w:p w14:paraId="1516E2D1" w14:textId="77777777" w:rsidR="00AF6EED" w:rsidRDefault="00172065">
          <w:pPr>
            <w:keepLines/>
            <w:ind w:left="-73" w:right="60"/>
            <w:jc w:val="right"/>
          </w:pPr>
          <w:r>
            <w:rPr>
              <w:noProof/>
            </w:rPr>
            <w:drawing>
              <wp:inline distT="0" distB="0" distL="0" distR="0" wp14:anchorId="28348C57" wp14:editId="02F8ACF1">
                <wp:extent cx="2325624" cy="33528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jpg"/>
                        <pic:cNvPicPr/>
                      </pic:nvPicPr>
                      <pic:blipFill>
                        <a:blip r:embed="rId1">
                          <a:extLst>
                            <a:ext uri="{28A0092B-C50C-407E-A947-70E740481C1C}">
                              <a14:useLocalDpi xmlns:a14="http://schemas.microsoft.com/office/drawing/2010/main" val="0"/>
                            </a:ext>
                          </a:extLst>
                        </a:blip>
                        <a:stretch>
                          <a:fillRect/>
                        </a:stretch>
                      </pic:blipFill>
                      <pic:spPr>
                        <a:xfrm>
                          <a:off x="0" y="0"/>
                          <a:ext cx="2325624" cy="335280"/>
                        </a:xfrm>
                        <a:prstGeom prst="rect">
                          <a:avLst/>
                        </a:prstGeom>
                      </pic:spPr>
                    </pic:pic>
                  </a:graphicData>
                </a:graphic>
              </wp:inline>
            </w:drawing>
          </w:r>
        </w:p>
      </w:tc>
    </w:tr>
  </w:tbl>
  <w:p w14:paraId="149B24BD" w14:textId="77777777" w:rsidR="00AF6EED" w:rsidRPr="00172065" w:rsidRDefault="00172065">
    <w:pPr>
      <w:ind w:left="114" w:right="116"/>
      <w:rPr>
        <w:rFonts w:cs="Arial"/>
        <w:color w:val="000000"/>
        <w:sz w:val="16"/>
        <w:lang w:val="el-GR"/>
      </w:rPr>
    </w:pPr>
    <w:r>
      <w:rPr>
        <w:rFonts w:cs="Arial"/>
        <w:color w:val="000000"/>
        <w:sz w:val="16"/>
      </w:rPr>
      <w:t>A</w:t>
    </w:r>
    <w:r w:rsidRPr="00172065">
      <w:rPr>
        <w:rFonts w:cs="Arial"/>
        <w:color w:val="000000"/>
        <w:sz w:val="16"/>
        <w:lang w:val="el-GR"/>
      </w:rPr>
      <w:t>/</w:t>
    </w:r>
    <w:r>
      <w:rPr>
        <w:rFonts w:cs="Arial"/>
        <w:color w:val="000000"/>
        <w:sz w:val="16"/>
      </w:rPr>
      <w:t>A</w:t>
    </w:r>
    <w:r w:rsidRPr="00172065">
      <w:rPr>
        <w:rFonts w:cs="Arial"/>
        <w:color w:val="000000"/>
        <w:sz w:val="16"/>
        <w:lang w:val="el-GR"/>
      </w:rPr>
      <w:t xml:space="preserve"> Πρόσκλησης:</w:t>
    </w:r>
    <w:r w:rsidRPr="00172065">
      <w:rPr>
        <w:rFonts w:cs="Arial"/>
        <w:i/>
        <w:iCs/>
        <w:color w:val="000000"/>
        <w:sz w:val="16"/>
        <w:lang w:val="el-GR"/>
      </w:rPr>
      <w:t xml:space="preserve"> </w:t>
    </w:r>
    <w:r w:rsidRPr="00172065">
      <w:rPr>
        <w:rFonts w:cs="Arial"/>
        <w:i/>
        <w:iCs/>
        <w:color w:val="000000"/>
        <w:sz w:val="16"/>
        <w:highlight w:val="white"/>
        <w:lang w:val="el-GR"/>
      </w:rPr>
      <w:t>11456</w:t>
    </w:r>
    <w:r w:rsidRPr="00172065">
      <w:rPr>
        <w:rFonts w:cs="Arial"/>
        <w:color w:val="000000"/>
        <w:sz w:val="16"/>
        <w:lang w:val="el-GR"/>
      </w:rPr>
      <w:t xml:space="preserve"> /Έκδοση: </w:t>
    </w:r>
    <w:r w:rsidRPr="00172065">
      <w:rPr>
        <w:rFonts w:cs="Arial"/>
        <w:i/>
        <w:iCs/>
        <w:color w:val="000000"/>
        <w:sz w:val="16"/>
        <w:highlight w:val="white"/>
        <w:lang w:val="el-GR"/>
      </w:rPr>
      <w:t>1</w:t>
    </w:r>
    <w:r w:rsidRPr="00172065">
      <w:rPr>
        <w:rFonts w:cs="Arial"/>
        <w:color w:val="000000"/>
        <w:sz w:val="16"/>
        <w:lang w:val="el-GR"/>
      </w:rPr>
      <w:t>.0</w:t>
    </w:r>
    <w:r w:rsidRPr="00172065">
      <w:rPr>
        <w:rFonts w:cs="Arial"/>
        <w:color w:val="000000"/>
        <w:sz w:val="16"/>
        <w:lang w:val="el-GR"/>
      </w:rPr>
      <w:tab/>
    </w:r>
    <w:r w:rsidRPr="00172065">
      <w:rPr>
        <w:rFonts w:cs="Arial"/>
        <w:color w:val="000000"/>
        <w:sz w:val="16"/>
        <w:lang w:val="el-GR"/>
      </w:rPr>
      <w:tab/>
    </w:r>
  </w:p>
  <w:p w14:paraId="1EDD2E4B" w14:textId="77777777" w:rsidR="00AF6EED" w:rsidRPr="00172065" w:rsidRDefault="00172065">
    <w:pPr>
      <w:tabs>
        <w:tab w:val="left" w:pos="10031"/>
      </w:tabs>
      <w:ind w:left="114" w:right="116"/>
      <w:rPr>
        <w:rFonts w:cs="Arial"/>
        <w:color w:val="000000"/>
        <w:sz w:val="16"/>
        <w:lang w:val="el-GR"/>
      </w:rPr>
    </w:pPr>
    <w:r w:rsidRPr="00172065">
      <w:rPr>
        <w:rFonts w:cs="Arial"/>
        <w:color w:val="000000"/>
        <w:sz w:val="16"/>
        <w:lang w:val="el-GR"/>
      </w:rPr>
      <w:t>Έντυπο: Ε.Ι.1_2</w:t>
    </w:r>
    <w:r w:rsidRPr="00172065">
      <w:rPr>
        <w:rFonts w:ascii="Courier New" w:eastAsia="Courier New" w:hAnsi="Courier New" w:cs="Courier New"/>
        <w:color w:val="000000"/>
        <w:sz w:val="20"/>
        <w:lang w:val="el-GR"/>
      </w:rPr>
      <w:tab/>
    </w:r>
    <w:r>
      <w:rPr>
        <w:rFonts w:cs="Arial"/>
        <w:color w:val="000000"/>
        <w:sz w:val="16"/>
      </w:rPr>
      <w:fldChar w:fldCharType="begin"/>
    </w:r>
    <w:r w:rsidRPr="00172065">
      <w:rPr>
        <w:rFonts w:cs="Arial"/>
        <w:color w:val="000000"/>
        <w:sz w:val="16"/>
        <w:lang w:val="el-GR"/>
      </w:rPr>
      <w:instrText xml:space="preserve"> </w:instrText>
    </w:r>
    <w:r>
      <w:rPr>
        <w:rFonts w:cs="Arial"/>
        <w:color w:val="000000"/>
        <w:sz w:val="16"/>
      </w:rPr>
      <w:instrText>PAGE</w:instrText>
    </w:r>
    <w:r w:rsidRPr="00172065">
      <w:rPr>
        <w:rFonts w:cs="Arial"/>
        <w:color w:val="000000"/>
        <w:sz w:val="16"/>
        <w:lang w:val="el-GR"/>
      </w:rPr>
      <w:instrText xml:space="preserve">   \* </w:instrText>
    </w:r>
    <w:r>
      <w:rPr>
        <w:rFonts w:cs="Arial"/>
        <w:color w:val="000000"/>
        <w:sz w:val="16"/>
      </w:rPr>
      <w:instrText>MERGEFORMAT</w:instrText>
    </w:r>
    <w:r w:rsidRPr="00172065">
      <w:rPr>
        <w:rFonts w:cs="Arial"/>
        <w:color w:val="000000"/>
        <w:sz w:val="16"/>
        <w:lang w:val="el-GR"/>
      </w:rPr>
      <w:instrText xml:space="preserve"> </w:instrText>
    </w:r>
    <w:r>
      <w:rPr>
        <w:rFonts w:cs="Arial"/>
        <w:color w:val="000000"/>
        <w:sz w:val="16"/>
      </w:rPr>
      <w:fldChar w:fldCharType="separate"/>
    </w:r>
    <w:r w:rsidRPr="00172065">
      <w:rPr>
        <w:rFonts w:cs="Arial"/>
        <w:color w:val="000000"/>
        <w:sz w:val="16"/>
        <w:lang w:val="el-GR"/>
      </w:rPr>
      <w:t>1</w:t>
    </w:r>
    <w:r>
      <w:rPr>
        <w:rFonts w:cs="Arial"/>
        <w:color w:val="000000"/>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AF6EED" w14:paraId="51EE340D" w14:textId="77777777">
      <w:trPr>
        <w:cantSplit/>
      </w:trPr>
      <w:tc>
        <w:tcPr>
          <w:tcW w:w="1560" w:type="dxa"/>
          <w:tcBorders>
            <w:top w:val="single" w:sz="4" w:space="0" w:color="000000"/>
          </w:tcBorders>
          <w:shd w:val="clear" w:color="auto" w:fill="FFFFFF"/>
          <w:vAlign w:val="center"/>
        </w:tcPr>
        <w:p w14:paraId="5D3D0888" w14:textId="77777777" w:rsidR="00AF6EED" w:rsidRDefault="00AF6EED">
          <w:pPr>
            <w:keepLines/>
            <w:ind w:left="28" w:right="28"/>
          </w:pPr>
        </w:p>
      </w:tc>
      <w:tc>
        <w:tcPr>
          <w:tcW w:w="3260" w:type="dxa"/>
          <w:tcBorders>
            <w:top w:val="single" w:sz="4" w:space="0" w:color="000000"/>
          </w:tcBorders>
          <w:shd w:val="clear" w:color="auto" w:fill="FFFFFF"/>
          <w:vAlign w:val="center"/>
        </w:tcPr>
        <w:p w14:paraId="097D293E" w14:textId="77777777" w:rsidR="00AF6EED" w:rsidRDefault="00AF6EED">
          <w:pPr>
            <w:keepLines/>
            <w:ind w:left="28" w:right="28"/>
            <w:jc w:val="right"/>
          </w:pPr>
        </w:p>
      </w:tc>
      <w:tc>
        <w:tcPr>
          <w:tcW w:w="1985" w:type="dxa"/>
          <w:tcBorders>
            <w:top w:val="single" w:sz="4" w:space="0" w:color="000000"/>
          </w:tcBorders>
          <w:shd w:val="clear" w:color="auto" w:fill="FFFFFF"/>
          <w:vAlign w:val="center"/>
        </w:tcPr>
        <w:p w14:paraId="21A3EF37" w14:textId="77777777" w:rsidR="00AF6EED" w:rsidRDefault="00AF6EED">
          <w:pPr>
            <w:keepLines/>
            <w:ind w:left="28" w:right="28"/>
          </w:pPr>
        </w:p>
      </w:tc>
      <w:tc>
        <w:tcPr>
          <w:tcW w:w="3685" w:type="dxa"/>
          <w:tcBorders>
            <w:top w:val="single" w:sz="4" w:space="0" w:color="000000"/>
          </w:tcBorders>
          <w:shd w:val="clear" w:color="auto" w:fill="FFFFFF"/>
          <w:vAlign w:val="center"/>
        </w:tcPr>
        <w:p w14:paraId="291CD398" w14:textId="77777777" w:rsidR="00AF6EED" w:rsidRDefault="00172065">
          <w:pPr>
            <w:keepLines/>
            <w:ind w:left="-73" w:right="60"/>
            <w:jc w:val="right"/>
          </w:pPr>
          <w:r>
            <w:rPr>
              <w:noProof/>
            </w:rPr>
            <w:drawing>
              <wp:inline distT="0" distB="0" distL="0" distR="0" wp14:anchorId="190F4A08" wp14:editId="7A97DC63">
                <wp:extent cx="2325624" cy="3352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jpg"/>
                        <pic:cNvPicPr/>
                      </pic:nvPicPr>
                      <pic:blipFill>
                        <a:blip r:embed="rId1">
                          <a:extLst>
                            <a:ext uri="{28A0092B-C50C-407E-A947-70E740481C1C}">
                              <a14:useLocalDpi xmlns:a14="http://schemas.microsoft.com/office/drawing/2010/main" val="0"/>
                            </a:ext>
                          </a:extLst>
                        </a:blip>
                        <a:stretch>
                          <a:fillRect/>
                        </a:stretch>
                      </pic:blipFill>
                      <pic:spPr>
                        <a:xfrm>
                          <a:off x="0" y="0"/>
                          <a:ext cx="2325624" cy="335280"/>
                        </a:xfrm>
                        <a:prstGeom prst="rect">
                          <a:avLst/>
                        </a:prstGeom>
                      </pic:spPr>
                    </pic:pic>
                  </a:graphicData>
                </a:graphic>
              </wp:inline>
            </w:drawing>
          </w:r>
        </w:p>
      </w:tc>
    </w:tr>
  </w:tbl>
  <w:p w14:paraId="3A4FBBA7" w14:textId="77777777" w:rsidR="00AF6EED" w:rsidRPr="00172065" w:rsidRDefault="00172065">
    <w:pPr>
      <w:tabs>
        <w:tab w:val="left" w:pos="10031"/>
      </w:tabs>
      <w:ind w:left="114" w:right="116"/>
      <w:rPr>
        <w:rFonts w:cs="Arial"/>
        <w:color w:val="000000"/>
        <w:sz w:val="16"/>
        <w:lang w:val="el-GR"/>
      </w:rPr>
    </w:pPr>
    <w:r>
      <w:rPr>
        <w:rFonts w:cs="Arial"/>
        <w:color w:val="000000"/>
        <w:sz w:val="16"/>
      </w:rPr>
      <w:t>A</w:t>
    </w:r>
    <w:r w:rsidRPr="00172065">
      <w:rPr>
        <w:rFonts w:cs="Arial"/>
        <w:color w:val="000000"/>
        <w:sz w:val="16"/>
        <w:lang w:val="el-GR"/>
      </w:rPr>
      <w:t>/</w:t>
    </w:r>
    <w:r>
      <w:rPr>
        <w:rFonts w:cs="Arial"/>
        <w:color w:val="000000"/>
        <w:sz w:val="16"/>
      </w:rPr>
      <w:t>A</w:t>
    </w:r>
    <w:r w:rsidRPr="00172065">
      <w:rPr>
        <w:rFonts w:cs="Arial"/>
        <w:color w:val="000000"/>
        <w:sz w:val="16"/>
        <w:lang w:val="el-GR"/>
      </w:rPr>
      <w:t xml:space="preserve"> Πρόσκλησης:</w:t>
    </w:r>
    <w:r w:rsidRPr="00172065">
      <w:rPr>
        <w:rFonts w:cs="Arial"/>
        <w:i/>
        <w:iCs/>
        <w:color w:val="000000"/>
        <w:sz w:val="16"/>
        <w:lang w:val="el-GR"/>
      </w:rPr>
      <w:t xml:space="preserve"> </w:t>
    </w:r>
    <w:r w:rsidRPr="00172065">
      <w:rPr>
        <w:rFonts w:cs="Arial"/>
        <w:i/>
        <w:iCs/>
        <w:color w:val="000000"/>
        <w:sz w:val="16"/>
        <w:highlight w:val="white"/>
        <w:lang w:val="el-GR"/>
      </w:rPr>
      <w:t>11456</w:t>
    </w:r>
    <w:r w:rsidRPr="00172065">
      <w:rPr>
        <w:rFonts w:cs="Arial"/>
        <w:color w:val="000000"/>
        <w:sz w:val="16"/>
        <w:lang w:val="el-GR"/>
      </w:rPr>
      <w:t xml:space="preserve"> /Έκδοση: </w:t>
    </w:r>
    <w:r w:rsidRPr="00172065">
      <w:rPr>
        <w:rFonts w:cs="Arial"/>
        <w:i/>
        <w:iCs/>
        <w:color w:val="000000"/>
        <w:sz w:val="16"/>
        <w:highlight w:val="white"/>
        <w:lang w:val="el-GR"/>
      </w:rPr>
      <w:t>1</w:t>
    </w:r>
    <w:r w:rsidRPr="00172065">
      <w:rPr>
        <w:rFonts w:cs="Arial"/>
        <w:color w:val="000000"/>
        <w:sz w:val="16"/>
        <w:lang w:val="el-GR"/>
      </w:rPr>
      <w:t>.0</w:t>
    </w:r>
    <w:r w:rsidRPr="00172065">
      <w:rPr>
        <w:rFonts w:cs="Arial"/>
        <w:color w:val="000000"/>
        <w:sz w:val="16"/>
        <w:lang w:val="el-GR"/>
      </w:rPr>
      <w:tab/>
    </w:r>
    <w:r w:rsidRPr="00172065">
      <w:rPr>
        <w:rFonts w:cs="Arial"/>
        <w:color w:val="000000"/>
        <w:sz w:val="16"/>
        <w:lang w:val="el-GR"/>
      </w:rPr>
      <w:tab/>
    </w:r>
  </w:p>
  <w:p w14:paraId="1FDEC2D9" w14:textId="77777777" w:rsidR="00AF6EED" w:rsidRPr="00172065" w:rsidRDefault="00172065">
    <w:pPr>
      <w:tabs>
        <w:tab w:val="left" w:pos="10031"/>
      </w:tabs>
      <w:ind w:left="114" w:right="116"/>
      <w:jc w:val="both"/>
      <w:rPr>
        <w:rFonts w:cs="Arial"/>
        <w:color w:val="000000"/>
        <w:sz w:val="16"/>
        <w:lang w:val="el-GR"/>
      </w:rPr>
    </w:pPr>
    <w:r w:rsidRPr="00172065">
      <w:rPr>
        <w:rFonts w:cs="Arial"/>
        <w:color w:val="000000"/>
        <w:sz w:val="16"/>
        <w:lang w:val="el-GR"/>
      </w:rPr>
      <w:t>Έντυπο: Ε.Ι.1_2</w:t>
    </w:r>
    <w:r w:rsidRPr="00172065">
      <w:rPr>
        <w:rFonts w:ascii="Courier New" w:eastAsia="Courier New" w:hAnsi="Courier New" w:cs="Courier New"/>
        <w:color w:val="000000"/>
        <w:sz w:val="20"/>
        <w:lang w:val="el-GR"/>
      </w:rPr>
      <w:tab/>
    </w:r>
    <w:r>
      <w:rPr>
        <w:rFonts w:cs="Arial"/>
        <w:color w:val="000000"/>
        <w:sz w:val="16"/>
      </w:rPr>
      <w:fldChar w:fldCharType="begin"/>
    </w:r>
    <w:r w:rsidRPr="00172065">
      <w:rPr>
        <w:rFonts w:cs="Arial"/>
        <w:color w:val="000000"/>
        <w:sz w:val="16"/>
        <w:lang w:val="el-GR"/>
      </w:rPr>
      <w:instrText xml:space="preserve"> </w:instrText>
    </w:r>
    <w:r>
      <w:rPr>
        <w:rFonts w:cs="Arial"/>
        <w:color w:val="000000"/>
        <w:sz w:val="16"/>
      </w:rPr>
      <w:instrText>PAGE</w:instrText>
    </w:r>
    <w:r w:rsidRPr="00172065">
      <w:rPr>
        <w:rFonts w:cs="Arial"/>
        <w:color w:val="000000"/>
        <w:sz w:val="16"/>
        <w:lang w:val="el-GR"/>
      </w:rPr>
      <w:instrText xml:space="preserve">   \* </w:instrText>
    </w:r>
    <w:r>
      <w:rPr>
        <w:rFonts w:cs="Arial"/>
        <w:color w:val="000000"/>
        <w:sz w:val="16"/>
      </w:rPr>
      <w:instrText>MERGEFORMAT</w:instrText>
    </w:r>
    <w:r w:rsidRPr="00172065">
      <w:rPr>
        <w:rFonts w:cs="Arial"/>
        <w:color w:val="000000"/>
        <w:sz w:val="16"/>
        <w:lang w:val="el-GR"/>
      </w:rPr>
      <w:instrText xml:space="preserve"> </w:instrText>
    </w:r>
    <w:r>
      <w:rPr>
        <w:rFonts w:cs="Arial"/>
        <w:color w:val="000000"/>
        <w:sz w:val="16"/>
      </w:rPr>
      <w:fldChar w:fldCharType="separate"/>
    </w:r>
    <w:r w:rsidRPr="00172065">
      <w:rPr>
        <w:rFonts w:cs="Arial"/>
        <w:color w:val="000000"/>
        <w:sz w:val="16"/>
        <w:lang w:val="el-GR"/>
      </w:rPr>
      <w:t>1</w:t>
    </w:r>
    <w:r>
      <w:rPr>
        <w:rFonts w:cs="Arial"/>
        <w:color w:val="000000"/>
        <w:sz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AF6EED" w14:paraId="685F696A" w14:textId="77777777">
      <w:trPr>
        <w:cantSplit/>
      </w:trPr>
      <w:tc>
        <w:tcPr>
          <w:tcW w:w="1560" w:type="dxa"/>
          <w:tcBorders>
            <w:top w:val="single" w:sz="4" w:space="0" w:color="000000"/>
          </w:tcBorders>
          <w:shd w:val="clear" w:color="auto" w:fill="FFFFFF"/>
          <w:vAlign w:val="center"/>
        </w:tcPr>
        <w:p w14:paraId="3FDF5D51" w14:textId="77777777" w:rsidR="00AF6EED" w:rsidRDefault="00AF6EED">
          <w:pPr>
            <w:keepLines/>
            <w:ind w:left="28" w:right="28"/>
          </w:pPr>
        </w:p>
      </w:tc>
      <w:tc>
        <w:tcPr>
          <w:tcW w:w="3260" w:type="dxa"/>
          <w:tcBorders>
            <w:top w:val="single" w:sz="4" w:space="0" w:color="000000"/>
          </w:tcBorders>
          <w:shd w:val="clear" w:color="auto" w:fill="FFFFFF"/>
          <w:vAlign w:val="center"/>
        </w:tcPr>
        <w:p w14:paraId="770BD193" w14:textId="77777777" w:rsidR="00AF6EED" w:rsidRDefault="00AF6EED">
          <w:pPr>
            <w:keepLines/>
            <w:ind w:left="28" w:right="28"/>
            <w:jc w:val="right"/>
          </w:pPr>
        </w:p>
      </w:tc>
      <w:tc>
        <w:tcPr>
          <w:tcW w:w="1985" w:type="dxa"/>
          <w:tcBorders>
            <w:top w:val="single" w:sz="4" w:space="0" w:color="000000"/>
          </w:tcBorders>
          <w:shd w:val="clear" w:color="auto" w:fill="FFFFFF"/>
          <w:vAlign w:val="center"/>
        </w:tcPr>
        <w:p w14:paraId="1B73FCD9" w14:textId="77777777" w:rsidR="00AF6EED" w:rsidRDefault="00AF6EED">
          <w:pPr>
            <w:keepLines/>
            <w:ind w:left="28" w:right="28"/>
          </w:pPr>
        </w:p>
      </w:tc>
      <w:tc>
        <w:tcPr>
          <w:tcW w:w="3685" w:type="dxa"/>
          <w:tcBorders>
            <w:top w:val="single" w:sz="4" w:space="0" w:color="000000"/>
          </w:tcBorders>
          <w:shd w:val="clear" w:color="auto" w:fill="FFFFFF"/>
          <w:vAlign w:val="center"/>
        </w:tcPr>
        <w:p w14:paraId="4BB7E1D4" w14:textId="77777777" w:rsidR="00AF6EED" w:rsidRDefault="00172065">
          <w:pPr>
            <w:keepLines/>
            <w:ind w:left="-73" w:right="60"/>
            <w:jc w:val="right"/>
          </w:pPr>
          <w:r>
            <w:rPr>
              <w:noProof/>
            </w:rPr>
            <w:drawing>
              <wp:inline distT="0" distB="0" distL="0" distR="0" wp14:anchorId="2EEEBDBF" wp14:editId="17F224ED">
                <wp:extent cx="2325624" cy="33528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jpg"/>
                        <pic:cNvPicPr/>
                      </pic:nvPicPr>
                      <pic:blipFill>
                        <a:blip r:embed="rId1">
                          <a:extLst>
                            <a:ext uri="{28A0092B-C50C-407E-A947-70E740481C1C}">
                              <a14:useLocalDpi xmlns:a14="http://schemas.microsoft.com/office/drawing/2010/main" val="0"/>
                            </a:ext>
                          </a:extLst>
                        </a:blip>
                        <a:stretch>
                          <a:fillRect/>
                        </a:stretch>
                      </pic:blipFill>
                      <pic:spPr>
                        <a:xfrm>
                          <a:off x="0" y="0"/>
                          <a:ext cx="2325624" cy="335280"/>
                        </a:xfrm>
                        <a:prstGeom prst="rect">
                          <a:avLst/>
                        </a:prstGeom>
                      </pic:spPr>
                    </pic:pic>
                  </a:graphicData>
                </a:graphic>
              </wp:inline>
            </w:drawing>
          </w:r>
        </w:p>
      </w:tc>
    </w:tr>
  </w:tbl>
  <w:p w14:paraId="2F5BFAD3" w14:textId="77777777" w:rsidR="00AF6EED" w:rsidRPr="00172065" w:rsidRDefault="00172065">
    <w:pPr>
      <w:ind w:left="114" w:right="116"/>
      <w:rPr>
        <w:rFonts w:cs="Arial"/>
        <w:color w:val="000000"/>
        <w:sz w:val="16"/>
        <w:lang w:val="el-GR"/>
      </w:rPr>
    </w:pPr>
    <w:r>
      <w:rPr>
        <w:rFonts w:cs="Arial"/>
        <w:color w:val="000000"/>
        <w:sz w:val="16"/>
      </w:rPr>
      <w:t>A</w:t>
    </w:r>
    <w:r w:rsidRPr="00172065">
      <w:rPr>
        <w:rFonts w:cs="Arial"/>
        <w:color w:val="000000"/>
        <w:sz w:val="16"/>
        <w:lang w:val="el-GR"/>
      </w:rPr>
      <w:t>/</w:t>
    </w:r>
    <w:r>
      <w:rPr>
        <w:rFonts w:cs="Arial"/>
        <w:color w:val="000000"/>
        <w:sz w:val="16"/>
      </w:rPr>
      <w:t>A</w:t>
    </w:r>
    <w:r w:rsidRPr="00172065">
      <w:rPr>
        <w:rFonts w:cs="Arial"/>
        <w:color w:val="000000"/>
        <w:sz w:val="16"/>
        <w:lang w:val="el-GR"/>
      </w:rPr>
      <w:t xml:space="preserve"> Πρόσκλησης:</w:t>
    </w:r>
    <w:r w:rsidRPr="00172065">
      <w:rPr>
        <w:rFonts w:cs="Arial"/>
        <w:i/>
        <w:iCs/>
        <w:color w:val="000000"/>
        <w:sz w:val="16"/>
        <w:lang w:val="el-GR"/>
      </w:rPr>
      <w:t xml:space="preserve"> </w:t>
    </w:r>
    <w:r w:rsidRPr="00172065">
      <w:rPr>
        <w:rFonts w:cs="Arial"/>
        <w:i/>
        <w:iCs/>
        <w:color w:val="000000"/>
        <w:sz w:val="16"/>
        <w:highlight w:val="white"/>
        <w:lang w:val="el-GR"/>
      </w:rPr>
      <w:t>11456</w:t>
    </w:r>
    <w:r w:rsidRPr="00172065">
      <w:rPr>
        <w:rFonts w:cs="Arial"/>
        <w:color w:val="000000"/>
        <w:sz w:val="16"/>
        <w:lang w:val="el-GR"/>
      </w:rPr>
      <w:t xml:space="preserve"> /Έκδοση: </w:t>
    </w:r>
    <w:r w:rsidRPr="00172065">
      <w:rPr>
        <w:rFonts w:cs="Arial"/>
        <w:i/>
        <w:iCs/>
        <w:color w:val="000000"/>
        <w:sz w:val="16"/>
        <w:highlight w:val="white"/>
        <w:lang w:val="el-GR"/>
      </w:rPr>
      <w:t>1</w:t>
    </w:r>
    <w:r w:rsidRPr="00172065">
      <w:rPr>
        <w:rFonts w:cs="Arial"/>
        <w:color w:val="000000"/>
        <w:sz w:val="16"/>
        <w:lang w:val="el-GR"/>
      </w:rPr>
      <w:t>.0</w:t>
    </w:r>
    <w:r w:rsidRPr="00172065">
      <w:rPr>
        <w:rFonts w:cs="Arial"/>
        <w:color w:val="000000"/>
        <w:sz w:val="16"/>
        <w:lang w:val="el-GR"/>
      </w:rPr>
      <w:tab/>
    </w:r>
    <w:r w:rsidRPr="00172065">
      <w:rPr>
        <w:rFonts w:cs="Arial"/>
        <w:color w:val="000000"/>
        <w:sz w:val="16"/>
        <w:lang w:val="el-GR"/>
      </w:rPr>
      <w:tab/>
    </w:r>
  </w:p>
  <w:p w14:paraId="76B23908" w14:textId="77777777" w:rsidR="00AF6EED" w:rsidRPr="00172065" w:rsidRDefault="00172065">
    <w:pPr>
      <w:tabs>
        <w:tab w:val="left" w:pos="10031"/>
      </w:tabs>
      <w:ind w:left="114" w:right="116"/>
      <w:rPr>
        <w:rFonts w:cs="Arial"/>
        <w:color w:val="000000"/>
        <w:sz w:val="16"/>
        <w:lang w:val="el-GR"/>
      </w:rPr>
    </w:pPr>
    <w:r w:rsidRPr="00172065">
      <w:rPr>
        <w:rFonts w:cs="Arial"/>
        <w:color w:val="000000"/>
        <w:sz w:val="16"/>
        <w:lang w:val="el-GR"/>
      </w:rPr>
      <w:t>Έντυπο: Ε.Ι.1_2</w:t>
    </w:r>
    <w:r w:rsidRPr="00172065">
      <w:rPr>
        <w:rFonts w:ascii="Courier New" w:eastAsia="Courier New" w:hAnsi="Courier New" w:cs="Courier New"/>
        <w:color w:val="000000"/>
        <w:sz w:val="20"/>
        <w:lang w:val="el-GR"/>
      </w:rPr>
      <w:tab/>
    </w:r>
    <w:r>
      <w:rPr>
        <w:rFonts w:cs="Arial"/>
        <w:color w:val="000000"/>
        <w:sz w:val="16"/>
      </w:rPr>
      <w:fldChar w:fldCharType="begin"/>
    </w:r>
    <w:r w:rsidRPr="00172065">
      <w:rPr>
        <w:rFonts w:cs="Arial"/>
        <w:color w:val="000000"/>
        <w:sz w:val="16"/>
        <w:lang w:val="el-GR"/>
      </w:rPr>
      <w:instrText xml:space="preserve"> </w:instrText>
    </w:r>
    <w:r>
      <w:rPr>
        <w:rFonts w:cs="Arial"/>
        <w:color w:val="000000"/>
        <w:sz w:val="16"/>
      </w:rPr>
      <w:instrText>PAGE</w:instrText>
    </w:r>
    <w:r w:rsidRPr="00172065">
      <w:rPr>
        <w:rFonts w:cs="Arial"/>
        <w:color w:val="000000"/>
        <w:sz w:val="16"/>
        <w:lang w:val="el-GR"/>
      </w:rPr>
      <w:instrText xml:space="preserve">   \* </w:instrText>
    </w:r>
    <w:r>
      <w:rPr>
        <w:rFonts w:cs="Arial"/>
        <w:color w:val="000000"/>
        <w:sz w:val="16"/>
      </w:rPr>
      <w:instrText>MERGEFORMAT</w:instrText>
    </w:r>
    <w:r w:rsidRPr="00172065">
      <w:rPr>
        <w:rFonts w:cs="Arial"/>
        <w:color w:val="000000"/>
        <w:sz w:val="16"/>
        <w:lang w:val="el-GR"/>
      </w:rPr>
      <w:instrText xml:space="preserve"> </w:instrText>
    </w:r>
    <w:r>
      <w:rPr>
        <w:rFonts w:cs="Arial"/>
        <w:color w:val="000000"/>
        <w:sz w:val="16"/>
      </w:rPr>
      <w:fldChar w:fldCharType="separate"/>
    </w:r>
    <w:r w:rsidRPr="00172065">
      <w:rPr>
        <w:rFonts w:cs="Arial"/>
        <w:color w:val="000000"/>
        <w:sz w:val="16"/>
        <w:lang w:val="el-GR"/>
      </w:rPr>
      <w:t>1</w:t>
    </w:r>
    <w:r>
      <w:rPr>
        <w:rFonts w:cs="Arial"/>
        <w:color w:val="000000"/>
        <w:sz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37"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AF6EED" w14:paraId="795E66CB" w14:textId="77777777">
      <w:trPr>
        <w:cantSplit/>
      </w:trPr>
      <w:tc>
        <w:tcPr>
          <w:tcW w:w="1560" w:type="dxa"/>
          <w:tcBorders>
            <w:top w:val="single" w:sz="4" w:space="0" w:color="000000"/>
          </w:tcBorders>
          <w:shd w:val="clear" w:color="auto" w:fill="FFFFFF"/>
          <w:vAlign w:val="center"/>
        </w:tcPr>
        <w:p w14:paraId="087E367C" w14:textId="77777777" w:rsidR="00AF6EED" w:rsidRDefault="00AF6EED">
          <w:pPr>
            <w:keepLines/>
            <w:ind w:left="28" w:right="28"/>
          </w:pPr>
        </w:p>
      </w:tc>
      <w:tc>
        <w:tcPr>
          <w:tcW w:w="3260" w:type="dxa"/>
          <w:tcBorders>
            <w:top w:val="single" w:sz="4" w:space="0" w:color="000000"/>
          </w:tcBorders>
          <w:shd w:val="clear" w:color="auto" w:fill="FFFFFF"/>
          <w:vAlign w:val="center"/>
        </w:tcPr>
        <w:p w14:paraId="6CFCDEA7" w14:textId="77777777" w:rsidR="00AF6EED" w:rsidRDefault="00AF6EED">
          <w:pPr>
            <w:keepLines/>
            <w:ind w:left="28" w:right="28"/>
            <w:jc w:val="right"/>
          </w:pPr>
        </w:p>
      </w:tc>
      <w:tc>
        <w:tcPr>
          <w:tcW w:w="1985" w:type="dxa"/>
          <w:tcBorders>
            <w:top w:val="single" w:sz="4" w:space="0" w:color="000000"/>
          </w:tcBorders>
          <w:shd w:val="clear" w:color="auto" w:fill="FFFFFF"/>
          <w:vAlign w:val="center"/>
        </w:tcPr>
        <w:p w14:paraId="3BF6A1EE" w14:textId="77777777" w:rsidR="00AF6EED" w:rsidRDefault="00AF6EED">
          <w:pPr>
            <w:keepLines/>
            <w:ind w:left="28" w:right="28"/>
          </w:pPr>
        </w:p>
      </w:tc>
      <w:tc>
        <w:tcPr>
          <w:tcW w:w="3685" w:type="dxa"/>
          <w:tcBorders>
            <w:top w:val="single" w:sz="4" w:space="0" w:color="000000"/>
          </w:tcBorders>
          <w:shd w:val="clear" w:color="auto" w:fill="FFFFFF"/>
          <w:vAlign w:val="center"/>
        </w:tcPr>
        <w:p w14:paraId="7FAF0BA3" w14:textId="77777777" w:rsidR="00AF6EED" w:rsidRDefault="00172065">
          <w:pPr>
            <w:keepLines/>
            <w:ind w:left="-73" w:right="60"/>
            <w:jc w:val="right"/>
          </w:pPr>
          <w:r>
            <w:rPr>
              <w:noProof/>
            </w:rPr>
            <w:drawing>
              <wp:inline distT="0" distB="0" distL="0" distR="0" wp14:anchorId="3F7F5816" wp14:editId="1363227B">
                <wp:extent cx="2325624" cy="3352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jpg"/>
                        <pic:cNvPicPr/>
                      </pic:nvPicPr>
                      <pic:blipFill>
                        <a:blip r:embed="rId1">
                          <a:extLst>
                            <a:ext uri="{28A0092B-C50C-407E-A947-70E740481C1C}">
                              <a14:useLocalDpi xmlns:a14="http://schemas.microsoft.com/office/drawing/2010/main" val="0"/>
                            </a:ext>
                          </a:extLst>
                        </a:blip>
                        <a:stretch>
                          <a:fillRect/>
                        </a:stretch>
                      </pic:blipFill>
                      <pic:spPr>
                        <a:xfrm>
                          <a:off x="0" y="0"/>
                          <a:ext cx="2325624" cy="335280"/>
                        </a:xfrm>
                        <a:prstGeom prst="rect">
                          <a:avLst/>
                        </a:prstGeom>
                      </pic:spPr>
                    </pic:pic>
                  </a:graphicData>
                </a:graphic>
              </wp:inline>
            </w:drawing>
          </w:r>
        </w:p>
      </w:tc>
    </w:tr>
  </w:tbl>
  <w:p w14:paraId="359A803E" w14:textId="77777777" w:rsidR="00AF6EED" w:rsidRPr="00172065" w:rsidRDefault="00172065">
    <w:pPr>
      <w:tabs>
        <w:tab w:val="left" w:pos="10031"/>
      </w:tabs>
      <w:ind w:left="114" w:right="116"/>
      <w:rPr>
        <w:rFonts w:cs="Arial"/>
        <w:color w:val="000000"/>
        <w:sz w:val="16"/>
        <w:lang w:val="el-GR"/>
      </w:rPr>
    </w:pPr>
    <w:r>
      <w:rPr>
        <w:rFonts w:cs="Arial"/>
        <w:color w:val="000000"/>
        <w:sz w:val="16"/>
      </w:rPr>
      <w:t>A</w:t>
    </w:r>
    <w:r w:rsidRPr="00172065">
      <w:rPr>
        <w:rFonts w:cs="Arial"/>
        <w:color w:val="000000"/>
        <w:sz w:val="16"/>
        <w:lang w:val="el-GR"/>
      </w:rPr>
      <w:t>/</w:t>
    </w:r>
    <w:r>
      <w:rPr>
        <w:rFonts w:cs="Arial"/>
        <w:color w:val="000000"/>
        <w:sz w:val="16"/>
      </w:rPr>
      <w:t>A</w:t>
    </w:r>
    <w:r w:rsidRPr="00172065">
      <w:rPr>
        <w:rFonts w:cs="Arial"/>
        <w:color w:val="000000"/>
        <w:sz w:val="16"/>
        <w:lang w:val="el-GR"/>
      </w:rPr>
      <w:t xml:space="preserve"> Πρόσκλησης:</w:t>
    </w:r>
    <w:r w:rsidRPr="00172065">
      <w:rPr>
        <w:rFonts w:cs="Arial"/>
        <w:i/>
        <w:iCs/>
        <w:color w:val="000000"/>
        <w:sz w:val="16"/>
        <w:lang w:val="el-GR"/>
      </w:rPr>
      <w:t xml:space="preserve"> </w:t>
    </w:r>
    <w:r w:rsidRPr="00172065">
      <w:rPr>
        <w:rFonts w:cs="Arial"/>
        <w:i/>
        <w:iCs/>
        <w:color w:val="000000"/>
        <w:sz w:val="16"/>
        <w:highlight w:val="white"/>
        <w:lang w:val="el-GR"/>
      </w:rPr>
      <w:t>11456</w:t>
    </w:r>
    <w:r w:rsidRPr="00172065">
      <w:rPr>
        <w:rFonts w:cs="Arial"/>
        <w:color w:val="000000"/>
        <w:sz w:val="16"/>
        <w:lang w:val="el-GR"/>
      </w:rPr>
      <w:t xml:space="preserve"> /Έκδοση: </w:t>
    </w:r>
    <w:r w:rsidRPr="00172065">
      <w:rPr>
        <w:rFonts w:cs="Arial"/>
        <w:i/>
        <w:iCs/>
        <w:color w:val="000000"/>
        <w:sz w:val="16"/>
        <w:highlight w:val="white"/>
        <w:lang w:val="el-GR"/>
      </w:rPr>
      <w:t>1</w:t>
    </w:r>
    <w:r w:rsidRPr="00172065">
      <w:rPr>
        <w:rFonts w:cs="Arial"/>
        <w:color w:val="000000"/>
        <w:sz w:val="16"/>
        <w:lang w:val="el-GR"/>
      </w:rPr>
      <w:t>.0</w:t>
    </w:r>
    <w:r w:rsidRPr="00172065">
      <w:rPr>
        <w:rFonts w:cs="Arial"/>
        <w:color w:val="000000"/>
        <w:sz w:val="16"/>
        <w:lang w:val="el-GR"/>
      </w:rPr>
      <w:tab/>
    </w:r>
    <w:r w:rsidRPr="00172065">
      <w:rPr>
        <w:rFonts w:cs="Arial"/>
        <w:color w:val="000000"/>
        <w:sz w:val="16"/>
        <w:lang w:val="el-GR"/>
      </w:rPr>
      <w:tab/>
    </w:r>
  </w:p>
  <w:p w14:paraId="0336A62A" w14:textId="77777777" w:rsidR="00AF6EED" w:rsidRPr="00172065" w:rsidRDefault="00172065">
    <w:pPr>
      <w:tabs>
        <w:tab w:val="left" w:pos="10031"/>
      </w:tabs>
      <w:ind w:left="114" w:right="116"/>
      <w:jc w:val="both"/>
      <w:rPr>
        <w:rFonts w:cs="Arial"/>
        <w:color w:val="000000"/>
        <w:sz w:val="16"/>
        <w:lang w:val="el-GR"/>
      </w:rPr>
    </w:pPr>
    <w:r w:rsidRPr="00172065">
      <w:rPr>
        <w:rFonts w:cs="Arial"/>
        <w:color w:val="000000"/>
        <w:sz w:val="16"/>
        <w:lang w:val="el-GR"/>
      </w:rPr>
      <w:t>Έντυπο: Ε.Ι.1_2</w:t>
    </w:r>
    <w:r w:rsidRPr="00172065">
      <w:rPr>
        <w:rFonts w:ascii="Courier New" w:eastAsia="Courier New" w:hAnsi="Courier New" w:cs="Courier New"/>
        <w:color w:val="000000"/>
        <w:sz w:val="20"/>
        <w:lang w:val="el-GR"/>
      </w:rPr>
      <w:tab/>
    </w:r>
    <w:r>
      <w:rPr>
        <w:rFonts w:cs="Arial"/>
        <w:color w:val="000000"/>
        <w:sz w:val="16"/>
      </w:rPr>
      <w:fldChar w:fldCharType="begin"/>
    </w:r>
    <w:r w:rsidRPr="00172065">
      <w:rPr>
        <w:rFonts w:cs="Arial"/>
        <w:color w:val="000000"/>
        <w:sz w:val="16"/>
        <w:lang w:val="el-GR"/>
      </w:rPr>
      <w:instrText xml:space="preserve"> </w:instrText>
    </w:r>
    <w:r>
      <w:rPr>
        <w:rFonts w:cs="Arial"/>
        <w:color w:val="000000"/>
        <w:sz w:val="16"/>
      </w:rPr>
      <w:instrText>PAGE</w:instrText>
    </w:r>
    <w:r w:rsidRPr="00172065">
      <w:rPr>
        <w:rFonts w:cs="Arial"/>
        <w:color w:val="000000"/>
        <w:sz w:val="16"/>
        <w:lang w:val="el-GR"/>
      </w:rPr>
      <w:instrText xml:space="preserve">   \* </w:instrText>
    </w:r>
    <w:r>
      <w:rPr>
        <w:rFonts w:cs="Arial"/>
        <w:color w:val="000000"/>
        <w:sz w:val="16"/>
      </w:rPr>
      <w:instrText>MERGEFORMAT</w:instrText>
    </w:r>
    <w:r w:rsidRPr="00172065">
      <w:rPr>
        <w:rFonts w:cs="Arial"/>
        <w:color w:val="000000"/>
        <w:sz w:val="16"/>
        <w:lang w:val="el-GR"/>
      </w:rPr>
      <w:instrText xml:space="preserve"> </w:instrText>
    </w:r>
    <w:r>
      <w:rPr>
        <w:rFonts w:cs="Arial"/>
        <w:color w:val="000000"/>
        <w:sz w:val="16"/>
      </w:rPr>
      <w:fldChar w:fldCharType="separate"/>
    </w:r>
    <w:r w:rsidRPr="00172065">
      <w:rPr>
        <w:rFonts w:cs="Arial"/>
        <w:color w:val="000000"/>
        <w:sz w:val="16"/>
        <w:lang w:val="el-GR"/>
      </w:rPr>
      <w:t>1</w:t>
    </w:r>
    <w:r>
      <w:rPr>
        <w:rFonts w:cs="Arial"/>
        <w:color w:val="00000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3B07B9" w14:textId="77777777" w:rsidR="00172065" w:rsidRDefault="00172065">
      <w:r>
        <w:separator/>
      </w:r>
    </w:p>
  </w:footnote>
  <w:footnote w:type="continuationSeparator" w:id="0">
    <w:p w14:paraId="710E12F9" w14:textId="77777777" w:rsidR="00172065" w:rsidRDefault="00172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6B3EA" w14:textId="77777777" w:rsidR="00AF6EED" w:rsidRDefault="00172065">
    <w:pPr>
      <w:tabs>
        <w:tab w:val="center" w:pos="4261"/>
      </w:tabs>
      <w:spacing w:before="60" w:after="60"/>
      <w:ind w:left="114" w:right="131"/>
      <w:jc w:val="center"/>
      <w:rPr>
        <w:rFonts w:ascii="Verdana" w:eastAsia="Verdana" w:hAnsi="Verdana" w:cs="Verdana"/>
        <w:b/>
        <w:bCs/>
        <w:color w:val="000000"/>
        <w:sz w:val="20"/>
      </w:rPr>
    </w:pPr>
    <w:r>
      <w:rPr>
        <w:rFonts w:ascii="Verdana" w:eastAsia="Verdana" w:hAnsi="Verdana" w:cs="Verdana"/>
        <w:b/>
        <w:bCs/>
        <w:color w:val="000000"/>
        <w:sz w:val="20"/>
      </w:rPr>
      <w:tab/>
    </w:r>
    <w:r>
      <w:rPr>
        <w:rFonts w:ascii="Verdana" w:eastAsia="Verdana" w:hAnsi="Verdana" w:cs="Verdana"/>
        <w:b/>
        <w:bCs/>
        <w:color w:val="000000"/>
        <w:sz w:val="20"/>
      </w:rPr>
      <w:tab/>
      <w:t xml:space="preserve">     </w:t>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p>
  <w:p w14:paraId="1220E111" w14:textId="77777777" w:rsidR="00AF6EED" w:rsidRDefault="00172065">
    <w:pPr>
      <w:tabs>
        <w:tab w:val="center" w:pos="4261"/>
        <w:tab w:val="left" w:pos="8613"/>
      </w:tabs>
      <w:ind w:left="114" w:right="131"/>
      <w:jc w:val="center"/>
    </w:pPr>
    <w:r>
      <w:rPr>
        <w:rFonts w:cs="Arial"/>
        <w:b/>
        <w:bCs/>
        <w:color w:val="000000"/>
        <w:sz w:val="16"/>
      </w:rPr>
      <w:tab/>
    </w:r>
    <w:r>
      <w:rPr>
        <w:rFonts w:cs="Arial"/>
        <w:b/>
        <w:bCs/>
        <w:color w:val="000000"/>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DF22A" w14:textId="77777777" w:rsidR="00AF6EED" w:rsidRDefault="00172065">
    <w:pPr>
      <w:tabs>
        <w:tab w:val="center" w:pos="4261"/>
        <w:tab w:val="right" w:pos="8414"/>
      </w:tabs>
      <w:spacing w:before="60" w:after="60"/>
      <w:ind w:left="114" w:right="103"/>
      <w:jc w:val="center"/>
    </w:pPr>
    <w:r>
      <w:rPr>
        <w:rFonts w:ascii="Verdana" w:eastAsia="Verdana" w:hAnsi="Verdana" w:cs="Verdana"/>
        <w:color w:val="000000"/>
        <w:sz w:val="20"/>
      </w:rPr>
      <w:tab/>
    </w:r>
    <w:r>
      <w:rPr>
        <w:rFonts w:ascii="Verdana" w:eastAsia="Verdana" w:hAnsi="Verdana" w:cs="Verdana"/>
        <w:color w:val="000000"/>
        <w:sz w:val="20"/>
      </w:rPr>
      <w:tab/>
    </w:r>
    <w:r>
      <w:rPr>
        <w:rFonts w:ascii="Verdana" w:eastAsia="Verdana" w:hAnsi="Verdana" w:cs="Verdana"/>
        <w:color w:val="000000"/>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408EF" w14:textId="77777777" w:rsidR="00AF6EED" w:rsidRDefault="00172065">
    <w:pPr>
      <w:tabs>
        <w:tab w:val="center" w:pos="4261"/>
      </w:tabs>
      <w:spacing w:before="60" w:after="60"/>
      <w:ind w:left="114" w:right="144"/>
      <w:jc w:val="center"/>
      <w:rPr>
        <w:rFonts w:ascii="Verdana" w:eastAsia="Verdana" w:hAnsi="Verdana" w:cs="Verdana"/>
        <w:b/>
        <w:bCs/>
        <w:color w:val="000000"/>
        <w:sz w:val="20"/>
      </w:rPr>
    </w:pPr>
    <w:r>
      <w:rPr>
        <w:rFonts w:ascii="Verdana" w:eastAsia="Verdana" w:hAnsi="Verdana" w:cs="Verdana"/>
        <w:b/>
        <w:bCs/>
        <w:color w:val="000000"/>
        <w:sz w:val="20"/>
      </w:rPr>
      <w:tab/>
    </w:r>
    <w:r>
      <w:rPr>
        <w:rFonts w:ascii="Verdana" w:eastAsia="Verdana" w:hAnsi="Verdana" w:cs="Verdana"/>
        <w:b/>
        <w:bCs/>
        <w:color w:val="000000"/>
        <w:sz w:val="20"/>
      </w:rPr>
      <w:tab/>
      <w:t xml:space="preserve">     </w:t>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p>
  <w:p w14:paraId="52776DDF" w14:textId="77777777" w:rsidR="00AF6EED" w:rsidRDefault="00172065">
    <w:pPr>
      <w:tabs>
        <w:tab w:val="center" w:pos="4261"/>
        <w:tab w:val="left" w:pos="8613"/>
      </w:tabs>
      <w:ind w:left="114" w:right="144"/>
      <w:jc w:val="center"/>
    </w:pPr>
    <w:r>
      <w:rPr>
        <w:rFonts w:cs="Arial"/>
        <w:b/>
        <w:bCs/>
        <w:color w:val="000000"/>
        <w:sz w:val="16"/>
      </w:rPr>
      <w:tab/>
    </w:r>
    <w:r>
      <w:rPr>
        <w:rFonts w:cs="Arial"/>
        <w:b/>
        <w:bCs/>
        <w:color w:val="000000"/>
        <w:sz w:val="16"/>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2583D" w14:textId="77777777" w:rsidR="00AF6EED" w:rsidRDefault="00172065">
    <w:pPr>
      <w:tabs>
        <w:tab w:val="center" w:pos="4261"/>
        <w:tab w:val="right" w:pos="8414"/>
      </w:tabs>
      <w:spacing w:before="60" w:after="60"/>
      <w:ind w:left="114" w:right="116"/>
      <w:jc w:val="center"/>
    </w:pPr>
    <w:r>
      <w:rPr>
        <w:rFonts w:ascii="Verdana" w:eastAsia="Verdana" w:hAnsi="Verdana" w:cs="Verdana"/>
        <w:color w:val="000000"/>
        <w:sz w:val="20"/>
      </w:rPr>
      <w:tab/>
    </w:r>
    <w:r>
      <w:rPr>
        <w:rFonts w:ascii="Verdana" w:eastAsia="Verdana" w:hAnsi="Verdana" w:cs="Verdana"/>
        <w:color w:val="000000"/>
        <w:sz w:val="20"/>
      </w:rPr>
      <w:tab/>
    </w:r>
    <w:r>
      <w:rPr>
        <w:rFonts w:ascii="Verdana" w:eastAsia="Verdana" w:hAnsi="Verdana" w:cs="Verdana"/>
        <w:color w:val="000000"/>
        <w:sz w:val="20"/>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7F258" w14:textId="77777777" w:rsidR="00AF6EED" w:rsidRDefault="00172065">
    <w:pPr>
      <w:tabs>
        <w:tab w:val="center" w:pos="4261"/>
      </w:tabs>
      <w:spacing w:before="60" w:after="60"/>
      <w:ind w:left="114" w:right="144"/>
      <w:jc w:val="center"/>
      <w:rPr>
        <w:rFonts w:ascii="Verdana" w:eastAsia="Verdana" w:hAnsi="Verdana" w:cs="Verdana"/>
        <w:b/>
        <w:bCs/>
        <w:color w:val="000000"/>
        <w:sz w:val="20"/>
      </w:rPr>
    </w:pPr>
    <w:r>
      <w:rPr>
        <w:rFonts w:ascii="Verdana" w:eastAsia="Verdana" w:hAnsi="Verdana" w:cs="Verdana"/>
        <w:b/>
        <w:bCs/>
        <w:color w:val="000000"/>
        <w:sz w:val="20"/>
      </w:rPr>
      <w:tab/>
    </w:r>
    <w:r>
      <w:rPr>
        <w:rFonts w:ascii="Verdana" w:eastAsia="Verdana" w:hAnsi="Verdana" w:cs="Verdana"/>
        <w:b/>
        <w:bCs/>
        <w:color w:val="000000"/>
        <w:sz w:val="20"/>
      </w:rPr>
      <w:tab/>
      <w:t xml:space="preserve">     </w:t>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p>
  <w:p w14:paraId="68C8B95D" w14:textId="77777777" w:rsidR="00AF6EED" w:rsidRDefault="00172065">
    <w:pPr>
      <w:tabs>
        <w:tab w:val="center" w:pos="4261"/>
        <w:tab w:val="left" w:pos="8613"/>
      </w:tabs>
      <w:ind w:left="114" w:right="144"/>
      <w:jc w:val="center"/>
    </w:pPr>
    <w:r>
      <w:rPr>
        <w:rFonts w:cs="Arial"/>
        <w:b/>
        <w:bCs/>
        <w:color w:val="000000"/>
        <w:sz w:val="16"/>
      </w:rPr>
      <w:tab/>
    </w:r>
    <w:r>
      <w:rPr>
        <w:rFonts w:cs="Arial"/>
        <w:b/>
        <w:bCs/>
        <w:color w:val="000000"/>
        <w:sz w:val="16"/>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42DF1" w14:textId="77777777" w:rsidR="00AF6EED" w:rsidRDefault="00172065">
    <w:pPr>
      <w:tabs>
        <w:tab w:val="center" w:pos="4261"/>
        <w:tab w:val="right" w:pos="8414"/>
      </w:tabs>
      <w:spacing w:before="60" w:after="60"/>
      <w:ind w:left="114" w:right="116"/>
      <w:jc w:val="center"/>
    </w:pPr>
    <w:r>
      <w:rPr>
        <w:rFonts w:ascii="Verdana" w:eastAsia="Verdana" w:hAnsi="Verdana" w:cs="Verdana"/>
        <w:color w:val="000000"/>
        <w:sz w:val="20"/>
      </w:rPr>
      <w:tab/>
    </w:r>
    <w:r>
      <w:rPr>
        <w:rFonts w:ascii="Verdana" w:eastAsia="Verdana" w:hAnsi="Verdana" w:cs="Verdana"/>
        <w:color w:val="000000"/>
        <w:sz w:val="20"/>
      </w:rPr>
      <w:tab/>
    </w:r>
    <w:r>
      <w:rPr>
        <w:rFonts w:ascii="Verdana" w:eastAsia="Verdana" w:hAnsi="Verdana" w:cs="Verdana"/>
        <w:color w:val="000000"/>
        <w:sz w:val="20"/>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A8C6B" w14:textId="77777777" w:rsidR="00AF6EED" w:rsidRDefault="00172065">
    <w:pPr>
      <w:tabs>
        <w:tab w:val="center" w:pos="4261"/>
      </w:tabs>
      <w:spacing w:before="60" w:after="60"/>
      <w:ind w:left="114" w:right="144"/>
      <w:jc w:val="center"/>
      <w:rPr>
        <w:rFonts w:ascii="Verdana" w:eastAsia="Verdana" w:hAnsi="Verdana" w:cs="Verdana"/>
        <w:b/>
        <w:bCs/>
        <w:color w:val="000000"/>
        <w:sz w:val="20"/>
      </w:rPr>
    </w:pPr>
    <w:r>
      <w:rPr>
        <w:rFonts w:ascii="Verdana" w:eastAsia="Verdana" w:hAnsi="Verdana" w:cs="Verdana"/>
        <w:b/>
        <w:bCs/>
        <w:color w:val="000000"/>
        <w:sz w:val="20"/>
      </w:rPr>
      <w:tab/>
    </w:r>
    <w:r>
      <w:rPr>
        <w:rFonts w:ascii="Verdana" w:eastAsia="Verdana" w:hAnsi="Verdana" w:cs="Verdana"/>
        <w:b/>
        <w:bCs/>
        <w:color w:val="000000"/>
        <w:sz w:val="20"/>
      </w:rPr>
      <w:tab/>
      <w:t xml:space="preserve">     </w:t>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r>
      <w:rPr>
        <w:rFonts w:ascii="Verdana" w:eastAsia="Verdana" w:hAnsi="Verdana" w:cs="Verdana"/>
        <w:b/>
        <w:bCs/>
        <w:color w:val="000000"/>
        <w:sz w:val="20"/>
      </w:rPr>
      <w:tab/>
    </w:r>
  </w:p>
  <w:p w14:paraId="7A69E6DE" w14:textId="77777777" w:rsidR="00AF6EED" w:rsidRDefault="00172065">
    <w:pPr>
      <w:tabs>
        <w:tab w:val="center" w:pos="4261"/>
        <w:tab w:val="left" w:pos="8613"/>
      </w:tabs>
      <w:ind w:left="114" w:right="144"/>
      <w:jc w:val="center"/>
    </w:pPr>
    <w:r>
      <w:rPr>
        <w:rFonts w:cs="Arial"/>
        <w:b/>
        <w:bCs/>
        <w:color w:val="000000"/>
        <w:sz w:val="16"/>
      </w:rPr>
      <w:tab/>
    </w:r>
    <w:r>
      <w:rPr>
        <w:rFonts w:cs="Arial"/>
        <w:b/>
        <w:bCs/>
        <w:color w:val="000000"/>
        <w:sz w:val="16"/>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BAF5A" w14:textId="77777777" w:rsidR="00AF6EED" w:rsidRDefault="00172065">
    <w:pPr>
      <w:tabs>
        <w:tab w:val="center" w:pos="4261"/>
        <w:tab w:val="right" w:pos="8414"/>
      </w:tabs>
      <w:spacing w:before="60" w:after="60"/>
      <w:ind w:left="114" w:right="116"/>
      <w:jc w:val="center"/>
    </w:pPr>
    <w:r>
      <w:rPr>
        <w:rFonts w:ascii="Verdana" w:eastAsia="Verdana" w:hAnsi="Verdana" w:cs="Verdana"/>
        <w:color w:val="000000"/>
        <w:sz w:val="20"/>
      </w:rPr>
      <w:tab/>
    </w:r>
    <w:r>
      <w:rPr>
        <w:rFonts w:ascii="Verdana" w:eastAsia="Verdana" w:hAnsi="Verdana" w:cs="Verdana"/>
        <w:color w:val="000000"/>
        <w:sz w:val="20"/>
      </w:rPr>
      <w:tab/>
    </w:r>
    <w:r>
      <w:rPr>
        <w:rFonts w:ascii="Verdana" w:eastAsia="Verdana" w:hAnsi="Verdana" w:cs="Verdana"/>
        <w:color w:val="000000"/>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61938"/>
    <w:multiLevelType w:val="multilevel"/>
    <w:tmpl w:val="56020E30"/>
    <w:lvl w:ilvl="0">
      <w:start w:val="4"/>
      <w:numFmt w:val="decimal"/>
      <w:lvlText w:val="%1."/>
      <w:lvlJc w:val="left"/>
      <w:pPr>
        <w:ind w:left="603" w:hanging="495"/>
      </w:pPr>
      <w:rPr>
        <w:rFonts w:ascii="Arial" w:eastAsia="Arial" w:hAnsi="Arial" w:cs="Arial" w:hint="default"/>
        <w:b/>
        <w:bCs/>
        <w:color w:val="000000"/>
        <w:sz w:val="18"/>
      </w:rPr>
    </w:lvl>
    <w:lvl w:ilvl="1">
      <w:start w:val="1"/>
      <w:numFmt w:val="decimal"/>
      <w:lvlText w:val="%1.%2."/>
      <w:lvlJc w:val="left"/>
      <w:pPr>
        <w:ind w:left="817" w:hanging="425"/>
      </w:pPr>
      <w:rPr>
        <w:rFonts w:ascii="Arial" w:eastAsia="Arial" w:hAnsi="Arial" w:cs="Arial" w:hint="default"/>
        <w:color w:val="000000"/>
        <w:sz w:val="18"/>
      </w:rPr>
    </w:lvl>
    <w:lvl w:ilvl="2">
      <w:start w:val="1"/>
      <w:numFmt w:val="decimal"/>
      <w:lvlText w:val="%1.%2.%3."/>
      <w:lvlJc w:val="left"/>
      <w:pPr>
        <w:ind w:left="1526" w:hanging="709"/>
      </w:pPr>
      <w:rPr>
        <w:rFonts w:ascii="Arial" w:eastAsia="Arial" w:hAnsi="Arial" w:cs="Arial" w:hint="default"/>
        <w:color w:val="000000"/>
        <w:sz w:val="18"/>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920" w:hanging="180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6284" w:hanging="2160"/>
      </w:pPr>
      <w:rPr>
        <w:rFonts w:ascii="Calibri" w:eastAsia="Calibri" w:hAnsi="Calibri" w:cs="Calibri" w:hint="default"/>
        <w:color w:val="000000"/>
        <w:sz w:val="24"/>
      </w:rPr>
    </w:lvl>
  </w:abstractNum>
  <w:abstractNum w:abstractNumId="1" w15:restartNumberingAfterBreak="0">
    <w:nsid w:val="00561E26"/>
    <w:multiLevelType w:val="hybridMultilevel"/>
    <w:tmpl w:val="797C0734"/>
    <w:lvl w:ilvl="0" w:tplc="AEA0ABC0">
      <w:start w:val="1"/>
      <w:numFmt w:val="decimal"/>
      <w:lvlText w:val="%1."/>
      <w:lvlJc w:val="left"/>
      <w:pPr>
        <w:ind w:left="468" w:hanging="360"/>
      </w:pPr>
      <w:rPr>
        <w:rFonts w:ascii="Arial" w:eastAsia="Arial" w:hAnsi="Arial" w:cs="Arial" w:hint="default"/>
        <w:color w:val="000000"/>
        <w:sz w:val="18"/>
      </w:rPr>
    </w:lvl>
    <w:lvl w:ilvl="1" w:tplc="81622FF2">
      <w:start w:val="1"/>
      <w:numFmt w:val="lowerLetter"/>
      <w:lvlText w:val="%2."/>
      <w:lvlJc w:val="left"/>
      <w:pPr>
        <w:ind w:left="1548" w:hanging="360"/>
      </w:pPr>
      <w:rPr>
        <w:rFonts w:ascii="Calibri" w:eastAsia="Calibri" w:hAnsi="Calibri" w:cs="Calibri" w:hint="default"/>
        <w:color w:val="000000"/>
        <w:sz w:val="24"/>
      </w:rPr>
    </w:lvl>
    <w:lvl w:ilvl="2" w:tplc="B8926552">
      <w:start w:val="1"/>
      <w:numFmt w:val="lowerRoman"/>
      <w:lvlText w:val="%3."/>
      <w:lvlJc w:val="right"/>
      <w:pPr>
        <w:ind w:left="2268" w:hanging="180"/>
      </w:pPr>
      <w:rPr>
        <w:rFonts w:ascii="Calibri" w:eastAsia="Calibri" w:hAnsi="Calibri" w:cs="Calibri" w:hint="default"/>
        <w:color w:val="000000"/>
        <w:sz w:val="24"/>
      </w:rPr>
    </w:lvl>
    <w:lvl w:ilvl="3" w:tplc="632CF326">
      <w:start w:val="1"/>
      <w:numFmt w:val="decimal"/>
      <w:lvlText w:val="%4."/>
      <w:lvlJc w:val="left"/>
      <w:pPr>
        <w:ind w:left="2988" w:hanging="360"/>
      </w:pPr>
      <w:rPr>
        <w:rFonts w:ascii="Calibri" w:eastAsia="Calibri" w:hAnsi="Calibri" w:cs="Calibri" w:hint="default"/>
        <w:color w:val="000000"/>
        <w:sz w:val="24"/>
      </w:rPr>
    </w:lvl>
    <w:lvl w:ilvl="4" w:tplc="C42C3E6E">
      <w:start w:val="1"/>
      <w:numFmt w:val="lowerLetter"/>
      <w:lvlText w:val="%5."/>
      <w:lvlJc w:val="left"/>
      <w:pPr>
        <w:ind w:left="3708" w:hanging="360"/>
      </w:pPr>
      <w:rPr>
        <w:rFonts w:ascii="Calibri" w:eastAsia="Calibri" w:hAnsi="Calibri" w:cs="Calibri" w:hint="default"/>
        <w:color w:val="000000"/>
        <w:sz w:val="24"/>
      </w:rPr>
    </w:lvl>
    <w:lvl w:ilvl="5" w:tplc="85E2A09C">
      <w:start w:val="1"/>
      <w:numFmt w:val="lowerRoman"/>
      <w:lvlText w:val="%6."/>
      <w:lvlJc w:val="right"/>
      <w:pPr>
        <w:ind w:left="4428" w:hanging="180"/>
      </w:pPr>
      <w:rPr>
        <w:rFonts w:ascii="Calibri" w:eastAsia="Calibri" w:hAnsi="Calibri" w:cs="Calibri" w:hint="default"/>
        <w:color w:val="000000"/>
        <w:sz w:val="24"/>
      </w:rPr>
    </w:lvl>
    <w:lvl w:ilvl="6" w:tplc="F13C13B2">
      <w:start w:val="1"/>
      <w:numFmt w:val="decimal"/>
      <w:lvlText w:val="%7."/>
      <w:lvlJc w:val="left"/>
      <w:pPr>
        <w:ind w:left="5148" w:hanging="360"/>
      </w:pPr>
      <w:rPr>
        <w:rFonts w:ascii="Calibri" w:eastAsia="Calibri" w:hAnsi="Calibri" w:cs="Calibri" w:hint="default"/>
        <w:color w:val="000000"/>
        <w:sz w:val="24"/>
      </w:rPr>
    </w:lvl>
    <w:lvl w:ilvl="7" w:tplc="16A89D5A">
      <w:start w:val="1"/>
      <w:numFmt w:val="lowerLetter"/>
      <w:lvlText w:val="%8."/>
      <w:lvlJc w:val="left"/>
      <w:pPr>
        <w:ind w:left="5868" w:hanging="360"/>
      </w:pPr>
      <w:rPr>
        <w:rFonts w:ascii="Calibri" w:eastAsia="Calibri" w:hAnsi="Calibri" w:cs="Calibri" w:hint="default"/>
        <w:color w:val="000000"/>
        <w:sz w:val="24"/>
      </w:rPr>
    </w:lvl>
    <w:lvl w:ilvl="8" w:tplc="2FCE80A4">
      <w:start w:val="1"/>
      <w:numFmt w:val="lowerRoman"/>
      <w:lvlText w:val="%9."/>
      <w:lvlJc w:val="right"/>
      <w:pPr>
        <w:ind w:left="6588" w:hanging="180"/>
      </w:pPr>
      <w:rPr>
        <w:rFonts w:ascii="Calibri" w:eastAsia="Calibri" w:hAnsi="Calibri" w:cs="Calibri" w:hint="default"/>
        <w:color w:val="000000"/>
        <w:sz w:val="24"/>
      </w:rPr>
    </w:lvl>
  </w:abstractNum>
  <w:abstractNum w:abstractNumId="2" w15:restartNumberingAfterBreak="0">
    <w:nsid w:val="00E74A79"/>
    <w:multiLevelType w:val="hybridMultilevel"/>
    <w:tmpl w:val="B56C7C00"/>
    <w:lvl w:ilvl="0" w:tplc="97E0FA48">
      <w:start w:val="1"/>
      <w:numFmt w:val="lowerRoman"/>
      <w:lvlText w:val="(%1)"/>
      <w:lvlJc w:val="left"/>
      <w:pPr>
        <w:ind w:left="817" w:hanging="425"/>
      </w:pPr>
      <w:rPr>
        <w:rFonts w:ascii="Arial" w:eastAsia="Arial" w:hAnsi="Arial" w:cs="Arial" w:hint="default"/>
        <w:color w:val="000000"/>
        <w:sz w:val="18"/>
      </w:rPr>
    </w:lvl>
    <w:lvl w:ilvl="1" w:tplc="49EEC256">
      <w:start w:val="1"/>
      <w:numFmt w:val="lowerLetter"/>
      <w:lvlText w:val="%2."/>
      <w:lvlJc w:val="left"/>
      <w:pPr>
        <w:ind w:left="1832" w:hanging="360"/>
      </w:pPr>
      <w:rPr>
        <w:rFonts w:ascii="Calibri" w:eastAsia="Calibri" w:hAnsi="Calibri" w:cs="Calibri" w:hint="default"/>
        <w:color w:val="000000"/>
        <w:sz w:val="24"/>
      </w:rPr>
    </w:lvl>
    <w:lvl w:ilvl="2" w:tplc="E814CB06">
      <w:start w:val="1"/>
      <w:numFmt w:val="lowerRoman"/>
      <w:lvlText w:val="%3."/>
      <w:lvlJc w:val="right"/>
      <w:pPr>
        <w:ind w:left="2552" w:hanging="180"/>
      </w:pPr>
      <w:rPr>
        <w:rFonts w:ascii="Calibri" w:eastAsia="Calibri" w:hAnsi="Calibri" w:cs="Calibri" w:hint="default"/>
        <w:color w:val="000000"/>
        <w:sz w:val="24"/>
      </w:rPr>
    </w:lvl>
    <w:lvl w:ilvl="3" w:tplc="1C28AE22">
      <w:start w:val="1"/>
      <w:numFmt w:val="decimal"/>
      <w:lvlText w:val="%4."/>
      <w:lvlJc w:val="left"/>
      <w:pPr>
        <w:ind w:left="3272" w:hanging="360"/>
      </w:pPr>
      <w:rPr>
        <w:rFonts w:ascii="Calibri" w:eastAsia="Calibri" w:hAnsi="Calibri" w:cs="Calibri" w:hint="default"/>
        <w:color w:val="000000"/>
        <w:sz w:val="24"/>
      </w:rPr>
    </w:lvl>
    <w:lvl w:ilvl="4" w:tplc="CDA84CB6">
      <w:start w:val="1"/>
      <w:numFmt w:val="lowerLetter"/>
      <w:lvlText w:val="%5."/>
      <w:lvlJc w:val="left"/>
      <w:pPr>
        <w:ind w:left="3992" w:hanging="360"/>
      </w:pPr>
      <w:rPr>
        <w:rFonts w:ascii="Calibri" w:eastAsia="Calibri" w:hAnsi="Calibri" w:cs="Calibri" w:hint="default"/>
        <w:color w:val="000000"/>
        <w:sz w:val="24"/>
      </w:rPr>
    </w:lvl>
    <w:lvl w:ilvl="5" w:tplc="6542EAB4">
      <w:start w:val="1"/>
      <w:numFmt w:val="lowerRoman"/>
      <w:lvlText w:val="%6."/>
      <w:lvlJc w:val="right"/>
      <w:pPr>
        <w:ind w:left="4712" w:hanging="180"/>
      </w:pPr>
      <w:rPr>
        <w:rFonts w:ascii="Calibri" w:eastAsia="Calibri" w:hAnsi="Calibri" w:cs="Calibri" w:hint="default"/>
        <w:color w:val="000000"/>
        <w:sz w:val="24"/>
      </w:rPr>
    </w:lvl>
    <w:lvl w:ilvl="6" w:tplc="86C47C1C">
      <w:start w:val="1"/>
      <w:numFmt w:val="decimal"/>
      <w:lvlText w:val="%7."/>
      <w:lvlJc w:val="left"/>
      <w:pPr>
        <w:ind w:left="5432" w:hanging="360"/>
      </w:pPr>
      <w:rPr>
        <w:rFonts w:ascii="Calibri" w:eastAsia="Calibri" w:hAnsi="Calibri" w:cs="Calibri" w:hint="default"/>
        <w:color w:val="000000"/>
        <w:sz w:val="24"/>
      </w:rPr>
    </w:lvl>
    <w:lvl w:ilvl="7" w:tplc="C860B4BC">
      <w:start w:val="1"/>
      <w:numFmt w:val="lowerLetter"/>
      <w:lvlText w:val="%8."/>
      <w:lvlJc w:val="left"/>
      <w:pPr>
        <w:ind w:left="6152" w:hanging="360"/>
      </w:pPr>
      <w:rPr>
        <w:rFonts w:ascii="Calibri" w:eastAsia="Calibri" w:hAnsi="Calibri" w:cs="Calibri" w:hint="default"/>
        <w:color w:val="000000"/>
        <w:sz w:val="24"/>
      </w:rPr>
    </w:lvl>
    <w:lvl w:ilvl="8" w:tplc="035403CE">
      <w:start w:val="1"/>
      <w:numFmt w:val="lowerRoman"/>
      <w:lvlText w:val="%9."/>
      <w:lvlJc w:val="right"/>
      <w:pPr>
        <w:ind w:left="6872" w:hanging="180"/>
      </w:pPr>
      <w:rPr>
        <w:rFonts w:ascii="Calibri" w:eastAsia="Calibri" w:hAnsi="Calibri" w:cs="Calibri" w:hint="default"/>
        <w:color w:val="000000"/>
        <w:sz w:val="24"/>
      </w:rPr>
    </w:lvl>
  </w:abstractNum>
  <w:abstractNum w:abstractNumId="3" w15:restartNumberingAfterBreak="0">
    <w:nsid w:val="03D2346E"/>
    <w:multiLevelType w:val="hybridMultilevel"/>
    <w:tmpl w:val="26CCAAE6"/>
    <w:lvl w:ilvl="0" w:tplc="D9CC1350">
      <w:start w:val="6"/>
      <w:numFmt w:val="lowerRoman"/>
      <w:lvlText w:val="(%1)"/>
      <w:lvlJc w:val="left"/>
      <w:pPr>
        <w:ind w:left="817" w:hanging="425"/>
      </w:pPr>
      <w:rPr>
        <w:rFonts w:ascii="Calibri" w:eastAsia="Calibri" w:hAnsi="Calibri" w:cs="Calibri" w:hint="default"/>
        <w:color w:val="000000"/>
        <w:sz w:val="24"/>
      </w:rPr>
    </w:lvl>
    <w:lvl w:ilvl="1" w:tplc="63B6A048">
      <w:start w:val="1"/>
      <w:numFmt w:val="lowerLetter"/>
      <w:lvlText w:val="%2."/>
      <w:lvlJc w:val="left"/>
      <w:pPr>
        <w:ind w:left="1548" w:hanging="360"/>
      </w:pPr>
      <w:rPr>
        <w:rFonts w:ascii="Calibri" w:eastAsia="Calibri" w:hAnsi="Calibri" w:cs="Calibri" w:hint="default"/>
        <w:color w:val="000000"/>
        <w:sz w:val="24"/>
      </w:rPr>
    </w:lvl>
    <w:lvl w:ilvl="2" w:tplc="730C097A">
      <w:start w:val="1"/>
      <w:numFmt w:val="lowerRoman"/>
      <w:lvlText w:val="%3."/>
      <w:lvlJc w:val="right"/>
      <w:pPr>
        <w:ind w:left="2268" w:hanging="180"/>
      </w:pPr>
      <w:rPr>
        <w:rFonts w:ascii="Calibri" w:eastAsia="Calibri" w:hAnsi="Calibri" w:cs="Calibri" w:hint="default"/>
        <w:color w:val="000000"/>
        <w:sz w:val="24"/>
      </w:rPr>
    </w:lvl>
    <w:lvl w:ilvl="3" w:tplc="EDA4413A">
      <w:start w:val="1"/>
      <w:numFmt w:val="decimal"/>
      <w:lvlText w:val="%4."/>
      <w:lvlJc w:val="left"/>
      <w:pPr>
        <w:ind w:left="2988" w:hanging="360"/>
      </w:pPr>
      <w:rPr>
        <w:rFonts w:ascii="Calibri" w:eastAsia="Calibri" w:hAnsi="Calibri" w:cs="Calibri" w:hint="default"/>
        <w:color w:val="000000"/>
        <w:sz w:val="24"/>
      </w:rPr>
    </w:lvl>
    <w:lvl w:ilvl="4" w:tplc="BA6C6C26">
      <w:start w:val="1"/>
      <w:numFmt w:val="lowerLetter"/>
      <w:lvlText w:val="%5."/>
      <w:lvlJc w:val="left"/>
      <w:pPr>
        <w:ind w:left="3708" w:hanging="360"/>
      </w:pPr>
      <w:rPr>
        <w:rFonts w:ascii="Calibri" w:eastAsia="Calibri" w:hAnsi="Calibri" w:cs="Calibri" w:hint="default"/>
        <w:color w:val="000000"/>
        <w:sz w:val="24"/>
      </w:rPr>
    </w:lvl>
    <w:lvl w:ilvl="5" w:tplc="57944B14">
      <w:start w:val="1"/>
      <w:numFmt w:val="lowerRoman"/>
      <w:lvlText w:val="%6."/>
      <w:lvlJc w:val="right"/>
      <w:pPr>
        <w:ind w:left="4428" w:hanging="180"/>
      </w:pPr>
      <w:rPr>
        <w:rFonts w:ascii="Calibri" w:eastAsia="Calibri" w:hAnsi="Calibri" w:cs="Calibri" w:hint="default"/>
        <w:color w:val="000000"/>
        <w:sz w:val="24"/>
      </w:rPr>
    </w:lvl>
    <w:lvl w:ilvl="6" w:tplc="BA96A826">
      <w:start w:val="1"/>
      <w:numFmt w:val="decimal"/>
      <w:lvlText w:val="%7."/>
      <w:lvlJc w:val="left"/>
      <w:pPr>
        <w:ind w:left="5148" w:hanging="360"/>
      </w:pPr>
      <w:rPr>
        <w:rFonts w:ascii="Calibri" w:eastAsia="Calibri" w:hAnsi="Calibri" w:cs="Calibri" w:hint="default"/>
        <w:color w:val="000000"/>
        <w:sz w:val="24"/>
      </w:rPr>
    </w:lvl>
    <w:lvl w:ilvl="7" w:tplc="694CFB9C">
      <w:start w:val="1"/>
      <w:numFmt w:val="lowerLetter"/>
      <w:lvlText w:val="%8."/>
      <w:lvlJc w:val="left"/>
      <w:pPr>
        <w:ind w:left="5868" w:hanging="360"/>
      </w:pPr>
      <w:rPr>
        <w:rFonts w:ascii="Calibri" w:eastAsia="Calibri" w:hAnsi="Calibri" w:cs="Calibri" w:hint="default"/>
        <w:color w:val="000000"/>
        <w:sz w:val="24"/>
      </w:rPr>
    </w:lvl>
    <w:lvl w:ilvl="8" w:tplc="5D7CDC60">
      <w:start w:val="1"/>
      <w:numFmt w:val="lowerRoman"/>
      <w:lvlText w:val="%9."/>
      <w:lvlJc w:val="right"/>
      <w:pPr>
        <w:ind w:left="6588" w:hanging="180"/>
      </w:pPr>
      <w:rPr>
        <w:rFonts w:ascii="Calibri" w:eastAsia="Calibri" w:hAnsi="Calibri" w:cs="Calibri" w:hint="default"/>
        <w:color w:val="000000"/>
        <w:sz w:val="24"/>
      </w:rPr>
    </w:lvl>
  </w:abstractNum>
  <w:abstractNum w:abstractNumId="4" w15:restartNumberingAfterBreak="0">
    <w:nsid w:val="11A2321E"/>
    <w:multiLevelType w:val="multilevel"/>
    <w:tmpl w:val="EEF4B550"/>
    <w:lvl w:ilvl="0">
      <w:start w:val="6"/>
      <w:numFmt w:val="decimal"/>
      <w:lvlText w:val="%1."/>
      <w:lvlJc w:val="left"/>
      <w:pPr>
        <w:ind w:left="603" w:hanging="495"/>
      </w:pPr>
      <w:rPr>
        <w:rFonts w:ascii="Arial" w:eastAsia="Arial" w:hAnsi="Arial" w:cs="Arial" w:hint="default"/>
        <w:color w:val="000000"/>
        <w:sz w:val="18"/>
      </w:rPr>
    </w:lvl>
    <w:lvl w:ilvl="1">
      <w:start w:val="1"/>
      <w:numFmt w:val="decimal"/>
      <w:lvlText w:val="%1.%2."/>
      <w:lvlJc w:val="left"/>
      <w:pPr>
        <w:ind w:left="1330" w:hanging="720"/>
      </w:pPr>
      <w:rPr>
        <w:rFonts w:ascii="Calibri" w:eastAsia="Calibri" w:hAnsi="Calibri" w:cs="Calibri" w:hint="default"/>
        <w:color w:val="000000"/>
        <w:sz w:val="24"/>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920" w:hanging="180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6284" w:hanging="2160"/>
      </w:pPr>
      <w:rPr>
        <w:rFonts w:ascii="Calibri" w:eastAsia="Calibri" w:hAnsi="Calibri" w:cs="Calibri" w:hint="default"/>
        <w:color w:val="000000"/>
        <w:sz w:val="24"/>
      </w:rPr>
    </w:lvl>
  </w:abstractNum>
  <w:abstractNum w:abstractNumId="5" w15:restartNumberingAfterBreak="0">
    <w:nsid w:val="162E19ED"/>
    <w:multiLevelType w:val="multilevel"/>
    <w:tmpl w:val="9D94E89A"/>
    <w:lvl w:ilvl="0">
      <w:start w:val="3"/>
      <w:numFmt w:val="decimal"/>
      <w:lvlText w:val="%1"/>
      <w:lvlJc w:val="left"/>
      <w:pPr>
        <w:ind w:left="468" w:hanging="360"/>
      </w:pPr>
      <w:rPr>
        <w:rFonts w:ascii="Arial" w:eastAsia="Arial" w:hAnsi="Arial" w:cs="Arial" w:hint="default"/>
        <w:color w:val="000000"/>
        <w:sz w:val="18"/>
      </w:rPr>
    </w:lvl>
    <w:lvl w:ilvl="1">
      <w:start w:val="3"/>
      <w:numFmt w:val="decimal"/>
      <w:lvlText w:val="%1.%2"/>
      <w:lvlJc w:val="left"/>
      <w:pPr>
        <w:ind w:left="749" w:hanging="357"/>
      </w:pPr>
      <w:rPr>
        <w:rFonts w:ascii="Calibri" w:eastAsia="Calibri" w:hAnsi="Calibri" w:cs="Calibri" w:hint="default"/>
        <w:color w:val="000000"/>
        <w:sz w:val="24"/>
      </w:rPr>
    </w:lvl>
    <w:lvl w:ilvl="2">
      <w:start w:val="1"/>
      <w:numFmt w:val="decimal"/>
      <w:lvlText w:val="%1.%2.%3"/>
      <w:lvlJc w:val="left"/>
      <w:pPr>
        <w:ind w:left="1962" w:hanging="720"/>
      </w:pPr>
      <w:rPr>
        <w:rFonts w:ascii="Calibri" w:eastAsia="Calibri" w:hAnsi="Calibri" w:cs="Calibri" w:hint="default"/>
        <w:color w:val="000000"/>
        <w:sz w:val="24"/>
      </w:rPr>
    </w:lvl>
    <w:lvl w:ilvl="3">
      <w:start w:val="1"/>
      <w:numFmt w:val="decimal"/>
      <w:lvlText w:val="%1.%3"/>
      <w:lvlJc w:val="left"/>
      <w:pPr>
        <w:ind w:left="2529" w:hanging="720"/>
      </w:pPr>
      <w:rPr>
        <w:rFonts w:ascii="Calibri" w:eastAsia="Calibri" w:hAnsi="Calibri" w:cs="Calibri" w:hint="default"/>
        <w:color w:val="000000"/>
        <w:sz w:val="24"/>
      </w:rPr>
    </w:lvl>
    <w:lvl w:ilvl="4">
      <w:start w:val="1"/>
      <w:numFmt w:val="decimal"/>
      <w:lvlText w:val="%1.%2.%3.%4.%5"/>
      <w:lvlJc w:val="left"/>
      <w:pPr>
        <w:ind w:left="3456" w:hanging="1080"/>
      </w:pPr>
      <w:rPr>
        <w:rFonts w:ascii="Calibri" w:eastAsia="Calibri" w:hAnsi="Calibri" w:cs="Calibri" w:hint="default"/>
        <w:color w:val="000000"/>
        <w:sz w:val="24"/>
      </w:rPr>
    </w:lvl>
    <w:lvl w:ilvl="5">
      <w:start w:val="1"/>
      <w:numFmt w:val="decimal"/>
      <w:lvlText w:val="%1.%2.%3.%4.%5.%6"/>
      <w:lvlJc w:val="left"/>
      <w:pPr>
        <w:ind w:left="4023" w:hanging="1080"/>
      </w:pPr>
      <w:rPr>
        <w:rFonts w:ascii="Calibri" w:eastAsia="Calibri" w:hAnsi="Calibri" w:cs="Calibri" w:hint="default"/>
        <w:color w:val="000000"/>
        <w:sz w:val="24"/>
      </w:rPr>
    </w:lvl>
    <w:lvl w:ilvl="6">
      <w:start w:val="1"/>
      <w:numFmt w:val="decimal"/>
      <w:lvlText w:val="%1.%2.%3.%4.%5.%6.%7"/>
      <w:lvlJc w:val="left"/>
      <w:pPr>
        <w:ind w:left="4950" w:hanging="1440"/>
      </w:pPr>
      <w:rPr>
        <w:rFonts w:ascii="Calibri" w:eastAsia="Calibri" w:hAnsi="Calibri" w:cs="Calibri" w:hint="default"/>
        <w:color w:val="000000"/>
        <w:sz w:val="24"/>
      </w:rPr>
    </w:lvl>
    <w:lvl w:ilvl="7">
      <w:start w:val="1"/>
      <w:numFmt w:val="decimal"/>
      <w:lvlText w:val="%1.%2.%3.%4.%5.%6.%7.%8"/>
      <w:lvlJc w:val="left"/>
      <w:pPr>
        <w:ind w:left="5517" w:hanging="1440"/>
      </w:pPr>
      <w:rPr>
        <w:rFonts w:ascii="Calibri" w:eastAsia="Calibri" w:hAnsi="Calibri" w:cs="Calibri" w:hint="default"/>
        <w:color w:val="000000"/>
        <w:sz w:val="24"/>
      </w:rPr>
    </w:lvl>
    <w:lvl w:ilvl="8">
      <w:start w:val="1"/>
      <w:numFmt w:val="decimal"/>
      <w:lvlText w:val="%1.%2.%3.%4.%5.%6.%7.%8.%9"/>
      <w:lvlJc w:val="left"/>
      <w:pPr>
        <w:ind w:left="6444" w:hanging="1800"/>
      </w:pPr>
      <w:rPr>
        <w:rFonts w:ascii="Calibri" w:eastAsia="Calibri" w:hAnsi="Calibri" w:cs="Calibri" w:hint="default"/>
        <w:color w:val="000000"/>
        <w:sz w:val="24"/>
      </w:rPr>
    </w:lvl>
  </w:abstractNum>
  <w:abstractNum w:abstractNumId="6" w15:restartNumberingAfterBreak="0">
    <w:nsid w:val="1B097124"/>
    <w:multiLevelType w:val="hybridMultilevel"/>
    <w:tmpl w:val="90F8116A"/>
    <w:lvl w:ilvl="0" w:tplc="83222DCE">
      <w:start w:val="1"/>
      <w:numFmt w:val="decimal"/>
      <w:lvlText w:val="%1."/>
      <w:lvlJc w:val="left"/>
      <w:pPr>
        <w:ind w:left="392" w:hanging="284"/>
      </w:pPr>
      <w:rPr>
        <w:rFonts w:ascii="Arial" w:eastAsia="Arial" w:hAnsi="Arial" w:cs="Arial" w:hint="default"/>
        <w:b/>
        <w:bCs/>
        <w:color w:val="000000"/>
        <w:sz w:val="18"/>
      </w:rPr>
    </w:lvl>
    <w:lvl w:ilvl="1" w:tplc="8C66B9E4">
      <w:start w:val="1"/>
      <w:numFmt w:val="lowerLetter"/>
      <w:lvlText w:val="%2)"/>
      <w:lvlJc w:val="left"/>
      <w:pPr>
        <w:ind w:left="894" w:hanging="360"/>
      </w:pPr>
      <w:rPr>
        <w:rFonts w:ascii="Calibri" w:eastAsia="Calibri" w:hAnsi="Calibri" w:cs="Calibri" w:hint="default"/>
        <w:color w:val="000000"/>
        <w:sz w:val="24"/>
      </w:rPr>
    </w:lvl>
    <w:lvl w:ilvl="2" w:tplc="F20EB58E">
      <w:start w:val="1"/>
      <w:numFmt w:val="lowerRoman"/>
      <w:lvlText w:val="%3)"/>
      <w:lvlJc w:val="left"/>
      <w:pPr>
        <w:ind w:left="1330" w:hanging="360"/>
      </w:pPr>
      <w:rPr>
        <w:rFonts w:ascii="Calibri" w:eastAsia="Calibri" w:hAnsi="Calibri" w:cs="Calibri" w:hint="default"/>
        <w:color w:val="000000"/>
        <w:sz w:val="24"/>
      </w:rPr>
    </w:lvl>
    <w:lvl w:ilvl="3" w:tplc="8BA82FC8">
      <w:start w:val="1"/>
      <w:numFmt w:val="decimal"/>
      <w:lvlText w:val="(%4)"/>
      <w:lvlJc w:val="left"/>
      <w:pPr>
        <w:ind w:left="1690" w:hanging="360"/>
      </w:pPr>
      <w:rPr>
        <w:rFonts w:ascii="Calibri" w:eastAsia="Calibri" w:hAnsi="Calibri" w:cs="Calibri" w:hint="default"/>
        <w:color w:val="000000"/>
        <w:sz w:val="24"/>
      </w:rPr>
    </w:lvl>
    <w:lvl w:ilvl="4" w:tplc="96EC7D96">
      <w:start w:val="1"/>
      <w:numFmt w:val="lowerLetter"/>
      <w:lvlText w:val="(%5)"/>
      <w:lvlJc w:val="left"/>
      <w:pPr>
        <w:ind w:left="2050" w:hanging="360"/>
      </w:pPr>
      <w:rPr>
        <w:rFonts w:ascii="Calibri" w:eastAsia="Calibri" w:hAnsi="Calibri" w:cs="Calibri" w:hint="default"/>
        <w:color w:val="000000"/>
        <w:sz w:val="24"/>
      </w:rPr>
    </w:lvl>
    <w:lvl w:ilvl="5" w:tplc="48B2445E">
      <w:start w:val="1"/>
      <w:numFmt w:val="lowerRoman"/>
      <w:lvlText w:val="(%6)"/>
      <w:lvlJc w:val="left"/>
      <w:pPr>
        <w:ind w:left="2410" w:hanging="360"/>
      </w:pPr>
      <w:rPr>
        <w:rFonts w:ascii="Calibri" w:eastAsia="Calibri" w:hAnsi="Calibri" w:cs="Calibri" w:hint="default"/>
        <w:color w:val="000000"/>
        <w:sz w:val="24"/>
      </w:rPr>
    </w:lvl>
    <w:lvl w:ilvl="6" w:tplc="29C603A8">
      <w:start w:val="1"/>
      <w:numFmt w:val="decimal"/>
      <w:lvlText w:val="%7."/>
      <w:lvlJc w:val="left"/>
      <w:pPr>
        <w:ind w:left="2770" w:hanging="360"/>
      </w:pPr>
      <w:rPr>
        <w:rFonts w:ascii="Calibri" w:eastAsia="Calibri" w:hAnsi="Calibri" w:cs="Calibri" w:hint="default"/>
        <w:color w:val="000000"/>
        <w:sz w:val="24"/>
      </w:rPr>
    </w:lvl>
    <w:lvl w:ilvl="7" w:tplc="A6EC556A">
      <w:start w:val="1"/>
      <w:numFmt w:val="lowerLetter"/>
      <w:lvlText w:val="%8."/>
      <w:lvlJc w:val="left"/>
      <w:pPr>
        <w:ind w:left="3130" w:hanging="360"/>
      </w:pPr>
      <w:rPr>
        <w:rFonts w:ascii="Calibri" w:eastAsia="Calibri" w:hAnsi="Calibri" w:cs="Calibri" w:hint="default"/>
        <w:color w:val="000000"/>
        <w:sz w:val="24"/>
      </w:rPr>
    </w:lvl>
    <w:lvl w:ilvl="8" w:tplc="2A1259A6">
      <w:start w:val="1"/>
      <w:numFmt w:val="lowerRoman"/>
      <w:lvlText w:val="%9."/>
      <w:lvlJc w:val="left"/>
      <w:pPr>
        <w:ind w:left="3490" w:hanging="360"/>
      </w:pPr>
      <w:rPr>
        <w:rFonts w:ascii="Calibri" w:eastAsia="Calibri" w:hAnsi="Calibri" w:cs="Calibri" w:hint="default"/>
        <w:color w:val="000000"/>
        <w:sz w:val="24"/>
      </w:rPr>
    </w:lvl>
  </w:abstractNum>
  <w:abstractNum w:abstractNumId="7" w15:restartNumberingAfterBreak="0">
    <w:nsid w:val="1D976A27"/>
    <w:multiLevelType w:val="multilevel"/>
    <w:tmpl w:val="609CA3F8"/>
    <w:lvl w:ilvl="0">
      <w:start w:val="4"/>
      <w:numFmt w:val="decimal"/>
      <w:lvlText w:val="%1."/>
      <w:lvlJc w:val="left"/>
      <w:pPr>
        <w:ind w:left="468" w:hanging="360"/>
      </w:pPr>
      <w:rPr>
        <w:rFonts w:ascii="Arial" w:eastAsia="Arial" w:hAnsi="Arial" w:cs="Arial" w:hint="default"/>
        <w:color w:val="000000"/>
        <w:sz w:val="18"/>
      </w:rPr>
    </w:lvl>
    <w:lvl w:ilvl="1">
      <w:start w:val="7"/>
      <w:numFmt w:val="decimal"/>
      <w:lvlText w:val="%1.%2"/>
      <w:lvlJc w:val="left"/>
      <w:pPr>
        <w:ind w:left="752" w:hanging="360"/>
      </w:pPr>
      <w:rPr>
        <w:rFonts w:ascii="Calibri" w:eastAsia="Calibri" w:hAnsi="Calibri" w:cs="Calibri" w:hint="default"/>
        <w:color w:val="000000"/>
        <w:sz w:val="24"/>
      </w:rPr>
    </w:lvl>
    <w:lvl w:ilvl="2">
      <w:start w:val="1"/>
      <w:numFmt w:val="decimal"/>
      <w:lvlText w:val="%1.%2.%3"/>
      <w:lvlJc w:val="left"/>
      <w:pPr>
        <w:ind w:left="1962" w:hanging="720"/>
      </w:pPr>
      <w:rPr>
        <w:rFonts w:ascii="Calibri" w:eastAsia="Calibri" w:hAnsi="Calibri" w:cs="Calibri" w:hint="default"/>
        <w:color w:val="000000"/>
        <w:sz w:val="24"/>
      </w:rPr>
    </w:lvl>
    <w:lvl w:ilvl="3">
      <w:start w:val="1"/>
      <w:numFmt w:val="decimal"/>
      <w:lvlText w:val="%1.%3"/>
      <w:lvlJc w:val="left"/>
      <w:pPr>
        <w:ind w:left="2529" w:hanging="720"/>
      </w:pPr>
      <w:rPr>
        <w:rFonts w:ascii="Calibri" w:eastAsia="Calibri" w:hAnsi="Calibri" w:cs="Calibri" w:hint="default"/>
        <w:color w:val="000000"/>
        <w:sz w:val="24"/>
      </w:rPr>
    </w:lvl>
    <w:lvl w:ilvl="4">
      <w:start w:val="1"/>
      <w:numFmt w:val="decimal"/>
      <w:lvlText w:val="%1.%2.%3.%4.%5"/>
      <w:lvlJc w:val="left"/>
      <w:pPr>
        <w:ind w:left="3456" w:hanging="1080"/>
      </w:pPr>
      <w:rPr>
        <w:rFonts w:ascii="Calibri" w:eastAsia="Calibri" w:hAnsi="Calibri" w:cs="Calibri" w:hint="default"/>
        <w:color w:val="000000"/>
        <w:sz w:val="24"/>
      </w:rPr>
    </w:lvl>
    <w:lvl w:ilvl="5">
      <w:start w:val="1"/>
      <w:numFmt w:val="decimal"/>
      <w:lvlText w:val="%1.%2.%3.%4.%5.%6"/>
      <w:lvlJc w:val="left"/>
      <w:pPr>
        <w:ind w:left="4023" w:hanging="1080"/>
      </w:pPr>
      <w:rPr>
        <w:rFonts w:ascii="Calibri" w:eastAsia="Calibri" w:hAnsi="Calibri" w:cs="Calibri" w:hint="default"/>
        <w:color w:val="000000"/>
        <w:sz w:val="24"/>
      </w:rPr>
    </w:lvl>
    <w:lvl w:ilvl="6">
      <w:start w:val="1"/>
      <w:numFmt w:val="decimal"/>
      <w:lvlText w:val="%1.%2.%3.%4.%5.%6.%7"/>
      <w:lvlJc w:val="left"/>
      <w:pPr>
        <w:ind w:left="4950" w:hanging="1440"/>
      </w:pPr>
      <w:rPr>
        <w:rFonts w:ascii="Calibri" w:eastAsia="Calibri" w:hAnsi="Calibri" w:cs="Calibri" w:hint="default"/>
        <w:color w:val="000000"/>
        <w:sz w:val="24"/>
      </w:rPr>
    </w:lvl>
    <w:lvl w:ilvl="7">
      <w:start w:val="1"/>
      <w:numFmt w:val="decimal"/>
      <w:lvlText w:val="%1.%2.%3.%4.%5.%6.%7.%8"/>
      <w:lvlJc w:val="left"/>
      <w:pPr>
        <w:ind w:left="5517" w:hanging="1440"/>
      </w:pPr>
      <w:rPr>
        <w:rFonts w:ascii="Calibri" w:eastAsia="Calibri" w:hAnsi="Calibri" w:cs="Calibri" w:hint="default"/>
        <w:color w:val="000000"/>
        <w:sz w:val="24"/>
      </w:rPr>
    </w:lvl>
    <w:lvl w:ilvl="8">
      <w:start w:val="1"/>
      <w:numFmt w:val="decimal"/>
      <w:lvlText w:val="%1.%2.%3.%4.%5.%6.%7.%8.%9"/>
      <w:lvlJc w:val="left"/>
      <w:pPr>
        <w:ind w:left="6444" w:hanging="1800"/>
      </w:pPr>
      <w:rPr>
        <w:rFonts w:ascii="Calibri" w:eastAsia="Calibri" w:hAnsi="Calibri" w:cs="Calibri" w:hint="default"/>
        <w:color w:val="000000"/>
        <w:sz w:val="24"/>
      </w:rPr>
    </w:lvl>
  </w:abstractNum>
  <w:abstractNum w:abstractNumId="8" w15:restartNumberingAfterBreak="0">
    <w:nsid w:val="2ED8618F"/>
    <w:multiLevelType w:val="hybridMultilevel"/>
    <w:tmpl w:val="08BA2868"/>
    <w:lvl w:ilvl="0" w:tplc="7B1A1A0A">
      <w:start w:val="1"/>
      <w:numFmt w:val="lowerRoman"/>
      <w:lvlText w:val="(%1)"/>
      <w:lvlJc w:val="left"/>
      <w:pPr>
        <w:ind w:left="828" w:hanging="436"/>
      </w:pPr>
      <w:rPr>
        <w:rFonts w:ascii="Arial" w:eastAsia="Arial" w:hAnsi="Arial" w:cs="Arial" w:hint="default"/>
        <w:color w:val="000000"/>
        <w:sz w:val="18"/>
      </w:rPr>
    </w:lvl>
    <w:lvl w:ilvl="1" w:tplc="4A7E4C9E">
      <w:start w:val="1"/>
      <w:numFmt w:val="lowerLetter"/>
      <w:lvlText w:val="%2."/>
      <w:lvlJc w:val="left"/>
      <w:pPr>
        <w:ind w:left="1548" w:hanging="360"/>
      </w:pPr>
      <w:rPr>
        <w:rFonts w:ascii="Calibri" w:eastAsia="Calibri" w:hAnsi="Calibri" w:cs="Calibri" w:hint="default"/>
        <w:color w:val="000000"/>
        <w:sz w:val="24"/>
      </w:rPr>
    </w:lvl>
    <w:lvl w:ilvl="2" w:tplc="B3265CF4">
      <w:start w:val="1"/>
      <w:numFmt w:val="lowerRoman"/>
      <w:lvlText w:val="%3."/>
      <w:lvlJc w:val="right"/>
      <w:pPr>
        <w:ind w:left="2268" w:hanging="180"/>
      </w:pPr>
      <w:rPr>
        <w:rFonts w:ascii="Calibri" w:eastAsia="Calibri" w:hAnsi="Calibri" w:cs="Calibri" w:hint="default"/>
        <w:color w:val="000000"/>
        <w:sz w:val="24"/>
      </w:rPr>
    </w:lvl>
    <w:lvl w:ilvl="3" w:tplc="8F5AEB90">
      <w:start w:val="1"/>
      <w:numFmt w:val="decimal"/>
      <w:lvlText w:val="%4."/>
      <w:lvlJc w:val="left"/>
      <w:pPr>
        <w:ind w:left="2988" w:hanging="360"/>
      </w:pPr>
      <w:rPr>
        <w:rFonts w:ascii="Calibri" w:eastAsia="Calibri" w:hAnsi="Calibri" w:cs="Calibri" w:hint="default"/>
        <w:color w:val="000000"/>
        <w:sz w:val="24"/>
      </w:rPr>
    </w:lvl>
    <w:lvl w:ilvl="4" w:tplc="9A2C2E68">
      <w:start w:val="1"/>
      <w:numFmt w:val="lowerLetter"/>
      <w:lvlText w:val="%5."/>
      <w:lvlJc w:val="left"/>
      <w:pPr>
        <w:ind w:left="3708" w:hanging="360"/>
      </w:pPr>
      <w:rPr>
        <w:rFonts w:ascii="Calibri" w:eastAsia="Calibri" w:hAnsi="Calibri" w:cs="Calibri" w:hint="default"/>
        <w:color w:val="000000"/>
        <w:sz w:val="24"/>
      </w:rPr>
    </w:lvl>
    <w:lvl w:ilvl="5" w:tplc="CC02F83C">
      <w:start w:val="1"/>
      <w:numFmt w:val="lowerRoman"/>
      <w:lvlText w:val="%6."/>
      <w:lvlJc w:val="right"/>
      <w:pPr>
        <w:ind w:left="4428" w:hanging="180"/>
      </w:pPr>
      <w:rPr>
        <w:rFonts w:ascii="Calibri" w:eastAsia="Calibri" w:hAnsi="Calibri" w:cs="Calibri" w:hint="default"/>
        <w:color w:val="000000"/>
        <w:sz w:val="24"/>
      </w:rPr>
    </w:lvl>
    <w:lvl w:ilvl="6" w:tplc="974E2B02">
      <w:start w:val="1"/>
      <w:numFmt w:val="decimal"/>
      <w:lvlText w:val="%7."/>
      <w:lvlJc w:val="left"/>
      <w:pPr>
        <w:ind w:left="5148" w:hanging="360"/>
      </w:pPr>
      <w:rPr>
        <w:rFonts w:ascii="Calibri" w:eastAsia="Calibri" w:hAnsi="Calibri" w:cs="Calibri" w:hint="default"/>
        <w:color w:val="000000"/>
        <w:sz w:val="24"/>
      </w:rPr>
    </w:lvl>
    <w:lvl w:ilvl="7" w:tplc="395044FA">
      <w:start w:val="1"/>
      <w:numFmt w:val="lowerLetter"/>
      <w:lvlText w:val="%8."/>
      <w:lvlJc w:val="left"/>
      <w:pPr>
        <w:ind w:left="5868" w:hanging="360"/>
      </w:pPr>
      <w:rPr>
        <w:rFonts w:ascii="Calibri" w:eastAsia="Calibri" w:hAnsi="Calibri" w:cs="Calibri" w:hint="default"/>
        <w:color w:val="000000"/>
        <w:sz w:val="24"/>
      </w:rPr>
    </w:lvl>
    <w:lvl w:ilvl="8" w:tplc="788E3C92">
      <w:start w:val="1"/>
      <w:numFmt w:val="lowerRoman"/>
      <w:lvlText w:val="%9."/>
      <w:lvlJc w:val="right"/>
      <w:pPr>
        <w:ind w:left="6588" w:hanging="180"/>
      </w:pPr>
      <w:rPr>
        <w:rFonts w:ascii="Calibri" w:eastAsia="Calibri" w:hAnsi="Calibri" w:cs="Calibri" w:hint="default"/>
        <w:color w:val="000000"/>
        <w:sz w:val="24"/>
      </w:rPr>
    </w:lvl>
  </w:abstractNum>
  <w:abstractNum w:abstractNumId="9" w15:restartNumberingAfterBreak="0">
    <w:nsid w:val="31DD1DB8"/>
    <w:multiLevelType w:val="hybridMultilevel"/>
    <w:tmpl w:val="AF78042A"/>
    <w:lvl w:ilvl="0" w:tplc="37E81286">
      <w:start w:val="1"/>
      <w:numFmt w:val="lowerRoman"/>
      <w:lvlText w:val="(%1)"/>
      <w:lvlJc w:val="left"/>
      <w:pPr>
        <w:ind w:left="817" w:hanging="425"/>
      </w:pPr>
      <w:rPr>
        <w:rFonts w:ascii="Arial" w:eastAsia="Arial" w:hAnsi="Arial" w:cs="Arial" w:hint="default"/>
        <w:color w:val="000000"/>
        <w:sz w:val="18"/>
      </w:rPr>
    </w:lvl>
    <w:lvl w:ilvl="1" w:tplc="127A2372">
      <w:start w:val="1"/>
      <w:numFmt w:val="bullet"/>
      <w:lvlText w:val="o"/>
      <w:lvlJc w:val="left"/>
      <w:pPr>
        <w:ind w:left="1730" w:hanging="360"/>
      </w:pPr>
      <w:rPr>
        <w:rFonts w:ascii="Courier New" w:eastAsia="Courier New" w:hAnsi="Courier New" w:cs="Courier New" w:hint="default"/>
        <w:color w:val="000000"/>
        <w:sz w:val="24"/>
      </w:rPr>
    </w:lvl>
    <w:lvl w:ilvl="2" w:tplc="5498A1D0">
      <w:start w:val="1"/>
      <w:numFmt w:val="bullet"/>
      <w:lvlText w:val=""/>
      <w:lvlJc w:val="left"/>
      <w:pPr>
        <w:ind w:left="2450" w:hanging="360"/>
      </w:pPr>
      <w:rPr>
        <w:rFonts w:ascii="Wingdings" w:eastAsia="Wingdings" w:hAnsi="Wingdings" w:cs="Wingdings" w:hint="default"/>
        <w:color w:val="000000"/>
        <w:sz w:val="24"/>
      </w:rPr>
    </w:lvl>
    <w:lvl w:ilvl="3" w:tplc="577E07AA">
      <w:start w:val="1"/>
      <w:numFmt w:val="bullet"/>
      <w:lvlText w:val=""/>
      <w:lvlJc w:val="left"/>
      <w:pPr>
        <w:ind w:left="3170" w:hanging="360"/>
      </w:pPr>
      <w:rPr>
        <w:rFonts w:ascii="Symbol" w:eastAsia="Symbol" w:hAnsi="Symbol" w:cs="Symbol" w:hint="default"/>
        <w:color w:val="000000"/>
        <w:sz w:val="24"/>
      </w:rPr>
    </w:lvl>
    <w:lvl w:ilvl="4" w:tplc="4B1E124C">
      <w:start w:val="1"/>
      <w:numFmt w:val="bullet"/>
      <w:lvlText w:val="o"/>
      <w:lvlJc w:val="left"/>
      <w:pPr>
        <w:ind w:left="3890" w:hanging="360"/>
      </w:pPr>
      <w:rPr>
        <w:rFonts w:ascii="Courier New" w:eastAsia="Courier New" w:hAnsi="Courier New" w:cs="Courier New" w:hint="default"/>
        <w:color w:val="000000"/>
        <w:sz w:val="24"/>
      </w:rPr>
    </w:lvl>
    <w:lvl w:ilvl="5" w:tplc="546C47DC">
      <w:start w:val="1"/>
      <w:numFmt w:val="bullet"/>
      <w:lvlText w:val=""/>
      <w:lvlJc w:val="left"/>
      <w:pPr>
        <w:ind w:left="4610" w:hanging="360"/>
      </w:pPr>
      <w:rPr>
        <w:rFonts w:ascii="Wingdings" w:eastAsia="Wingdings" w:hAnsi="Wingdings" w:cs="Wingdings" w:hint="default"/>
        <w:color w:val="000000"/>
        <w:sz w:val="24"/>
      </w:rPr>
    </w:lvl>
    <w:lvl w:ilvl="6" w:tplc="51AEEA2C">
      <w:start w:val="1"/>
      <w:numFmt w:val="bullet"/>
      <w:lvlText w:val=""/>
      <w:lvlJc w:val="left"/>
      <w:pPr>
        <w:ind w:left="5330" w:hanging="360"/>
      </w:pPr>
      <w:rPr>
        <w:rFonts w:ascii="Symbol" w:eastAsia="Symbol" w:hAnsi="Symbol" w:cs="Symbol" w:hint="default"/>
        <w:color w:val="000000"/>
        <w:sz w:val="24"/>
      </w:rPr>
    </w:lvl>
    <w:lvl w:ilvl="7" w:tplc="5E1CD23E">
      <w:start w:val="1"/>
      <w:numFmt w:val="bullet"/>
      <w:lvlText w:val="o"/>
      <w:lvlJc w:val="left"/>
      <w:pPr>
        <w:ind w:left="6050" w:hanging="360"/>
      </w:pPr>
      <w:rPr>
        <w:rFonts w:ascii="Courier New" w:eastAsia="Courier New" w:hAnsi="Courier New" w:cs="Courier New" w:hint="default"/>
        <w:color w:val="000000"/>
        <w:sz w:val="24"/>
      </w:rPr>
    </w:lvl>
    <w:lvl w:ilvl="8" w:tplc="14AC9034">
      <w:start w:val="1"/>
      <w:numFmt w:val="bullet"/>
      <w:lvlText w:val=""/>
      <w:lvlJc w:val="left"/>
      <w:pPr>
        <w:ind w:left="6770" w:hanging="360"/>
      </w:pPr>
      <w:rPr>
        <w:rFonts w:ascii="Wingdings" w:eastAsia="Wingdings" w:hAnsi="Wingdings" w:cs="Wingdings" w:hint="default"/>
        <w:color w:val="000000"/>
        <w:sz w:val="24"/>
      </w:rPr>
    </w:lvl>
  </w:abstractNum>
  <w:abstractNum w:abstractNumId="10" w15:restartNumberingAfterBreak="0">
    <w:nsid w:val="38345283"/>
    <w:multiLevelType w:val="hybridMultilevel"/>
    <w:tmpl w:val="6680C06C"/>
    <w:lvl w:ilvl="0" w:tplc="7B4EF85C">
      <w:start w:val="1"/>
      <w:numFmt w:val="upperRoman"/>
      <w:lvlText w:val="(%1)"/>
      <w:lvlJc w:val="left"/>
      <w:pPr>
        <w:ind w:left="817" w:hanging="425"/>
      </w:pPr>
      <w:rPr>
        <w:rFonts w:ascii="Arial" w:eastAsia="Arial" w:hAnsi="Arial" w:cs="Arial" w:hint="default"/>
        <w:color w:val="000000"/>
        <w:sz w:val="18"/>
      </w:rPr>
    </w:lvl>
    <w:lvl w:ilvl="1" w:tplc="83B2A9D8">
      <w:start w:val="1"/>
      <w:numFmt w:val="bullet"/>
      <w:lvlText w:val="o"/>
      <w:lvlJc w:val="left"/>
      <w:pPr>
        <w:ind w:left="1730" w:hanging="360"/>
      </w:pPr>
      <w:rPr>
        <w:rFonts w:ascii="Courier New" w:eastAsia="Courier New" w:hAnsi="Courier New" w:cs="Courier New" w:hint="default"/>
        <w:color w:val="000000"/>
        <w:sz w:val="24"/>
      </w:rPr>
    </w:lvl>
    <w:lvl w:ilvl="2" w:tplc="48426D9E">
      <w:start w:val="1"/>
      <w:numFmt w:val="bullet"/>
      <w:lvlText w:val=""/>
      <w:lvlJc w:val="left"/>
      <w:pPr>
        <w:ind w:left="2450" w:hanging="360"/>
      </w:pPr>
      <w:rPr>
        <w:rFonts w:ascii="Wingdings" w:eastAsia="Wingdings" w:hAnsi="Wingdings" w:cs="Wingdings" w:hint="default"/>
        <w:color w:val="000000"/>
        <w:sz w:val="24"/>
      </w:rPr>
    </w:lvl>
    <w:lvl w:ilvl="3" w:tplc="A56EED7C">
      <w:start w:val="1"/>
      <w:numFmt w:val="bullet"/>
      <w:lvlText w:val=""/>
      <w:lvlJc w:val="left"/>
      <w:pPr>
        <w:ind w:left="3170" w:hanging="360"/>
      </w:pPr>
      <w:rPr>
        <w:rFonts w:ascii="Symbol" w:eastAsia="Symbol" w:hAnsi="Symbol" w:cs="Symbol" w:hint="default"/>
        <w:color w:val="000000"/>
        <w:sz w:val="24"/>
      </w:rPr>
    </w:lvl>
    <w:lvl w:ilvl="4" w:tplc="49BC0D78">
      <w:start w:val="1"/>
      <w:numFmt w:val="bullet"/>
      <w:lvlText w:val="o"/>
      <w:lvlJc w:val="left"/>
      <w:pPr>
        <w:ind w:left="3890" w:hanging="360"/>
      </w:pPr>
      <w:rPr>
        <w:rFonts w:ascii="Courier New" w:eastAsia="Courier New" w:hAnsi="Courier New" w:cs="Courier New" w:hint="default"/>
        <w:color w:val="000000"/>
        <w:sz w:val="24"/>
      </w:rPr>
    </w:lvl>
    <w:lvl w:ilvl="5" w:tplc="FF02B61A">
      <w:start w:val="1"/>
      <w:numFmt w:val="bullet"/>
      <w:lvlText w:val=""/>
      <w:lvlJc w:val="left"/>
      <w:pPr>
        <w:ind w:left="4610" w:hanging="360"/>
      </w:pPr>
      <w:rPr>
        <w:rFonts w:ascii="Wingdings" w:eastAsia="Wingdings" w:hAnsi="Wingdings" w:cs="Wingdings" w:hint="default"/>
        <w:color w:val="000000"/>
        <w:sz w:val="24"/>
      </w:rPr>
    </w:lvl>
    <w:lvl w:ilvl="6" w:tplc="7EEE0DE2">
      <w:start w:val="1"/>
      <w:numFmt w:val="bullet"/>
      <w:lvlText w:val=""/>
      <w:lvlJc w:val="left"/>
      <w:pPr>
        <w:ind w:left="5330" w:hanging="360"/>
      </w:pPr>
      <w:rPr>
        <w:rFonts w:ascii="Symbol" w:eastAsia="Symbol" w:hAnsi="Symbol" w:cs="Symbol" w:hint="default"/>
        <w:color w:val="000000"/>
        <w:sz w:val="24"/>
      </w:rPr>
    </w:lvl>
    <w:lvl w:ilvl="7" w:tplc="F192347E">
      <w:start w:val="1"/>
      <w:numFmt w:val="bullet"/>
      <w:lvlText w:val="o"/>
      <w:lvlJc w:val="left"/>
      <w:pPr>
        <w:ind w:left="6050" w:hanging="360"/>
      </w:pPr>
      <w:rPr>
        <w:rFonts w:ascii="Courier New" w:eastAsia="Courier New" w:hAnsi="Courier New" w:cs="Courier New" w:hint="default"/>
        <w:color w:val="000000"/>
        <w:sz w:val="24"/>
      </w:rPr>
    </w:lvl>
    <w:lvl w:ilvl="8" w:tplc="174AED80">
      <w:start w:val="1"/>
      <w:numFmt w:val="bullet"/>
      <w:lvlText w:val=""/>
      <w:lvlJc w:val="left"/>
      <w:pPr>
        <w:ind w:left="6770" w:hanging="360"/>
      </w:pPr>
      <w:rPr>
        <w:rFonts w:ascii="Wingdings" w:eastAsia="Wingdings" w:hAnsi="Wingdings" w:cs="Wingdings" w:hint="default"/>
        <w:color w:val="000000"/>
        <w:sz w:val="24"/>
      </w:rPr>
    </w:lvl>
  </w:abstractNum>
  <w:abstractNum w:abstractNumId="11" w15:restartNumberingAfterBreak="0">
    <w:nsid w:val="3A2E40C3"/>
    <w:multiLevelType w:val="hybridMultilevel"/>
    <w:tmpl w:val="8C8663D6"/>
    <w:lvl w:ilvl="0" w:tplc="A104A2EE">
      <w:start w:val="1"/>
      <w:numFmt w:val="bullet"/>
      <w:lvlText w:val=""/>
      <w:lvlJc w:val="left"/>
      <w:pPr>
        <w:ind w:left="1242" w:hanging="425"/>
      </w:pPr>
      <w:rPr>
        <w:rFonts w:ascii="Symbol" w:eastAsia="Symbol" w:hAnsi="Symbol" w:cs="Symbol" w:hint="default"/>
        <w:color w:val="000000"/>
        <w:sz w:val="24"/>
      </w:rPr>
    </w:lvl>
    <w:lvl w:ilvl="1" w:tplc="1F429FB2">
      <w:start w:val="1"/>
      <w:numFmt w:val="bullet"/>
      <w:lvlText w:val="o"/>
      <w:lvlJc w:val="left"/>
      <w:pPr>
        <w:ind w:left="2257" w:hanging="360"/>
      </w:pPr>
      <w:rPr>
        <w:rFonts w:ascii="Courier New" w:eastAsia="Courier New" w:hAnsi="Courier New" w:cs="Courier New" w:hint="default"/>
        <w:color w:val="000000"/>
        <w:sz w:val="24"/>
      </w:rPr>
    </w:lvl>
    <w:lvl w:ilvl="2" w:tplc="F34AEEA4">
      <w:start w:val="1"/>
      <w:numFmt w:val="bullet"/>
      <w:lvlText w:val=""/>
      <w:lvlJc w:val="left"/>
      <w:pPr>
        <w:ind w:left="2977" w:hanging="360"/>
      </w:pPr>
      <w:rPr>
        <w:rFonts w:ascii="Wingdings" w:eastAsia="Wingdings" w:hAnsi="Wingdings" w:cs="Wingdings" w:hint="default"/>
        <w:color w:val="000000"/>
        <w:sz w:val="24"/>
      </w:rPr>
    </w:lvl>
    <w:lvl w:ilvl="3" w:tplc="B46E6F3C">
      <w:start w:val="1"/>
      <w:numFmt w:val="bullet"/>
      <w:lvlText w:val=""/>
      <w:lvlJc w:val="left"/>
      <w:pPr>
        <w:ind w:left="3697" w:hanging="360"/>
      </w:pPr>
      <w:rPr>
        <w:rFonts w:ascii="Symbol" w:eastAsia="Symbol" w:hAnsi="Symbol" w:cs="Symbol" w:hint="default"/>
        <w:color w:val="000000"/>
        <w:sz w:val="24"/>
      </w:rPr>
    </w:lvl>
    <w:lvl w:ilvl="4" w:tplc="C6CE82A4">
      <w:start w:val="1"/>
      <w:numFmt w:val="bullet"/>
      <w:lvlText w:val="o"/>
      <w:lvlJc w:val="left"/>
      <w:pPr>
        <w:ind w:left="4417" w:hanging="360"/>
      </w:pPr>
      <w:rPr>
        <w:rFonts w:ascii="Courier New" w:eastAsia="Courier New" w:hAnsi="Courier New" w:cs="Courier New" w:hint="default"/>
        <w:color w:val="000000"/>
        <w:sz w:val="24"/>
      </w:rPr>
    </w:lvl>
    <w:lvl w:ilvl="5" w:tplc="3B2C896A">
      <w:start w:val="1"/>
      <w:numFmt w:val="bullet"/>
      <w:lvlText w:val=""/>
      <w:lvlJc w:val="left"/>
      <w:pPr>
        <w:ind w:left="5137" w:hanging="360"/>
      </w:pPr>
      <w:rPr>
        <w:rFonts w:ascii="Wingdings" w:eastAsia="Wingdings" w:hAnsi="Wingdings" w:cs="Wingdings" w:hint="default"/>
        <w:color w:val="000000"/>
        <w:sz w:val="24"/>
      </w:rPr>
    </w:lvl>
    <w:lvl w:ilvl="6" w:tplc="52AE3A0E">
      <w:start w:val="1"/>
      <w:numFmt w:val="bullet"/>
      <w:lvlText w:val=""/>
      <w:lvlJc w:val="left"/>
      <w:pPr>
        <w:ind w:left="5857" w:hanging="360"/>
      </w:pPr>
      <w:rPr>
        <w:rFonts w:ascii="Symbol" w:eastAsia="Symbol" w:hAnsi="Symbol" w:cs="Symbol" w:hint="default"/>
        <w:color w:val="000000"/>
        <w:sz w:val="24"/>
      </w:rPr>
    </w:lvl>
    <w:lvl w:ilvl="7" w:tplc="A0962EA2">
      <w:start w:val="1"/>
      <w:numFmt w:val="bullet"/>
      <w:lvlText w:val="o"/>
      <w:lvlJc w:val="left"/>
      <w:pPr>
        <w:ind w:left="6577" w:hanging="360"/>
      </w:pPr>
      <w:rPr>
        <w:rFonts w:ascii="Courier New" w:eastAsia="Courier New" w:hAnsi="Courier New" w:cs="Courier New" w:hint="default"/>
        <w:color w:val="000000"/>
        <w:sz w:val="24"/>
      </w:rPr>
    </w:lvl>
    <w:lvl w:ilvl="8" w:tplc="798ED032">
      <w:start w:val="1"/>
      <w:numFmt w:val="bullet"/>
      <w:lvlText w:val=""/>
      <w:lvlJc w:val="left"/>
      <w:pPr>
        <w:ind w:left="7297" w:hanging="360"/>
      </w:pPr>
      <w:rPr>
        <w:rFonts w:ascii="Wingdings" w:eastAsia="Wingdings" w:hAnsi="Wingdings" w:cs="Wingdings" w:hint="default"/>
        <w:color w:val="000000"/>
        <w:sz w:val="24"/>
      </w:rPr>
    </w:lvl>
  </w:abstractNum>
  <w:abstractNum w:abstractNumId="12" w15:restartNumberingAfterBreak="0">
    <w:nsid w:val="42A62684"/>
    <w:multiLevelType w:val="hybridMultilevel"/>
    <w:tmpl w:val="BF6870EA"/>
    <w:lvl w:ilvl="0" w:tplc="1BD05140">
      <w:start w:val="1"/>
      <w:numFmt w:val="bullet"/>
      <w:lvlText w:val=""/>
      <w:lvlJc w:val="left"/>
      <w:pPr>
        <w:ind w:left="392" w:hanging="284"/>
      </w:pPr>
      <w:rPr>
        <w:rFonts w:ascii="Symbol" w:eastAsia="Symbol" w:hAnsi="Symbol" w:cs="Symbol" w:hint="default"/>
        <w:color w:val="000000"/>
        <w:sz w:val="24"/>
      </w:rPr>
    </w:lvl>
    <w:lvl w:ilvl="1" w:tplc="62EA337E">
      <w:start w:val="1"/>
      <w:numFmt w:val="bullet"/>
      <w:lvlText w:val="o"/>
      <w:lvlJc w:val="left"/>
      <w:pPr>
        <w:ind w:left="1548" w:hanging="360"/>
      </w:pPr>
      <w:rPr>
        <w:rFonts w:ascii="Courier New" w:eastAsia="Courier New" w:hAnsi="Courier New" w:cs="Courier New" w:hint="default"/>
        <w:color w:val="000000"/>
        <w:sz w:val="24"/>
      </w:rPr>
    </w:lvl>
    <w:lvl w:ilvl="2" w:tplc="C686A05E">
      <w:start w:val="1"/>
      <w:numFmt w:val="bullet"/>
      <w:lvlText w:val=""/>
      <w:lvlJc w:val="left"/>
      <w:pPr>
        <w:ind w:left="2268" w:hanging="360"/>
      </w:pPr>
      <w:rPr>
        <w:rFonts w:ascii="Wingdings" w:eastAsia="Wingdings" w:hAnsi="Wingdings" w:cs="Wingdings" w:hint="default"/>
        <w:color w:val="000000"/>
        <w:sz w:val="24"/>
      </w:rPr>
    </w:lvl>
    <w:lvl w:ilvl="3" w:tplc="A45AB092">
      <w:start w:val="1"/>
      <w:numFmt w:val="bullet"/>
      <w:lvlText w:val=""/>
      <w:lvlJc w:val="left"/>
      <w:pPr>
        <w:ind w:left="2988" w:hanging="360"/>
      </w:pPr>
      <w:rPr>
        <w:rFonts w:ascii="Symbol" w:eastAsia="Symbol" w:hAnsi="Symbol" w:cs="Symbol" w:hint="default"/>
        <w:color w:val="000000"/>
        <w:sz w:val="24"/>
      </w:rPr>
    </w:lvl>
    <w:lvl w:ilvl="4" w:tplc="7924BA32">
      <w:start w:val="1"/>
      <w:numFmt w:val="bullet"/>
      <w:lvlText w:val="o"/>
      <w:lvlJc w:val="left"/>
      <w:pPr>
        <w:ind w:left="3708" w:hanging="360"/>
      </w:pPr>
      <w:rPr>
        <w:rFonts w:ascii="Courier New" w:eastAsia="Courier New" w:hAnsi="Courier New" w:cs="Courier New" w:hint="default"/>
        <w:color w:val="000000"/>
        <w:sz w:val="24"/>
      </w:rPr>
    </w:lvl>
    <w:lvl w:ilvl="5" w:tplc="AB72D884">
      <w:start w:val="1"/>
      <w:numFmt w:val="bullet"/>
      <w:lvlText w:val=""/>
      <w:lvlJc w:val="left"/>
      <w:pPr>
        <w:ind w:left="4428" w:hanging="360"/>
      </w:pPr>
      <w:rPr>
        <w:rFonts w:ascii="Wingdings" w:eastAsia="Wingdings" w:hAnsi="Wingdings" w:cs="Wingdings" w:hint="default"/>
        <w:color w:val="000000"/>
        <w:sz w:val="24"/>
      </w:rPr>
    </w:lvl>
    <w:lvl w:ilvl="6" w:tplc="BAF022F6">
      <w:start w:val="1"/>
      <w:numFmt w:val="bullet"/>
      <w:lvlText w:val=""/>
      <w:lvlJc w:val="left"/>
      <w:pPr>
        <w:ind w:left="5148" w:hanging="360"/>
      </w:pPr>
      <w:rPr>
        <w:rFonts w:ascii="Symbol" w:eastAsia="Symbol" w:hAnsi="Symbol" w:cs="Symbol" w:hint="default"/>
        <w:color w:val="000000"/>
        <w:sz w:val="24"/>
      </w:rPr>
    </w:lvl>
    <w:lvl w:ilvl="7" w:tplc="78969E16">
      <w:start w:val="1"/>
      <w:numFmt w:val="bullet"/>
      <w:lvlText w:val="o"/>
      <w:lvlJc w:val="left"/>
      <w:pPr>
        <w:ind w:left="5868" w:hanging="360"/>
      </w:pPr>
      <w:rPr>
        <w:rFonts w:ascii="Courier New" w:eastAsia="Courier New" w:hAnsi="Courier New" w:cs="Courier New" w:hint="default"/>
        <w:color w:val="000000"/>
        <w:sz w:val="24"/>
      </w:rPr>
    </w:lvl>
    <w:lvl w:ilvl="8" w:tplc="45F072D6">
      <w:start w:val="1"/>
      <w:numFmt w:val="bullet"/>
      <w:lvlText w:val=""/>
      <w:lvlJc w:val="left"/>
      <w:pPr>
        <w:ind w:left="6588" w:hanging="360"/>
      </w:pPr>
      <w:rPr>
        <w:rFonts w:ascii="Wingdings" w:eastAsia="Wingdings" w:hAnsi="Wingdings" w:cs="Wingdings" w:hint="default"/>
        <w:color w:val="000000"/>
        <w:sz w:val="24"/>
      </w:rPr>
    </w:lvl>
  </w:abstractNum>
  <w:abstractNum w:abstractNumId="13" w15:restartNumberingAfterBreak="0">
    <w:nsid w:val="46893F08"/>
    <w:multiLevelType w:val="multilevel"/>
    <w:tmpl w:val="92E01D2E"/>
    <w:lvl w:ilvl="0">
      <w:start w:val="6"/>
      <w:numFmt w:val="decimal"/>
      <w:lvlText w:val="%1."/>
      <w:lvlJc w:val="left"/>
      <w:pPr>
        <w:ind w:left="601" w:hanging="493"/>
      </w:pPr>
      <w:rPr>
        <w:rFonts w:ascii="Arial" w:eastAsia="Arial" w:hAnsi="Arial" w:cs="Arial" w:hint="default"/>
        <w:color w:val="000000"/>
        <w:sz w:val="18"/>
      </w:rPr>
    </w:lvl>
    <w:lvl w:ilvl="1">
      <w:start w:val="1"/>
      <w:numFmt w:val="decimal"/>
      <w:lvlText w:val="%1.%2."/>
      <w:lvlJc w:val="left"/>
      <w:pPr>
        <w:ind w:left="817" w:hanging="425"/>
      </w:pPr>
      <w:rPr>
        <w:rFonts w:ascii="Arial" w:eastAsia="Arial" w:hAnsi="Arial" w:cs="Arial" w:hint="default"/>
        <w:color w:val="000000"/>
        <w:sz w:val="18"/>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920" w:hanging="180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6284" w:hanging="2160"/>
      </w:pPr>
      <w:rPr>
        <w:rFonts w:ascii="Calibri" w:eastAsia="Calibri" w:hAnsi="Calibri" w:cs="Calibri" w:hint="default"/>
        <w:color w:val="000000"/>
        <w:sz w:val="24"/>
      </w:rPr>
    </w:lvl>
  </w:abstractNum>
  <w:abstractNum w:abstractNumId="14" w15:restartNumberingAfterBreak="0">
    <w:nsid w:val="4C7D156E"/>
    <w:multiLevelType w:val="hybridMultilevel"/>
    <w:tmpl w:val="81ECBBA2"/>
    <w:lvl w:ilvl="0" w:tplc="EC703AC6">
      <w:start w:val="1"/>
      <w:numFmt w:val="bullet"/>
      <w:lvlText w:val=""/>
      <w:lvlJc w:val="left"/>
      <w:pPr>
        <w:ind w:left="1526" w:hanging="425"/>
      </w:pPr>
      <w:rPr>
        <w:rFonts w:ascii="Symbol" w:eastAsia="Symbol" w:hAnsi="Symbol" w:cs="Symbol" w:hint="default"/>
        <w:color w:val="000000"/>
        <w:sz w:val="24"/>
      </w:rPr>
    </w:lvl>
    <w:lvl w:ilvl="1" w:tplc="2EB40528">
      <w:start w:val="1"/>
      <w:numFmt w:val="bullet"/>
      <w:lvlText w:val="o"/>
      <w:lvlJc w:val="left"/>
      <w:pPr>
        <w:ind w:left="2966" w:hanging="360"/>
      </w:pPr>
      <w:rPr>
        <w:rFonts w:ascii="Courier New" w:eastAsia="Courier New" w:hAnsi="Courier New" w:cs="Courier New" w:hint="default"/>
        <w:color w:val="000000"/>
        <w:sz w:val="24"/>
      </w:rPr>
    </w:lvl>
    <w:lvl w:ilvl="2" w:tplc="131C9A1E">
      <w:start w:val="1"/>
      <w:numFmt w:val="bullet"/>
      <w:lvlText w:val=""/>
      <w:lvlJc w:val="left"/>
      <w:pPr>
        <w:ind w:left="3686" w:hanging="360"/>
      </w:pPr>
      <w:rPr>
        <w:rFonts w:ascii="Wingdings" w:eastAsia="Wingdings" w:hAnsi="Wingdings" w:cs="Wingdings" w:hint="default"/>
        <w:color w:val="000000"/>
        <w:sz w:val="24"/>
      </w:rPr>
    </w:lvl>
    <w:lvl w:ilvl="3" w:tplc="E73A2662">
      <w:start w:val="1"/>
      <w:numFmt w:val="bullet"/>
      <w:lvlText w:val=""/>
      <w:lvlJc w:val="left"/>
      <w:pPr>
        <w:ind w:left="4406" w:hanging="360"/>
      </w:pPr>
      <w:rPr>
        <w:rFonts w:ascii="Symbol" w:eastAsia="Symbol" w:hAnsi="Symbol" w:cs="Symbol" w:hint="default"/>
        <w:color w:val="000000"/>
        <w:sz w:val="24"/>
      </w:rPr>
    </w:lvl>
    <w:lvl w:ilvl="4" w:tplc="DFECFF88">
      <w:start w:val="1"/>
      <w:numFmt w:val="bullet"/>
      <w:lvlText w:val="o"/>
      <w:lvlJc w:val="left"/>
      <w:pPr>
        <w:ind w:left="5126" w:hanging="360"/>
      </w:pPr>
      <w:rPr>
        <w:rFonts w:ascii="Courier New" w:eastAsia="Courier New" w:hAnsi="Courier New" w:cs="Courier New" w:hint="default"/>
        <w:color w:val="000000"/>
        <w:sz w:val="24"/>
      </w:rPr>
    </w:lvl>
    <w:lvl w:ilvl="5" w:tplc="CA469736">
      <w:start w:val="1"/>
      <w:numFmt w:val="bullet"/>
      <w:lvlText w:val=""/>
      <w:lvlJc w:val="left"/>
      <w:pPr>
        <w:ind w:left="5846" w:hanging="360"/>
      </w:pPr>
      <w:rPr>
        <w:rFonts w:ascii="Wingdings" w:eastAsia="Wingdings" w:hAnsi="Wingdings" w:cs="Wingdings" w:hint="default"/>
        <w:color w:val="000000"/>
        <w:sz w:val="24"/>
      </w:rPr>
    </w:lvl>
    <w:lvl w:ilvl="6" w:tplc="966C4ACE">
      <w:start w:val="1"/>
      <w:numFmt w:val="bullet"/>
      <w:lvlText w:val=""/>
      <w:lvlJc w:val="left"/>
      <w:pPr>
        <w:ind w:left="6566" w:hanging="360"/>
      </w:pPr>
      <w:rPr>
        <w:rFonts w:ascii="Symbol" w:eastAsia="Symbol" w:hAnsi="Symbol" w:cs="Symbol" w:hint="default"/>
        <w:color w:val="000000"/>
        <w:sz w:val="24"/>
      </w:rPr>
    </w:lvl>
    <w:lvl w:ilvl="7" w:tplc="1C1236D2">
      <w:start w:val="1"/>
      <w:numFmt w:val="bullet"/>
      <w:lvlText w:val="o"/>
      <w:lvlJc w:val="left"/>
      <w:pPr>
        <w:ind w:left="7286" w:hanging="360"/>
      </w:pPr>
      <w:rPr>
        <w:rFonts w:ascii="Courier New" w:eastAsia="Courier New" w:hAnsi="Courier New" w:cs="Courier New" w:hint="default"/>
        <w:color w:val="000000"/>
        <w:sz w:val="24"/>
      </w:rPr>
    </w:lvl>
    <w:lvl w:ilvl="8" w:tplc="77987E3C">
      <w:start w:val="1"/>
      <w:numFmt w:val="bullet"/>
      <w:lvlText w:val=""/>
      <w:lvlJc w:val="left"/>
      <w:pPr>
        <w:ind w:left="8006" w:hanging="360"/>
      </w:pPr>
      <w:rPr>
        <w:rFonts w:ascii="Wingdings" w:eastAsia="Wingdings" w:hAnsi="Wingdings" w:cs="Wingdings" w:hint="default"/>
        <w:color w:val="000000"/>
        <w:sz w:val="24"/>
      </w:rPr>
    </w:lvl>
  </w:abstractNum>
  <w:abstractNum w:abstractNumId="15" w15:restartNumberingAfterBreak="0">
    <w:nsid w:val="4EBF2A3F"/>
    <w:multiLevelType w:val="hybridMultilevel"/>
    <w:tmpl w:val="EEA83BDC"/>
    <w:lvl w:ilvl="0" w:tplc="B972E5D8">
      <w:start w:val="1"/>
      <w:numFmt w:val="bullet"/>
      <w:lvlText w:val=""/>
      <w:lvlJc w:val="left"/>
      <w:pPr>
        <w:ind w:left="1526" w:hanging="284"/>
      </w:pPr>
      <w:rPr>
        <w:rFonts w:ascii="Symbol" w:eastAsia="Symbol" w:hAnsi="Symbol" w:cs="Symbol" w:hint="default"/>
        <w:color w:val="000000"/>
        <w:sz w:val="24"/>
      </w:rPr>
    </w:lvl>
    <w:lvl w:ilvl="1" w:tplc="31ECA532">
      <w:start w:val="1"/>
      <w:numFmt w:val="bullet"/>
      <w:lvlText w:val="o"/>
      <w:lvlJc w:val="left"/>
      <w:pPr>
        <w:ind w:left="2682" w:hanging="360"/>
      </w:pPr>
      <w:rPr>
        <w:rFonts w:ascii="Courier New" w:eastAsia="Courier New" w:hAnsi="Courier New" w:cs="Courier New" w:hint="default"/>
        <w:color w:val="000000"/>
        <w:sz w:val="24"/>
      </w:rPr>
    </w:lvl>
    <w:lvl w:ilvl="2" w:tplc="04E06210">
      <w:start w:val="1"/>
      <w:numFmt w:val="bullet"/>
      <w:lvlText w:val=""/>
      <w:lvlJc w:val="left"/>
      <w:pPr>
        <w:ind w:left="3402" w:hanging="360"/>
      </w:pPr>
      <w:rPr>
        <w:rFonts w:ascii="Wingdings" w:eastAsia="Wingdings" w:hAnsi="Wingdings" w:cs="Wingdings" w:hint="default"/>
        <w:color w:val="000000"/>
        <w:sz w:val="24"/>
      </w:rPr>
    </w:lvl>
    <w:lvl w:ilvl="3" w:tplc="8D4C2F40">
      <w:start w:val="1"/>
      <w:numFmt w:val="bullet"/>
      <w:lvlText w:val=""/>
      <w:lvlJc w:val="left"/>
      <w:pPr>
        <w:ind w:left="4122" w:hanging="360"/>
      </w:pPr>
      <w:rPr>
        <w:rFonts w:ascii="Symbol" w:eastAsia="Symbol" w:hAnsi="Symbol" w:cs="Symbol" w:hint="default"/>
        <w:color w:val="000000"/>
        <w:sz w:val="24"/>
      </w:rPr>
    </w:lvl>
    <w:lvl w:ilvl="4" w:tplc="F2A2D346">
      <w:start w:val="1"/>
      <w:numFmt w:val="bullet"/>
      <w:lvlText w:val="o"/>
      <w:lvlJc w:val="left"/>
      <w:pPr>
        <w:ind w:left="4842" w:hanging="360"/>
      </w:pPr>
      <w:rPr>
        <w:rFonts w:ascii="Courier New" w:eastAsia="Courier New" w:hAnsi="Courier New" w:cs="Courier New" w:hint="default"/>
        <w:color w:val="000000"/>
        <w:sz w:val="24"/>
      </w:rPr>
    </w:lvl>
    <w:lvl w:ilvl="5" w:tplc="AEB025C4">
      <w:start w:val="1"/>
      <w:numFmt w:val="bullet"/>
      <w:lvlText w:val=""/>
      <w:lvlJc w:val="left"/>
      <w:pPr>
        <w:ind w:left="5562" w:hanging="360"/>
      </w:pPr>
      <w:rPr>
        <w:rFonts w:ascii="Wingdings" w:eastAsia="Wingdings" w:hAnsi="Wingdings" w:cs="Wingdings" w:hint="default"/>
        <w:color w:val="000000"/>
        <w:sz w:val="24"/>
      </w:rPr>
    </w:lvl>
    <w:lvl w:ilvl="6" w:tplc="39EC70C2">
      <w:start w:val="1"/>
      <w:numFmt w:val="bullet"/>
      <w:lvlText w:val=""/>
      <w:lvlJc w:val="left"/>
      <w:pPr>
        <w:ind w:left="6282" w:hanging="360"/>
      </w:pPr>
      <w:rPr>
        <w:rFonts w:ascii="Symbol" w:eastAsia="Symbol" w:hAnsi="Symbol" w:cs="Symbol" w:hint="default"/>
        <w:color w:val="000000"/>
        <w:sz w:val="24"/>
      </w:rPr>
    </w:lvl>
    <w:lvl w:ilvl="7" w:tplc="5D5CE606">
      <w:start w:val="1"/>
      <w:numFmt w:val="bullet"/>
      <w:lvlText w:val="o"/>
      <w:lvlJc w:val="left"/>
      <w:pPr>
        <w:ind w:left="7002" w:hanging="360"/>
      </w:pPr>
      <w:rPr>
        <w:rFonts w:ascii="Courier New" w:eastAsia="Courier New" w:hAnsi="Courier New" w:cs="Courier New" w:hint="default"/>
        <w:color w:val="000000"/>
        <w:sz w:val="24"/>
      </w:rPr>
    </w:lvl>
    <w:lvl w:ilvl="8" w:tplc="25C20E1C">
      <w:start w:val="1"/>
      <w:numFmt w:val="bullet"/>
      <w:lvlText w:val=""/>
      <w:lvlJc w:val="left"/>
      <w:pPr>
        <w:ind w:left="7722" w:hanging="360"/>
      </w:pPr>
      <w:rPr>
        <w:rFonts w:ascii="Wingdings" w:eastAsia="Wingdings" w:hAnsi="Wingdings" w:cs="Wingdings" w:hint="default"/>
        <w:color w:val="000000"/>
        <w:sz w:val="24"/>
      </w:rPr>
    </w:lvl>
  </w:abstractNum>
  <w:abstractNum w:abstractNumId="16" w15:restartNumberingAfterBreak="0">
    <w:nsid w:val="4FB77251"/>
    <w:multiLevelType w:val="hybridMultilevel"/>
    <w:tmpl w:val="C80896DE"/>
    <w:lvl w:ilvl="0" w:tplc="60C6EDAE">
      <w:start w:val="1"/>
      <w:numFmt w:val="bullet"/>
      <w:lvlText w:val=""/>
      <w:lvlJc w:val="left"/>
      <w:pPr>
        <w:ind w:left="959" w:hanging="284"/>
      </w:pPr>
      <w:rPr>
        <w:rFonts w:ascii="Symbol" w:eastAsia="Symbol" w:hAnsi="Symbol" w:cs="Symbol" w:hint="default"/>
        <w:color w:val="000000"/>
        <w:sz w:val="24"/>
      </w:rPr>
    </w:lvl>
    <w:lvl w:ilvl="1" w:tplc="B8DE8E94">
      <w:start w:val="1"/>
      <w:numFmt w:val="bullet"/>
      <w:lvlText w:val="o"/>
      <w:lvlJc w:val="left"/>
      <w:pPr>
        <w:ind w:left="1593" w:hanging="360"/>
      </w:pPr>
      <w:rPr>
        <w:rFonts w:ascii="Courier New" w:eastAsia="Courier New" w:hAnsi="Courier New" w:cs="Courier New" w:hint="default"/>
        <w:color w:val="000000"/>
        <w:sz w:val="24"/>
      </w:rPr>
    </w:lvl>
    <w:lvl w:ilvl="2" w:tplc="3A4CD166">
      <w:start w:val="1"/>
      <w:numFmt w:val="bullet"/>
      <w:lvlText w:val=""/>
      <w:lvlJc w:val="left"/>
      <w:pPr>
        <w:ind w:left="2313" w:hanging="360"/>
      </w:pPr>
      <w:rPr>
        <w:rFonts w:ascii="Wingdings" w:eastAsia="Wingdings" w:hAnsi="Wingdings" w:cs="Wingdings" w:hint="default"/>
        <w:color w:val="000000"/>
        <w:sz w:val="24"/>
      </w:rPr>
    </w:lvl>
    <w:lvl w:ilvl="3" w:tplc="C10C7F7C">
      <w:start w:val="1"/>
      <w:numFmt w:val="bullet"/>
      <w:lvlText w:val=""/>
      <w:lvlJc w:val="left"/>
      <w:pPr>
        <w:ind w:left="3033" w:hanging="360"/>
      </w:pPr>
      <w:rPr>
        <w:rFonts w:ascii="Symbol" w:eastAsia="Symbol" w:hAnsi="Symbol" w:cs="Symbol" w:hint="default"/>
        <w:color w:val="000000"/>
        <w:sz w:val="24"/>
      </w:rPr>
    </w:lvl>
    <w:lvl w:ilvl="4" w:tplc="4756293E">
      <w:start w:val="1"/>
      <w:numFmt w:val="bullet"/>
      <w:lvlText w:val="o"/>
      <w:lvlJc w:val="left"/>
      <w:pPr>
        <w:ind w:left="3753" w:hanging="360"/>
      </w:pPr>
      <w:rPr>
        <w:rFonts w:ascii="Courier New" w:eastAsia="Courier New" w:hAnsi="Courier New" w:cs="Courier New" w:hint="default"/>
        <w:color w:val="000000"/>
        <w:sz w:val="24"/>
      </w:rPr>
    </w:lvl>
    <w:lvl w:ilvl="5" w:tplc="76EA6BC6">
      <w:start w:val="1"/>
      <w:numFmt w:val="bullet"/>
      <w:lvlText w:val=""/>
      <w:lvlJc w:val="left"/>
      <w:pPr>
        <w:ind w:left="4473" w:hanging="360"/>
      </w:pPr>
      <w:rPr>
        <w:rFonts w:ascii="Wingdings" w:eastAsia="Wingdings" w:hAnsi="Wingdings" w:cs="Wingdings" w:hint="default"/>
        <w:color w:val="000000"/>
        <w:sz w:val="24"/>
      </w:rPr>
    </w:lvl>
    <w:lvl w:ilvl="6" w:tplc="2280FB66">
      <w:start w:val="1"/>
      <w:numFmt w:val="bullet"/>
      <w:lvlText w:val=""/>
      <w:lvlJc w:val="left"/>
      <w:pPr>
        <w:ind w:left="5193" w:hanging="360"/>
      </w:pPr>
      <w:rPr>
        <w:rFonts w:ascii="Symbol" w:eastAsia="Symbol" w:hAnsi="Symbol" w:cs="Symbol" w:hint="default"/>
        <w:color w:val="000000"/>
        <w:sz w:val="24"/>
      </w:rPr>
    </w:lvl>
    <w:lvl w:ilvl="7" w:tplc="15EC4E62">
      <w:start w:val="1"/>
      <w:numFmt w:val="bullet"/>
      <w:lvlText w:val="o"/>
      <w:lvlJc w:val="left"/>
      <w:pPr>
        <w:ind w:left="5913" w:hanging="360"/>
      </w:pPr>
      <w:rPr>
        <w:rFonts w:ascii="Courier New" w:eastAsia="Courier New" w:hAnsi="Courier New" w:cs="Courier New" w:hint="default"/>
        <w:color w:val="000000"/>
        <w:sz w:val="24"/>
      </w:rPr>
    </w:lvl>
    <w:lvl w:ilvl="8" w:tplc="74BA78FC">
      <w:start w:val="1"/>
      <w:numFmt w:val="bullet"/>
      <w:lvlText w:val=""/>
      <w:lvlJc w:val="left"/>
      <w:pPr>
        <w:ind w:left="6633" w:hanging="360"/>
      </w:pPr>
      <w:rPr>
        <w:rFonts w:ascii="Wingdings" w:eastAsia="Wingdings" w:hAnsi="Wingdings" w:cs="Wingdings" w:hint="default"/>
        <w:color w:val="000000"/>
        <w:sz w:val="24"/>
      </w:rPr>
    </w:lvl>
  </w:abstractNum>
  <w:abstractNum w:abstractNumId="17" w15:restartNumberingAfterBreak="0">
    <w:nsid w:val="51B41B06"/>
    <w:multiLevelType w:val="hybridMultilevel"/>
    <w:tmpl w:val="D5629D50"/>
    <w:lvl w:ilvl="0" w:tplc="6DD04FF6">
      <w:start w:val="1"/>
      <w:numFmt w:val="lowerRoman"/>
      <w:lvlText w:val="(%1)"/>
      <w:lvlJc w:val="left"/>
      <w:pPr>
        <w:ind w:left="828" w:hanging="436"/>
      </w:pPr>
      <w:rPr>
        <w:rFonts w:ascii="Arial" w:eastAsia="Arial" w:hAnsi="Arial" w:cs="Arial" w:hint="default"/>
        <w:color w:val="000000"/>
        <w:sz w:val="18"/>
      </w:rPr>
    </w:lvl>
    <w:lvl w:ilvl="1" w:tplc="F5EE71A6">
      <w:start w:val="1"/>
      <w:numFmt w:val="lowerLetter"/>
      <w:lvlText w:val="%2."/>
      <w:lvlJc w:val="left"/>
      <w:pPr>
        <w:ind w:left="1548" w:hanging="360"/>
      </w:pPr>
      <w:rPr>
        <w:rFonts w:ascii="Calibri" w:eastAsia="Calibri" w:hAnsi="Calibri" w:cs="Calibri" w:hint="default"/>
        <w:color w:val="000000"/>
        <w:sz w:val="24"/>
      </w:rPr>
    </w:lvl>
    <w:lvl w:ilvl="2" w:tplc="890C2AD0">
      <w:start w:val="1"/>
      <w:numFmt w:val="lowerRoman"/>
      <w:lvlText w:val="%3."/>
      <w:lvlJc w:val="right"/>
      <w:pPr>
        <w:ind w:left="2268" w:hanging="180"/>
      </w:pPr>
      <w:rPr>
        <w:rFonts w:ascii="Calibri" w:eastAsia="Calibri" w:hAnsi="Calibri" w:cs="Calibri" w:hint="default"/>
        <w:color w:val="000000"/>
        <w:sz w:val="24"/>
      </w:rPr>
    </w:lvl>
    <w:lvl w:ilvl="3" w:tplc="B16054FA">
      <w:start w:val="1"/>
      <w:numFmt w:val="decimal"/>
      <w:lvlText w:val="%4."/>
      <w:lvlJc w:val="left"/>
      <w:pPr>
        <w:ind w:left="2988" w:hanging="360"/>
      </w:pPr>
      <w:rPr>
        <w:rFonts w:ascii="Calibri" w:eastAsia="Calibri" w:hAnsi="Calibri" w:cs="Calibri" w:hint="default"/>
        <w:color w:val="000000"/>
        <w:sz w:val="24"/>
      </w:rPr>
    </w:lvl>
    <w:lvl w:ilvl="4" w:tplc="6A00F294">
      <w:start w:val="1"/>
      <w:numFmt w:val="lowerLetter"/>
      <w:lvlText w:val="%5."/>
      <w:lvlJc w:val="left"/>
      <w:pPr>
        <w:ind w:left="3708" w:hanging="360"/>
      </w:pPr>
      <w:rPr>
        <w:rFonts w:ascii="Calibri" w:eastAsia="Calibri" w:hAnsi="Calibri" w:cs="Calibri" w:hint="default"/>
        <w:color w:val="000000"/>
        <w:sz w:val="24"/>
      </w:rPr>
    </w:lvl>
    <w:lvl w:ilvl="5" w:tplc="CE66DD0C">
      <w:start w:val="1"/>
      <w:numFmt w:val="lowerRoman"/>
      <w:lvlText w:val="%6."/>
      <w:lvlJc w:val="right"/>
      <w:pPr>
        <w:ind w:left="4428" w:hanging="180"/>
      </w:pPr>
      <w:rPr>
        <w:rFonts w:ascii="Calibri" w:eastAsia="Calibri" w:hAnsi="Calibri" w:cs="Calibri" w:hint="default"/>
        <w:color w:val="000000"/>
        <w:sz w:val="24"/>
      </w:rPr>
    </w:lvl>
    <w:lvl w:ilvl="6" w:tplc="D044632E">
      <w:start w:val="1"/>
      <w:numFmt w:val="decimal"/>
      <w:lvlText w:val="%7."/>
      <w:lvlJc w:val="left"/>
      <w:pPr>
        <w:ind w:left="5148" w:hanging="360"/>
      </w:pPr>
      <w:rPr>
        <w:rFonts w:ascii="Calibri" w:eastAsia="Calibri" w:hAnsi="Calibri" w:cs="Calibri" w:hint="default"/>
        <w:color w:val="000000"/>
        <w:sz w:val="24"/>
      </w:rPr>
    </w:lvl>
    <w:lvl w:ilvl="7" w:tplc="79CCF804">
      <w:start w:val="1"/>
      <w:numFmt w:val="lowerLetter"/>
      <w:lvlText w:val="%8."/>
      <w:lvlJc w:val="left"/>
      <w:pPr>
        <w:ind w:left="5868" w:hanging="360"/>
      </w:pPr>
      <w:rPr>
        <w:rFonts w:ascii="Calibri" w:eastAsia="Calibri" w:hAnsi="Calibri" w:cs="Calibri" w:hint="default"/>
        <w:color w:val="000000"/>
        <w:sz w:val="24"/>
      </w:rPr>
    </w:lvl>
    <w:lvl w:ilvl="8" w:tplc="5448C57A">
      <w:start w:val="1"/>
      <w:numFmt w:val="lowerRoman"/>
      <w:lvlText w:val="%9."/>
      <w:lvlJc w:val="right"/>
      <w:pPr>
        <w:ind w:left="6588" w:hanging="180"/>
      </w:pPr>
      <w:rPr>
        <w:rFonts w:ascii="Calibri" w:eastAsia="Calibri" w:hAnsi="Calibri" w:cs="Calibri" w:hint="default"/>
        <w:color w:val="000000"/>
        <w:sz w:val="24"/>
      </w:rPr>
    </w:lvl>
  </w:abstractNum>
  <w:abstractNum w:abstractNumId="18" w15:restartNumberingAfterBreak="0">
    <w:nsid w:val="57E36CEE"/>
    <w:multiLevelType w:val="multilevel"/>
    <w:tmpl w:val="63146FFC"/>
    <w:lvl w:ilvl="0">
      <w:start w:val="4"/>
      <w:numFmt w:val="decimal"/>
      <w:lvlText w:val="%1."/>
      <w:lvlJc w:val="left"/>
      <w:pPr>
        <w:ind w:left="603" w:hanging="495"/>
      </w:pPr>
      <w:rPr>
        <w:rFonts w:ascii="Calibri" w:eastAsia="Calibri" w:hAnsi="Calibri" w:cs="Calibri" w:hint="default"/>
        <w:color w:val="000000"/>
        <w:sz w:val="24"/>
      </w:rPr>
    </w:lvl>
    <w:lvl w:ilvl="1">
      <w:start w:val="1"/>
      <w:numFmt w:val="decimal"/>
      <w:lvlText w:val="%1.%2."/>
      <w:lvlJc w:val="left"/>
      <w:pPr>
        <w:ind w:left="817" w:hanging="425"/>
      </w:pPr>
      <w:rPr>
        <w:rFonts w:ascii="Calibri" w:eastAsia="Calibri" w:hAnsi="Calibri" w:cs="Calibri" w:hint="default"/>
        <w:color w:val="000000"/>
        <w:sz w:val="18"/>
      </w:rPr>
    </w:lvl>
    <w:lvl w:ilvl="2">
      <w:start w:val="1"/>
      <w:numFmt w:val="decimal"/>
      <w:lvlText w:val="%1.%2.%3."/>
      <w:lvlJc w:val="left"/>
      <w:pPr>
        <w:ind w:left="828" w:hanging="720"/>
      </w:pPr>
      <w:rPr>
        <w:rFonts w:ascii="Calibri" w:eastAsia="Calibri" w:hAnsi="Calibri" w:cs="Calibri" w:hint="default"/>
        <w:color w:val="000000"/>
        <w:sz w:val="24"/>
      </w:rPr>
    </w:lvl>
    <w:lvl w:ilvl="3">
      <w:start w:val="1"/>
      <w:numFmt w:val="decimal"/>
      <w:lvlText w:val="%1.%2.%3.%4."/>
      <w:lvlJc w:val="left"/>
      <w:pPr>
        <w:ind w:left="2694" w:hanging="1080"/>
      </w:pPr>
      <w:rPr>
        <w:rFonts w:ascii="Calibri" w:eastAsia="Calibri" w:hAnsi="Calibri" w:cs="Calibri" w:hint="default"/>
        <w:color w:val="000000"/>
        <w:sz w:val="24"/>
      </w:rPr>
    </w:lvl>
    <w:lvl w:ilvl="4">
      <w:start w:val="1"/>
      <w:numFmt w:val="decimal"/>
      <w:lvlText w:val="%1.%2.%3.%4.%5."/>
      <w:lvlJc w:val="left"/>
      <w:pPr>
        <w:ind w:left="3196" w:hanging="1080"/>
      </w:pPr>
      <w:rPr>
        <w:rFonts w:ascii="Calibri" w:eastAsia="Calibri" w:hAnsi="Calibri" w:cs="Calibri" w:hint="default"/>
        <w:color w:val="000000"/>
        <w:sz w:val="24"/>
      </w:rPr>
    </w:lvl>
    <w:lvl w:ilvl="5">
      <w:start w:val="1"/>
      <w:numFmt w:val="decimal"/>
      <w:lvlText w:val="%1.%2.%3.%4.%5.%6."/>
      <w:lvlJc w:val="left"/>
      <w:pPr>
        <w:ind w:left="4058" w:hanging="1440"/>
      </w:pPr>
      <w:rPr>
        <w:rFonts w:ascii="Calibri" w:eastAsia="Calibri" w:hAnsi="Calibri" w:cs="Calibri" w:hint="default"/>
        <w:color w:val="000000"/>
        <w:sz w:val="24"/>
      </w:rPr>
    </w:lvl>
    <w:lvl w:ilvl="6">
      <w:start w:val="1"/>
      <w:numFmt w:val="decimal"/>
      <w:lvlText w:val="%1.%2.%3.%4.%5.%6.%7."/>
      <w:lvlJc w:val="left"/>
      <w:pPr>
        <w:ind w:left="4920" w:hanging="1800"/>
      </w:pPr>
      <w:rPr>
        <w:rFonts w:ascii="Calibri" w:eastAsia="Calibri" w:hAnsi="Calibri" w:cs="Calibri" w:hint="default"/>
        <w:color w:val="000000"/>
        <w:sz w:val="24"/>
      </w:rPr>
    </w:lvl>
    <w:lvl w:ilvl="7">
      <w:start w:val="1"/>
      <w:numFmt w:val="decimal"/>
      <w:lvlText w:val="%1.%2.%3.%4.%5.%6.%7.%8."/>
      <w:lvlJc w:val="left"/>
      <w:pPr>
        <w:ind w:left="5422" w:hanging="1800"/>
      </w:pPr>
      <w:rPr>
        <w:rFonts w:ascii="Calibri" w:eastAsia="Calibri" w:hAnsi="Calibri" w:cs="Calibri" w:hint="default"/>
        <w:color w:val="000000"/>
        <w:sz w:val="24"/>
      </w:rPr>
    </w:lvl>
    <w:lvl w:ilvl="8">
      <w:start w:val="1"/>
      <w:numFmt w:val="decimal"/>
      <w:lvlText w:val="%1.%2.%3.%4.%5.%6.%7.%8.%9."/>
      <w:lvlJc w:val="left"/>
      <w:pPr>
        <w:ind w:left="6284" w:hanging="2160"/>
      </w:pPr>
      <w:rPr>
        <w:rFonts w:ascii="Calibri" w:eastAsia="Calibri" w:hAnsi="Calibri" w:cs="Calibri" w:hint="default"/>
        <w:color w:val="000000"/>
        <w:sz w:val="24"/>
      </w:rPr>
    </w:lvl>
  </w:abstractNum>
  <w:abstractNum w:abstractNumId="19" w15:restartNumberingAfterBreak="0">
    <w:nsid w:val="5D7E759E"/>
    <w:multiLevelType w:val="multilevel"/>
    <w:tmpl w:val="0BBEEEB0"/>
    <w:lvl w:ilvl="0">
      <w:start w:val="3"/>
      <w:numFmt w:val="decimal"/>
      <w:lvlText w:val="%1"/>
      <w:lvlJc w:val="left"/>
      <w:pPr>
        <w:ind w:left="468" w:hanging="360"/>
      </w:pPr>
      <w:rPr>
        <w:rFonts w:ascii="Calibri" w:eastAsia="Calibri" w:hAnsi="Calibri" w:cs="Calibri" w:hint="default"/>
        <w:color w:val="000000"/>
        <w:sz w:val="24"/>
      </w:rPr>
    </w:lvl>
    <w:lvl w:ilvl="1">
      <w:start w:val="1"/>
      <w:numFmt w:val="decimal"/>
      <w:lvlText w:val="%1.%2"/>
      <w:lvlJc w:val="left"/>
      <w:pPr>
        <w:ind w:left="749" w:hanging="357"/>
      </w:pPr>
      <w:rPr>
        <w:rFonts w:ascii="Arial" w:eastAsia="Arial" w:hAnsi="Arial" w:cs="Arial" w:hint="default"/>
        <w:color w:val="000000"/>
        <w:sz w:val="18"/>
      </w:rPr>
    </w:lvl>
    <w:lvl w:ilvl="2">
      <w:start w:val="1"/>
      <w:numFmt w:val="decimal"/>
      <w:lvlText w:val="%1.%2.%3"/>
      <w:lvlJc w:val="left"/>
      <w:pPr>
        <w:ind w:left="1962" w:hanging="720"/>
      </w:pPr>
      <w:rPr>
        <w:rFonts w:ascii="Calibri" w:eastAsia="Calibri" w:hAnsi="Calibri" w:cs="Calibri" w:hint="default"/>
        <w:color w:val="000000"/>
        <w:sz w:val="24"/>
      </w:rPr>
    </w:lvl>
    <w:lvl w:ilvl="3">
      <w:start w:val="1"/>
      <w:numFmt w:val="decimal"/>
      <w:lvlText w:val="%1.%3"/>
      <w:lvlJc w:val="left"/>
      <w:pPr>
        <w:ind w:left="2529" w:hanging="720"/>
      </w:pPr>
      <w:rPr>
        <w:rFonts w:ascii="Calibri" w:eastAsia="Calibri" w:hAnsi="Calibri" w:cs="Calibri" w:hint="default"/>
        <w:color w:val="000000"/>
        <w:sz w:val="24"/>
      </w:rPr>
    </w:lvl>
    <w:lvl w:ilvl="4">
      <w:start w:val="1"/>
      <w:numFmt w:val="decimal"/>
      <w:lvlText w:val="%1.%2.%3.%4.%5"/>
      <w:lvlJc w:val="left"/>
      <w:pPr>
        <w:ind w:left="3456" w:hanging="1080"/>
      </w:pPr>
      <w:rPr>
        <w:rFonts w:ascii="Calibri" w:eastAsia="Calibri" w:hAnsi="Calibri" w:cs="Calibri" w:hint="default"/>
        <w:color w:val="000000"/>
        <w:sz w:val="24"/>
      </w:rPr>
    </w:lvl>
    <w:lvl w:ilvl="5">
      <w:start w:val="1"/>
      <w:numFmt w:val="decimal"/>
      <w:lvlText w:val="%1.%2.%3.%4.%5.%6"/>
      <w:lvlJc w:val="left"/>
      <w:pPr>
        <w:ind w:left="4023" w:hanging="1080"/>
      </w:pPr>
      <w:rPr>
        <w:rFonts w:ascii="Calibri" w:eastAsia="Calibri" w:hAnsi="Calibri" w:cs="Calibri" w:hint="default"/>
        <w:color w:val="000000"/>
        <w:sz w:val="24"/>
      </w:rPr>
    </w:lvl>
    <w:lvl w:ilvl="6">
      <w:start w:val="1"/>
      <w:numFmt w:val="decimal"/>
      <w:lvlText w:val="%1.%2.%3.%4.%5.%6.%7"/>
      <w:lvlJc w:val="left"/>
      <w:pPr>
        <w:ind w:left="4950" w:hanging="1440"/>
      </w:pPr>
      <w:rPr>
        <w:rFonts w:ascii="Calibri" w:eastAsia="Calibri" w:hAnsi="Calibri" w:cs="Calibri" w:hint="default"/>
        <w:color w:val="000000"/>
        <w:sz w:val="24"/>
      </w:rPr>
    </w:lvl>
    <w:lvl w:ilvl="7">
      <w:start w:val="1"/>
      <w:numFmt w:val="decimal"/>
      <w:lvlText w:val="%1.%2.%3.%4.%5.%6.%7.%8"/>
      <w:lvlJc w:val="left"/>
      <w:pPr>
        <w:ind w:left="5517" w:hanging="1440"/>
      </w:pPr>
      <w:rPr>
        <w:rFonts w:ascii="Calibri" w:eastAsia="Calibri" w:hAnsi="Calibri" w:cs="Calibri" w:hint="default"/>
        <w:color w:val="000000"/>
        <w:sz w:val="24"/>
      </w:rPr>
    </w:lvl>
    <w:lvl w:ilvl="8">
      <w:start w:val="1"/>
      <w:numFmt w:val="decimal"/>
      <w:lvlText w:val="%1.%2.%3.%4.%5.%6.%7.%8.%9"/>
      <w:lvlJc w:val="left"/>
      <w:pPr>
        <w:ind w:left="6444" w:hanging="1800"/>
      </w:pPr>
      <w:rPr>
        <w:rFonts w:ascii="Calibri" w:eastAsia="Calibri" w:hAnsi="Calibri" w:cs="Calibri" w:hint="default"/>
        <w:color w:val="000000"/>
        <w:sz w:val="24"/>
      </w:rPr>
    </w:lvl>
  </w:abstractNum>
  <w:abstractNum w:abstractNumId="20" w15:restartNumberingAfterBreak="0">
    <w:nsid w:val="5FD24A33"/>
    <w:multiLevelType w:val="hybridMultilevel"/>
    <w:tmpl w:val="8614469A"/>
    <w:lvl w:ilvl="0" w:tplc="E85808E4">
      <w:start w:val="1"/>
      <w:numFmt w:val="lowerRoman"/>
      <w:lvlText w:val="(%1)"/>
      <w:lvlJc w:val="left"/>
      <w:pPr>
        <w:ind w:left="817" w:hanging="425"/>
      </w:pPr>
      <w:rPr>
        <w:rFonts w:ascii="Arial" w:eastAsia="Arial" w:hAnsi="Arial" w:cs="Arial" w:hint="default"/>
        <w:color w:val="000000"/>
        <w:sz w:val="18"/>
      </w:rPr>
    </w:lvl>
    <w:lvl w:ilvl="1" w:tplc="6324F80C">
      <w:start w:val="1"/>
      <w:numFmt w:val="bullet"/>
      <w:lvlText w:val="o"/>
      <w:lvlJc w:val="left"/>
      <w:pPr>
        <w:ind w:left="1730" w:hanging="360"/>
      </w:pPr>
      <w:rPr>
        <w:rFonts w:ascii="Courier New" w:eastAsia="Courier New" w:hAnsi="Courier New" w:cs="Courier New" w:hint="default"/>
        <w:color w:val="000000"/>
        <w:sz w:val="24"/>
      </w:rPr>
    </w:lvl>
    <w:lvl w:ilvl="2" w:tplc="6F6264C6">
      <w:start w:val="1"/>
      <w:numFmt w:val="bullet"/>
      <w:lvlText w:val=""/>
      <w:lvlJc w:val="left"/>
      <w:pPr>
        <w:ind w:left="2450" w:hanging="360"/>
      </w:pPr>
      <w:rPr>
        <w:rFonts w:ascii="Wingdings" w:eastAsia="Wingdings" w:hAnsi="Wingdings" w:cs="Wingdings" w:hint="default"/>
        <w:color w:val="000000"/>
        <w:sz w:val="24"/>
      </w:rPr>
    </w:lvl>
    <w:lvl w:ilvl="3" w:tplc="99F6E3F0">
      <w:start w:val="1"/>
      <w:numFmt w:val="bullet"/>
      <w:lvlText w:val=""/>
      <w:lvlJc w:val="left"/>
      <w:pPr>
        <w:ind w:left="3170" w:hanging="360"/>
      </w:pPr>
      <w:rPr>
        <w:rFonts w:ascii="Symbol" w:eastAsia="Symbol" w:hAnsi="Symbol" w:cs="Symbol" w:hint="default"/>
        <w:color w:val="000000"/>
        <w:sz w:val="24"/>
      </w:rPr>
    </w:lvl>
    <w:lvl w:ilvl="4" w:tplc="13109D58">
      <w:start w:val="1"/>
      <w:numFmt w:val="bullet"/>
      <w:lvlText w:val="o"/>
      <w:lvlJc w:val="left"/>
      <w:pPr>
        <w:ind w:left="3890" w:hanging="360"/>
      </w:pPr>
      <w:rPr>
        <w:rFonts w:ascii="Courier New" w:eastAsia="Courier New" w:hAnsi="Courier New" w:cs="Courier New" w:hint="default"/>
        <w:color w:val="000000"/>
        <w:sz w:val="24"/>
      </w:rPr>
    </w:lvl>
    <w:lvl w:ilvl="5" w:tplc="CF709D68">
      <w:start w:val="1"/>
      <w:numFmt w:val="bullet"/>
      <w:lvlText w:val=""/>
      <w:lvlJc w:val="left"/>
      <w:pPr>
        <w:ind w:left="4610" w:hanging="360"/>
      </w:pPr>
      <w:rPr>
        <w:rFonts w:ascii="Wingdings" w:eastAsia="Wingdings" w:hAnsi="Wingdings" w:cs="Wingdings" w:hint="default"/>
        <w:color w:val="000000"/>
        <w:sz w:val="24"/>
      </w:rPr>
    </w:lvl>
    <w:lvl w:ilvl="6" w:tplc="07E082D2">
      <w:start w:val="1"/>
      <w:numFmt w:val="bullet"/>
      <w:lvlText w:val=""/>
      <w:lvlJc w:val="left"/>
      <w:pPr>
        <w:ind w:left="5330" w:hanging="360"/>
      </w:pPr>
      <w:rPr>
        <w:rFonts w:ascii="Symbol" w:eastAsia="Symbol" w:hAnsi="Symbol" w:cs="Symbol" w:hint="default"/>
        <w:color w:val="000000"/>
        <w:sz w:val="24"/>
      </w:rPr>
    </w:lvl>
    <w:lvl w:ilvl="7" w:tplc="4E568B00">
      <w:start w:val="1"/>
      <w:numFmt w:val="bullet"/>
      <w:lvlText w:val="o"/>
      <w:lvlJc w:val="left"/>
      <w:pPr>
        <w:ind w:left="6050" w:hanging="360"/>
      </w:pPr>
      <w:rPr>
        <w:rFonts w:ascii="Courier New" w:eastAsia="Courier New" w:hAnsi="Courier New" w:cs="Courier New" w:hint="default"/>
        <w:color w:val="000000"/>
        <w:sz w:val="24"/>
      </w:rPr>
    </w:lvl>
    <w:lvl w:ilvl="8" w:tplc="E3561A60">
      <w:start w:val="1"/>
      <w:numFmt w:val="bullet"/>
      <w:lvlText w:val=""/>
      <w:lvlJc w:val="left"/>
      <w:pPr>
        <w:ind w:left="6770" w:hanging="360"/>
      </w:pPr>
      <w:rPr>
        <w:rFonts w:ascii="Wingdings" w:eastAsia="Wingdings" w:hAnsi="Wingdings" w:cs="Wingdings" w:hint="default"/>
        <w:color w:val="000000"/>
        <w:sz w:val="24"/>
      </w:rPr>
    </w:lvl>
  </w:abstractNum>
  <w:abstractNum w:abstractNumId="21" w15:restartNumberingAfterBreak="0">
    <w:nsid w:val="65110691"/>
    <w:multiLevelType w:val="hybridMultilevel"/>
    <w:tmpl w:val="4EE64890"/>
    <w:lvl w:ilvl="0" w:tplc="0C28D424">
      <w:start w:val="8"/>
      <w:numFmt w:val="decimal"/>
      <w:lvlText w:val="%1."/>
      <w:lvlJc w:val="left"/>
      <w:pPr>
        <w:ind w:left="392" w:hanging="284"/>
      </w:pPr>
      <w:rPr>
        <w:rFonts w:ascii="Arial" w:eastAsia="Arial" w:hAnsi="Arial" w:cs="Arial" w:hint="default"/>
        <w:color w:val="000000"/>
        <w:sz w:val="18"/>
      </w:rPr>
    </w:lvl>
    <w:lvl w:ilvl="1" w:tplc="FA7025E6">
      <w:start w:val="1"/>
      <w:numFmt w:val="lowerLetter"/>
      <w:lvlText w:val="%2."/>
      <w:lvlJc w:val="left"/>
      <w:pPr>
        <w:ind w:left="1548" w:hanging="360"/>
      </w:pPr>
      <w:rPr>
        <w:rFonts w:ascii="Calibri" w:eastAsia="Calibri" w:hAnsi="Calibri" w:cs="Calibri" w:hint="default"/>
        <w:color w:val="000000"/>
        <w:sz w:val="24"/>
      </w:rPr>
    </w:lvl>
    <w:lvl w:ilvl="2" w:tplc="39469A22">
      <w:start w:val="1"/>
      <w:numFmt w:val="lowerRoman"/>
      <w:lvlText w:val="%3."/>
      <w:lvlJc w:val="right"/>
      <w:pPr>
        <w:ind w:left="2268" w:hanging="180"/>
      </w:pPr>
      <w:rPr>
        <w:rFonts w:ascii="Calibri" w:eastAsia="Calibri" w:hAnsi="Calibri" w:cs="Calibri" w:hint="default"/>
        <w:color w:val="000000"/>
        <w:sz w:val="24"/>
      </w:rPr>
    </w:lvl>
    <w:lvl w:ilvl="3" w:tplc="B5E6A850">
      <w:start w:val="1"/>
      <w:numFmt w:val="decimal"/>
      <w:lvlText w:val="%4."/>
      <w:lvlJc w:val="left"/>
      <w:pPr>
        <w:ind w:left="2988" w:hanging="360"/>
      </w:pPr>
      <w:rPr>
        <w:rFonts w:ascii="Calibri" w:eastAsia="Calibri" w:hAnsi="Calibri" w:cs="Calibri" w:hint="default"/>
        <w:color w:val="000000"/>
        <w:sz w:val="24"/>
      </w:rPr>
    </w:lvl>
    <w:lvl w:ilvl="4" w:tplc="6F322B78">
      <w:start w:val="1"/>
      <w:numFmt w:val="lowerLetter"/>
      <w:lvlText w:val="%5."/>
      <w:lvlJc w:val="left"/>
      <w:pPr>
        <w:ind w:left="3708" w:hanging="360"/>
      </w:pPr>
      <w:rPr>
        <w:rFonts w:ascii="Calibri" w:eastAsia="Calibri" w:hAnsi="Calibri" w:cs="Calibri" w:hint="default"/>
        <w:color w:val="000000"/>
        <w:sz w:val="24"/>
      </w:rPr>
    </w:lvl>
    <w:lvl w:ilvl="5" w:tplc="04104ED2">
      <w:start w:val="1"/>
      <w:numFmt w:val="lowerRoman"/>
      <w:lvlText w:val="%6."/>
      <w:lvlJc w:val="right"/>
      <w:pPr>
        <w:ind w:left="4428" w:hanging="180"/>
      </w:pPr>
      <w:rPr>
        <w:rFonts w:ascii="Calibri" w:eastAsia="Calibri" w:hAnsi="Calibri" w:cs="Calibri" w:hint="default"/>
        <w:color w:val="000000"/>
        <w:sz w:val="24"/>
      </w:rPr>
    </w:lvl>
    <w:lvl w:ilvl="6" w:tplc="2CF04504">
      <w:start w:val="1"/>
      <w:numFmt w:val="decimal"/>
      <w:lvlText w:val="%7."/>
      <w:lvlJc w:val="left"/>
      <w:pPr>
        <w:ind w:left="5148" w:hanging="360"/>
      </w:pPr>
      <w:rPr>
        <w:rFonts w:ascii="Calibri" w:eastAsia="Calibri" w:hAnsi="Calibri" w:cs="Calibri" w:hint="default"/>
        <w:color w:val="000000"/>
        <w:sz w:val="24"/>
      </w:rPr>
    </w:lvl>
    <w:lvl w:ilvl="7" w:tplc="1370187C">
      <w:start w:val="1"/>
      <w:numFmt w:val="lowerLetter"/>
      <w:lvlText w:val="%8."/>
      <w:lvlJc w:val="left"/>
      <w:pPr>
        <w:ind w:left="5868" w:hanging="360"/>
      </w:pPr>
      <w:rPr>
        <w:rFonts w:ascii="Calibri" w:eastAsia="Calibri" w:hAnsi="Calibri" w:cs="Calibri" w:hint="default"/>
        <w:color w:val="000000"/>
        <w:sz w:val="24"/>
      </w:rPr>
    </w:lvl>
    <w:lvl w:ilvl="8" w:tplc="A4E45E0A">
      <w:start w:val="1"/>
      <w:numFmt w:val="lowerRoman"/>
      <w:lvlText w:val="%9."/>
      <w:lvlJc w:val="right"/>
      <w:pPr>
        <w:ind w:left="6588" w:hanging="180"/>
      </w:pPr>
      <w:rPr>
        <w:rFonts w:ascii="Calibri" w:eastAsia="Calibri" w:hAnsi="Calibri" w:cs="Calibri" w:hint="default"/>
        <w:color w:val="000000"/>
        <w:sz w:val="24"/>
      </w:rPr>
    </w:lvl>
  </w:abstractNum>
  <w:abstractNum w:abstractNumId="22" w15:restartNumberingAfterBreak="0">
    <w:nsid w:val="65A41046"/>
    <w:multiLevelType w:val="multilevel"/>
    <w:tmpl w:val="0EA2D870"/>
    <w:lvl w:ilvl="0">
      <w:start w:val="2"/>
      <w:numFmt w:val="decimal"/>
      <w:lvlText w:val="%1."/>
      <w:lvlJc w:val="left"/>
      <w:pPr>
        <w:ind w:left="468" w:hanging="360"/>
      </w:pPr>
      <w:rPr>
        <w:rFonts w:ascii="Arial" w:eastAsia="Arial" w:hAnsi="Arial" w:cs="Arial" w:hint="default"/>
        <w:b/>
        <w:bCs/>
        <w:color w:val="000000"/>
        <w:sz w:val="18"/>
      </w:rPr>
    </w:lvl>
    <w:lvl w:ilvl="1">
      <w:start w:val="2"/>
      <w:numFmt w:val="decimal"/>
      <w:lvlText w:val="%1.%2"/>
      <w:lvlJc w:val="left"/>
      <w:pPr>
        <w:ind w:left="752" w:hanging="360"/>
      </w:pPr>
      <w:rPr>
        <w:rFonts w:ascii="Calibri" w:eastAsia="Calibri" w:hAnsi="Calibri" w:cs="Calibri" w:hint="default"/>
        <w:color w:val="000000"/>
        <w:sz w:val="24"/>
      </w:rPr>
    </w:lvl>
    <w:lvl w:ilvl="2">
      <w:start w:val="1"/>
      <w:numFmt w:val="decimal"/>
      <w:lvlText w:val="%1.%2.%3"/>
      <w:lvlJc w:val="left"/>
      <w:pPr>
        <w:ind w:left="1962" w:hanging="720"/>
      </w:pPr>
      <w:rPr>
        <w:rFonts w:ascii="Calibri" w:eastAsia="Calibri" w:hAnsi="Calibri" w:cs="Calibri" w:hint="default"/>
        <w:color w:val="000000"/>
        <w:sz w:val="24"/>
      </w:rPr>
    </w:lvl>
    <w:lvl w:ilvl="3">
      <w:start w:val="1"/>
      <w:numFmt w:val="decimal"/>
      <w:lvlText w:val="%1.%3"/>
      <w:lvlJc w:val="left"/>
      <w:pPr>
        <w:ind w:left="2529" w:hanging="720"/>
      </w:pPr>
      <w:rPr>
        <w:rFonts w:ascii="Calibri" w:eastAsia="Calibri" w:hAnsi="Calibri" w:cs="Calibri" w:hint="default"/>
        <w:color w:val="000000"/>
        <w:sz w:val="24"/>
      </w:rPr>
    </w:lvl>
    <w:lvl w:ilvl="4">
      <w:start w:val="1"/>
      <w:numFmt w:val="decimal"/>
      <w:lvlText w:val="%1.%2.%3.%4.%5"/>
      <w:lvlJc w:val="left"/>
      <w:pPr>
        <w:ind w:left="3456" w:hanging="1080"/>
      </w:pPr>
      <w:rPr>
        <w:rFonts w:ascii="Calibri" w:eastAsia="Calibri" w:hAnsi="Calibri" w:cs="Calibri" w:hint="default"/>
        <w:color w:val="000000"/>
        <w:sz w:val="24"/>
      </w:rPr>
    </w:lvl>
    <w:lvl w:ilvl="5">
      <w:start w:val="1"/>
      <w:numFmt w:val="decimal"/>
      <w:lvlText w:val="%1.%2.%3.%4.%5.%6"/>
      <w:lvlJc w:val="left"/>
      <w:pPr>
        <w:ind w:left="4023" w:hanging="1080"/>
      </w:pPr>
      <w:rPr>
        <w:rFonts w:ascii="Calibri" w:eastAsia="Calibri" w:hAnsi="Calibri" w:cs="Calibri" w:hint="default"/>
        <w:color w:val="000000"/>
        <w:sz w:val="24"/>
      </w:rPr>
    </w:lvl>
    <w:lvl w:ilvl="6">
      <w:start w:val="1"/>
      <w:numFmt w:val="decimal"/>
      <w:lvlText w:val="%1.%2.%3.%4.%5.%6.%7"/>
      <w:lvlJc w:val="left"/>
      <w:pPr>
        <w:ind w:left="4950" w:hanging="1440"/>
      </w:pPr>
      <w:rPr>
        <w:rFonts w:ascii="Calibri" w:eastAsia="Calibri" w:hAnsi="Calibri" w:cs="Calibri" w:hint="default"/>
        <w:color w:val="000000"/>
        <w:sz w:val="24"/>
      </w:rPr>
    </w:lvl>
    <w:lvl w:ilvl="7">
      <w:start w:val="1"/>
      <w:numFmt w:val="decimal"/>
      <w:lvlText w:val="%1.%2.%3.%4.%5.%6.%7.%8"/>
      <w:lvlJc w:val="left"/>
      <w:pPr>
        <w:ind w:left="5517" w:hanging="1440"/>
      </w:pPr>
      <w:rPr>
        <w:rFonts w:ascii="Calibri" w:eastAsia="Calibri" w:hAnsi="Calibri" w:cs="Calibri" w:hint="default"/>
        <w:color w:val="000000"/>
        <w:sz w:val="24"/>
      </w:rPr>
    </w:lvl>
    <w:lvl w:ilvl="8">
      <w:start w:val="1"/>
      <w:numFmt w:val="decimal"/>
      <w:lvlText w:val="%1.%2.%3.%4.%5.%6.%7.%8.%9"/>
      <w:lvlJc w:val="left"/>
      <w:pPr>
        <w:ind w:left="6444" w:hanging="1800"/>
      </w:pPr>
      <w:rPr>
        <w:rFonts w:ascii="Calibri" w:eastAsia="Calibri" w:hAnsi="Calibri" w:cs="Calibri" w:hint="default"/>
        <w:color w:val="000000"/>
        <w:sz w:val="24"/>
      </w:rPr>
    </w:lvl>
  </w:abstractNum>
  <w:abstractNum w:abstractNumId="23" w15:restartNumberingAfterBreak="0">
    <w:nsid w:val="662A1617"/>
    <w:multiLevelType w:val="multilevel"/>
    <w:tmpl w:val="2C2E6B2C"/>
    <w:lvl w:ilvl="0">
      <w:start w:val="3"/>
      <w:numFmt w:val="decimal"/>
      <w:lvlText w:val="%1."/>
      <w:lvlJc w:val="left"/>
      <w:pPr>
        <w:ind w:left="468" w:hanging="360"/>
      </w:pPr>
      <w:rPr>
        <w:rFonts w:ascii="Arial" w:eastAsia="Arial" w:hAnsi="Arial" w:cs="Arial" w:hint="default"/>
        <w:b/>
        <w:bCs/>
        <w:color w:val="000000"/>
        <w:sz w:val="18"/>
      </w:rPr>
    </w:lvl>
    <w:lvl w:ilvl="1">
      <w:start w:val="2"/>
      <w:numFmt w:val="decimal"/>
      <w:lvlText w:val="%1.%2"/>
      <w:lvlJc w:val="left"/>
      <w:pPr>
        <w:ind w:left="752" w:hanging="360"/>
      </w:pPr>
      <w:rPr>
        <w:rFonts w:ascii="Calibri" w:eastAsia="Calibri" w:hAnsi="Calibri" w:cs="Calibri" w:hint="default"/>
        <w:color w:val="000000"/>
        <w:sz w:val="24"/>
      </w:rPr>
    </w:lvl>
    <w:lvl w:ilvl="2">
      <w:start w:val="1"/>
      <w:numFmt w:val="decimal"/>
      <w:lvlText w:val="%1.%2.%3"/>
      <w:lvlJc w:val="left"/>
      <w:pPr>
        <w:ind w:left="1962" w:hanging="720"/>
      </w:pPr>
      <w:rPr>
        <w:rFonts w:ascii="Calibri" w:eastAsia="Calibri" w:hAnsi="Calibri" w:cs="Calibri" w:hint="default"/>
        <w:color w:val="000000"/>
        <w:sz w:val="24"/>
      </w:rPr>
    </w:lvl>
    <w:lvl w:ilvl="3">
      <w:start w:val="1"/>
      <w:numFmt w:val="decimal"/>
      <w:lvlText w:val="%1.%3"/>
      <w:lvlJc w:val="left"/>
      <w:pPr>
        <w:ind w:left="2529" w:hanging="720"/>
      </w:pPr>
      <w:rPr>
        <w:rFonts w:ascii="Calibri" w:eastAsia="Calibri" w:hAnsi="Calibri" w:cs="Calibri" w:hint="default"/>
        <w:color w:val="000000"/>
        <w:sz w:val="24"/>
      </w:rPr>
    </w:lvl>
    <w:lvl w:ilvl="4">
      <w:start w:val="1"/>
      <w:numFmt w:val="decimal"/>
      <w:lvlText w:val="%1.%2.%3.%4.%5"/>
      <w:lvlJc w:val="left"/>
      <w:pPr>
        <w:ind w:left="3456" w:hanging="1080"/>
      </w:pPr>
      <w:rPr>
        <w:rFonts w:ascii="Calibri" w:eastAsia="Calibri" w:hAnsi="Calibri" w:cs="Calibri" w:hint="default"/>
        <w:color w:val="000000"/>
        <w:sz w:val="24"/>
      </w:rPr>
    </w:lvl>
    <w:lvl w:ilvl="5">
      <w:start w:val="1"/>
      <w:numFmt w:val="decimal"/>
      <w:lvlText w:val="%1.%2.%3.%4.%5.%6"/>
      <w:lvlJc w:val="left"/>
      <w:pPr>
        <w:ind w:left="4023" w:hanging="1080"/>
      </w:pPr>
      <w:rPr>
        <w:rFonts w:ascii="Calibri" w:eastAsia="Calibri" w:hAnsi="Calibri" w:cs="Calibri" w:hint="default"/>
        <w:color w:val="000000"/>
        <w:sz w:val="24"/>
      </w:rPr>
    </w:lvl>
    <w:lvl w:ilvl="6">
      <w:start w:val="1"/>
      <w:numFmt w:val="decimal"/>
      <w:lvlText w:val="%1.%2.%3.%4.%5.%6.%7"/>
      <w:lvlJc w:val="left"/>
      <w:pPr>
        <w:ind w:left="4950" w:hanging="1440"/>
      </w:pPr>
      <w:rPr>
        <w:rFonts w:ascii="Calibri" w:eastAsia="Calibri" w:hAnsi="Calibri" w:cs="Calibri" w:hint="default"/>
        <w:color w:val="000000"/>
        <w:sz w:val="24"/>
      </w:rPr>
    </w:lvl>
    <w:lvl w:ilvl="7">
      <w:start w:val="1"/>
      <w:numFmt w:val="decimal"/>
      <w:lvlText w:val="%1.%2.%3.%4.%5.%6.%7.%8"/>
      <w:lvlJc w:val="left"/>
      <w:pPr>
        <w:ind w:left="5517" w:hanging="1440"/>
      </w:pPr>
      <w:rPr>
        <w:rFonts w:ascii="Calibri" w:eastAsia="Calibri" w:hAnsi="Calibri" w:cs="Calibri" w:hint="default"/>
        <w:color w:val="000000"/>
        <w:sz w:val="24"/>
      </w:rPr>
    </w:lvl>
    <w:lvl w:ilvl="8">
      <w:start w:val="1"/>
      <w:numFmt w:val="decimal"/>
      <w:lvlText w:val="%1.%2.%3.%4.%5.%6.%7.%8.%9"/>
      <w:lvlJc w:val="left"/>
      <w:pPr>
        <w:ind w:left="6444" w:hanging="1800"/>
      </w:pPr>
      <w:rPr>
        <w:rFonts w:ascii="Calibri" w:eastAsia="Calibri" w:hAnsi="Calibri" w:cs="Calibri" w:hint="default"/>
        <w:color w:val="000000"/>
        <w:sz w:val="24"/>
      </w:rPr>
    </w:lvl>
  </w:abstractNum>
  <w:abstractNum w:abstractNumId="24" w15:restartNumberingAfterBreak="0">
    <w:nsid w:val="6D262013"/>
    <w:multiLevelType w:val="hybridMultilevel"/>
    <w:tmpl w:val="46A6A5F4"/>
    <w:lvl w:ilvl="0" w:tplc="1CBE17E0">
      <w:start w:val="1"/>
      <w:numFmt w:val="lowerRoman"/>
      <w:lvlText w:val="(%1)"/>
      <w:lvlJc w:val="left"/>
      <w:pPr>
        <w:ind w:left="817" w:hanging="425"/>
      </w:pPr>
      <w:rPr>
        <w:rFonts w:ascii="Arial" w:eastAsia="Arial" w:hAnsi="Arial" w:cs="Arial" w:hint="default"/>
        <w:color w:val="000000"/>
        <w:sz w:val="18"/>
      </w:rPr>
    </w:lvl>
    <w:lvl w:ilvl="1" w:tplc="4EE0627A">
      <w:start w:val="1"/>
      <w:numFmt w:val="bullet"/>
      <w:lvlText w:val="o"/>
      <w:lvlJc w:val="left"/>
      <w:pPr>
        <w:ind w:left="1730" w:hanging="360"/>
      </w:pPr>
      <w:rPr>
        <w:rFonts w:ascii="Courier New" w:eastAsia="Courier New" w:hAnsi="Courier New" w:cs="Courier New" w:hint="default"/>
        <w:color w:val="000000"/>
        <w:sz w:val="24"/>
      </w:rPr>
    </w:lvl>
    <w:lvl w:ilvl="2" w:tplc="638A3F88">
      <w:start w:val="1"/>
      <w:numFmt w:val="bullet"/>
      <w:lvlText w:val=""/>
      <w:lvlJc w:val="left"/>
      <w:pPr>
        <w:ind w:left="2450" w:hanging="360"/>
      </w:pPr>
      <w:rPr>
        <w:rFonts w:ascii="Wingdings" w:eastAsia="Wingdings" w:hAnsi="Wingdings" w:cs="Wingdings" w:hint="default"/>
        <w:color w:val="000000"/>
        <w:sz w:val="24"/>
      </w:rPr>
    </w:lvl>
    <w:lvl w:ilvl="3" w:tplc="9A16A9C2">
      <w:start w:val="1"/>
      <w:numFmt w:val="bullet"/>
      <w:lvlText w:val=""/>
      <w:lvlJc w:val="left"/>
      <w:pPr>
        <w:ind w:left="3170" w:hanging="360"/>
      </w:pPr>
      <w:rPr>
        <w:rFonts w:ascii="Symbol" w:eastAsia="Symbol" w:hAnsi="Symbol" w:cs="Symbol" w:hint="default"/>
        <w:color w:val="000000"/>
        <w:sz w:val="24"/>
      </w:rPr>
    </w:lvl>
    <w:lvl w:ilvl="4" w:tplc="084CAE9A">
      <w:start w:val="1"/>
      <w:numFmt w:val="bullet"/>
      <w:lvlText w:val="o"/>
      <w:lvlJc w:val="left"/>
      <w:pPr>
        <w:ind w:left="3890" w:hanging="360"/>
      </w:pPr>
      <w:rPr>
        <w:rFonts w:ascii="Courier New" w:eastAsia="Courier New" w:hAnsi="Courier New" w:cs="Courier New" w:hint="default"/>
        <w:color w:val="000000"/>
        <w:sz w:val="24"/>
      </w:rPr>
    </w:lvl>
    <w:lvl w:ilvl="5" w:tplc="E7401FB2">
      <w:start w:val="1"/>
      <w:numFmt w:val="bullet"/>
      <w:lvlText w:val=""/>
      <w:lvlJc w:val="left"/>
      <w:pPr>
        <w:ind w:left="4610" w:hanging="360"/>
      </w:pPr>
      <w:rPr>
        <w:rFonts w:ascii="Wingdings" w:eastAsia="Wingdings" w:hAnsi="Wingdings" w:cs="Wingdings" w:hint="default"/>
        <w:color w:val="000000"/>
        <w:sz w:val="24"/>
      </w:rPr>
    </w:lvl>
    <w:lvl w:ilvl="6" w:tplc="56DC8C0A">
      <w:start w:val="1"/>
      <w:numFmt w:val="bullet"/>
      <w:lvlText w:val=""/>
      <w:lvlJc w:val="left"/>
      <w:pPr>
        <w:ind w:left="5330" w:hanging="360"/>
      </w:pPr>
      <w:rPr>
        <w:rFonts w:ascii="Symbol" w:eastAsia="Symbol" w:hAnsi="Symbol" w:cs="Symbol" w:hint="default"/>
        <w:color w:val="000000"/>
        <w:sz w:val="24"/>
      </w:rPr>
    </w:lvl>
    <w:lvl w:ilvl="7" w:tplc="F0B4D076">
      <w:start w:val="1"/>
      <w:numFmt w:val="bullet"/>
      <w:lvlText w:val="o"/>
      <w:lvlJc w:val="left"/>
      <w:pPr>
        <w:ind w:left="6050" w:hanging="360"/>
      </w:pPr>
      <w:rPr>
        <w:rFonts w:ascii="Courier New" w:eastAsia="Courier New" w:hAnsi="Courier New" w:cs="Courier New" w:hint="default"/>
        <w:color w:val="000000"/>
        <w:sz w:val="24"/>
      </w:rPr>
    </w:lvl>
    <w:lvl w:ilvl="8" w:tplc="CB1226E2">
      <w:start w:val="1"/>
      <w:numFmt w:val="bullet"/>
      <w:lvlText w:val=""/>
      <w:lvlJc w:val="left"/>
      <w:pPr>
        <w:ind w:left="6770" w:hanging="360"/>
      </w:pPr>
      <w:rPr>
        <w:rFonts w:ascii="Wingdings" w:eastAsia="Wingdings" w:hAnsi="Wingdings" w:cs="Wingdings" w:hint="default"/>
        <w:color w:val="000000"/>
        <w:sz w:val="24"/>
      </w:rPr>
    </w:lvl>
  </w:abstractNum>
  <w:num w:numId="1" w16cid:durableId="50004897">
    <w:abstractNumId w:val="22"/>
  </w:num>
  <w:num w:numId="2" w16cid:durableId="839734775">
    <w:abstractNumId w:val="13"/>
  </w:num>
  <w:num w:numId="3" w16cid:durableId="718017893">
    <w:abstractNumId w:val="3"/>
  </w:num>
  <w:num w:numId="4" w16cid:durableId="376664707">
    <w:abstractNumId w:val="5"/>
  </w:num>
  <w:num w:numId="5" w16cid:durableId="893353433">
    <w:abstractNumId w:val="20"/>
  </w:num>
  <w:num w:numId="6" w16cid:durableId="1013580143">
    <w:abstractNumId w:val="9"/>
  </w:num>
  <w:num w:numId="7" w16cid:durableId="1909418347">
    <w:abstractNumId w:val="2"/>
  </w:num>
  <w:num w:numId="8" w16cid:durableId="1854029508">
    <w:abstractNumId w:val="24"/>
  </w:num>
  <w:num w:numId="9" w16cid:durableId="1629776887">
    <w:abstractNumId w:val="6"/>
  </w:num>
  <w:num w:numId="10" w16cid:durableId="725569306">
    <w:abstractNumId w:val="21"/>
  </w:num>
  <w:num w:numId="11" w16cid:durableId="1672366791">
    <w:abstractNumId w:val="16"/>
  </w:num>
  <w:num w:numId="12" w16cid:durableId="92478356">
    <w:abstractNumId w:val="4"/>
  </w:num>
  <w:num w:numId="13" w16cid:durableId="385685892">
    <w:abstractNumId w:val="11"/>
  </w:num>
  <w:num w:numId="14" w16cid:durableId="1196500814">
    <w:abstractNumId w:val="12"/>
  </w:num>
  <w:num w:numId="15" w16cid:durableId="1749111765">
    <w:abstractNumId w:val="19"/>
  </w:num>
  <w:num w:numId="16" w16cid:durableId="1679968336">
    <w:abstractNumId w:val="23"/>
  </w:num>
  <w:num w:numId="17" w16cid:durableId="1509632066">
    <w:abstractNumId w:val="7"/>
  </w:num>
  <w:num w:numId="18" w16cid:durableId="2105151861">
    <w:abstractNumId w:val="18"/>
  </w:num>
  <w:num w:numId="19" w16cid:durableId="1937597436">
    <w:abstractNumId w:val="0"/>
  </w:num>
  <w:num w:numId="20" w16cid:durableId="993681407">
    <w:abstractNumId w:val="15"/>
  </w:num>
  <w:num w:numId="21" w16cid:durableId="907888480">
    <w:abstractNumId w:val="8"/>
  </w:num>
  <w:num w:numId="22" w16cid:durableId="654261965">
    <w:abstractNumId w:val="17"/>
  </w:num>
  <w:num w:numId="23" w16cid:durableId="1864858792">
    <w:abstractNumId w:val="1"/>
  </w:num>
  <w:num w:numId="24" w16cid:durableId="1673024235">
    <w:abstractNumId w:val="14"/>
  </w:num>
  <w:num w:numId="25" w16cid:durableId="1969622919">
    <w:abstractNumId w:val="10"/>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ΑΜΕΝΤΑ ΒΑΣΙΛΙΚΗ - MON. A'">
    <w15:presenceInfo w15:providerId="AD" w15:userId="S::vamenta@mou.gr::cfd595f5-203b-44b0-8629-0195c63180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EED"/>
    <w:rsid w:val="00172065"/>
    <w:rsid w:val="003021DA"/>
    <w:rsid w:val="00AF6EED"/>
    <w:rsid w:val="00C57FE7"/>
    <w:rsid w:val="00C76059"/>
    <w:rsid w:val="00D10942"/>
    <w:rsid w:val="00EF5509"/>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5DF55"/>
  <w15:docId w15:val="{4D6E9904-5DC9-4D51-98C2-B24BAB2A6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heme="minorBidi"/>
        <w:sz w:val="18"/>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styleId="a4">
    <w:name w:val="Revision"/>
    <w:hidden/>
    <w:uiPriority w:val="99"/>
    <w:semiHidden/>
    <w:rsid w:val="003021DA"/>
  </w:style>
  <w:style w:type="character" w:styleId="a5">
    <w:name w:val="annotation reference"/>
    <w:basedOn w:val="a0"/>
    <w:uiPriority w:val="99"/>
    <w:semiHidden/>
    <w:unhideWhenUsed/>
    <w:rsid w:val="003021DA"/>
    <w:rPr>
      <w:sz w:val="16"/>
      <w:szCs w:val="16"/>
    </w:rPr>
  </w:style>
  <w:style w:type="paragraph" w:styleId="a6">
    <w:name w:val="annotation text"/>
    <w:basedOn w:val="a"/>
    <w:link w:val="Char"/>
    <w:uiPriority w:val="99"/>
    <w:unhideWhenUsed/>
    <w:rsid w:val="003021DA"/>
    <w:rPr>
      <w:sz w:val="20"/>
      <w:szCs w:val="20"/>
    </w:rPr>
  </w:style>
  <w:style w:type="character" w:customStyle="1" w:styleId="Char">
    <w:name w:val="Κείμενο σχολίου Char"/>
    <w:basedOn w:val="a0"/>
    <w:link w:val="a6"/>
    <w:uiPriority w:val="99"/>
    <w:rsid w:val="003021DA"/>
    <w:rPr>
      <w:sz w:val="20"/>
      <w:szCs w:val="20"/>
    </w:rPr>
  </w:style>
  <w:style w:type="paragraph" w:styleId="a7">
    <w:name w:val="annotation subject"/>
    <w:basedOn w:val="a6"/>
    <w:next w:val="a6"/>
    <w:link w:val="Char0"/>
    <w:uiPriority w:val="99"/>
    <w:semiHidden/>
    <w:unhideWhenUsed/>
    <w:rsid w:val="003021DA"/>
    <w:rPr>
      <w:b/>
      <w:bCs/>
    </w:rPr>
  </w:style>
  <w:style w:type="character" w:customStyle="1" w:styleId="Char0">
    <w:name w:val="Θέμα σχολίου Char"/>
    <w:basedOn w:val="Char"/>
    <w:link w:val="a7"/>
    <w:uiPriority w:val="99"/>
    <w:semiHidden/>
    <w:rsid w:val="003021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jpg"/><Relationship Id="rId12" Type="http://schemas.microsoft.com/office/2016/09/relationships/commentsIds" Target="commentsIds.xm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24" Type="http://schemas.openxmlformats.org/officeDocument/2006/relationships/footer" Target="footer5.xml"/><Relationship Id="rId32" Type="http://schemas.microsoft.com/office/2011/relationships/people" Target="people.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footer" Target="footer7.xml"/><Relationship Id="rId10" Type="http://schemas.openxmlformats.org/officeDocument/2006/relationships/comments" Target="comment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ogon.ops.gr" TargetMode="External"/><Relationship Id="rId14" Type="http://schemas.openxmlformats.org/officeDocument/2006/relationships/header" Target="header1.xml"/><Relationship Id="rId22" Type="http://schemas.openxmlformats.org/officeDocument/2006/relationships/hyperlink" Target="http://www.espa.gr" TargetMode="External"/><Relationship Id="rId27" Type="http://schemas.openxmlformats.org/officeDocument/2006/relationships/header" Target="header7.xml"/><Relationship Id="rId30" Type="http://schemas.openxmlformats.org/officeDocument/2006/relationships/footer" Target="footer8.xml"/><Relationship Id="rId8" Type="http://schemas.openxmlformats.org/officeDocument/2006/relationships/hyperlink" Target="http://logon.ops.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footer5.xml.rels><?xml version="1.0" encoding="UTF-8" standalone="yes"?>
<Relationships xmlns="http://schemas.openxmlformats.org/package/2006/relationships"><Relationship Id="rId1" Type="http://schemas.openxmlformats.org/officeDocument/2006/relationships/image" Target="media/image2.jpg"/></Relationships>
</file>

<file path=word/_rels/footer6.xml.rels><?xml version="1.0" encoding="UTF-8" standalone="yes"?>
<Relationships xmlns="http://schemas.openxmlformats.org/package/2006/relationships"><Relationship Id="rId1" Type="http://schemas.openxmlformats.org/officeDocument/2006/relationships/image" Target="media/image2.jpg"/></Relationships>
</file>

<file path=word/_rels/footer7.xml.rels><?xml version="1.0" encoding="UTF-8" standalone="yes"?>
<Relationships xmlns="http://schemas.openxmlformats.org/package/2006/relationships"><Relationship Id="rId1" Type="http://schemas.openxmlformats.org/officeDocument/2006/relationships/image" Target="media/image2.jpg"/></Relationships>
</file>

<file path=word/_rels/footer8.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16</Pages>
  <Words>8069</Words>
  <Characters>43576</Characters>
  <Application>Microsoft Office Word</Application>
  <DocSecurity>0</DocSecurity>
  <Lines>363</Lines>
  <Paragraphs>103</Paragraphs>
  <ScaleCrop>false</ScaleCrop>
  <HeadingPairs>
    <vt:vector size="2" baseType="variant">
      <vt:variant>
        <vt:lpstr>Τίτλος</vt:lpstr>
      </vt:variant>
      <vt:variant>
        <vt:i4>1</vt:i4>
      </vt:variant>
    </vt:vector>
  </HeadingPairs>
  <TitlesOfParts>
    <vt:vector size="1" baseType="lpstr">
      <vt:lpstr>RTF Template</vt:lpstr>
    </vt:vector>
  </TitlesOfParts>
  <Company>Oracle USA</Company>
  <LinksUpToDate>false</LinksUpToDate>
  <CharactersWithSpaces>51542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User</dc:creator>
  <cp:keywords/>
  <dc:description>Generated by Oracle BI Publisher 12.2.1.3.0</dc:description>
  <cp:lastModifiedBy>ΑΜΕΝΤΑ ΒΑΣΙΛΙΚΗ - MON. A'</cp:lastModifiedBy>
  <cp:revision>4</cp:revision>
  <dcterms:created xsi:type="dcterms:W3CDTF">2024-07-05T11:02:00Z</dcterms:created>
  <dcterms:modified xsi:type="dcterms:W3CDTF">2024-07-08T07:53:00Z</dcterms:modified>
</cp:coreProperties>
</file>